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6EE1F" w14:textId="57E56D66" w:rsidR="0080293F" w:rsidRPr="00FB1194" w:rsidRDefault="00A76922" w:rsidP="0080293F">
      <w:pPr>
        <w:spacing w:line="260" w:lineRule="atLeast"/>
        <w:rPr>
          <w:rFonts w:ascii="Segoe UI" w:hAnsi="Segoe UI" w:cs="Segoe UI"/>
          <w:szCs w:val="22"/>
        </w:rPr>
      </w:pPr>
      <w:r>
        <w:rPr>
          <w:rFonts w:ascii="Segoe UI" w:hAnsi="Segoe UI" w:cs="Segoe UI"/>
          <w:szCs w:val="22"/>
        </w:rPr>
        <w:t>24</w:t>
      </w:r>
      <w:r w:rsidR="00A10DC5">
        <w:rPr>
          <w:rFonts w:ascii="Segoe UI" w:hAnsi="Segoe UI" w:cs="Segoe UI"/>
          <w:szCs w:val="22"/>
        </w:rPr>
        <w:t xml:space="preserve"> </w:t>
      </w:r>
      <w:r w:rsidR="006019BF">
        <w:rPr>
          <w:rFonts w:ascii="Segoe UI" w:hAnsi="Segoe UI" w:cs="Segoe UI"/>
          <w:szCs w:val="22"/>
        </w:rPr>
        <w:t>June</w:t>
      </w:r>
      <w:r w:rsidR="00726DC9">
        <w:rPr>
          <w:rFonts w:ascii="Segoe UI" w:hAnsi="Segoe UI" w:cs="Segoe UI"/>
          <w:szCs w:val="22"/>
        </w:rPr>
        <w:t xml:space="preserve"> </w:t>
      </w:r>
      <w:r w:rsidR="00A10DC5">
        <w:rPr>
          <w:rFonts w:ascii="Segoe UI" w:hAnsi="Segoe UI" w:cs="Segoe UI"/>
          <w:szCs w:val="22"/>
        </w:rPr>
        <w:t>2019</w:t>
      </w:r>
    </w:p>
    <w:p w14:paraId="6EE9F82C" w14:textId="77777777" w:rsidR="0080293F" w:rsidRPr="0080293F" w:rsidRDefault="0080293F" w:rsidP="0080293F">
      <w:pPr>
        <w:spacing w:line="260" w:lineRule="atLeast"/>
        <w:rPr>
          <w:rFonts w:ascii="Arial" w:hAnsi="Arial" w:cs="Arial"/>
          <w:szCs w:val="22"/>
        </w:rPr>
      </w:pPr>
    </w:p>
    <w:p w14:paraId="20E292D1" w14:textId="259F836C" w:rsidR="00C47FEF" w:rsidRDefault="006019BF" w:rsidP="0080293F">
      <w:pPr>
        <w:spacing w:line="600" w:lineRule="exact"/>
        <w:rPr>
          <w:rFonts w:ascii="Segoe UI Semibold" w:hAnsi="Segoe UI Semibold" w:cs="Segoe UI Semibold"/>
          <w:sz w:val="54"/>
          <w:szCs w:val="54"/>
        </w:rPr>
      </w:pPr>
      <w:proofErr w:type="spellStart"/>
      <w:r w:rsidRPr="006019BF">
        <w:rPr>
          <w:rFonts w:ascii="Segoe UI Semibold" w:hAnsi="Segoe UI Semibold" w:cs="Segoe UI Semibold"/>
          <w:sz w:val="54"/>
          <w:szCs w:val="54"/>
        </w:rPr>
        <w:t>ChartCo</w:t>
      </w:r>
      <w:proofErr w:type="spellEnd"/>
      <w:r w:rsidRPr="006019BF">
        <w:rPr>
          <w:rFonts w:ascii="Segoe UI Semibold" w:hAnsi="Segoe UI Semibold" w:cs="Segoe UI Semibold"/>
          <w:sz w:val="54"/>
          <w:szCs w:val="54"/>
        </w:rPr>
        <w:t xml:space="preserve"> </w:t>
      </w:r>
      <w:r w:rsidR="002C5B25">
        <w:rPr>
          <w:rFonts w:ascii="Segoe UI Semibold" w:hAnsi="Segoe UI Semibold" w:cs="Segoe UI Semibold"/>
          <w:sz w:val="54"/>
          <w:szCs w:val="54"/>
        </w:rPr>
        <w:t>l</w:t>
      </w:r>
      <w:r w:rsidR="002C5B25" w:rsidRPr="006019BF">
        <w:rPr>
          <w:rFonts w:ascii="Segoe UI Semibold" w:hAnsi="Segoe UI Semibold" w:cs="Segoe UI Semibold"/>
          <w:sz w:val="54"/>
          <w:szCs w:val="54"/>
        </w:rPr>
        <w:t xml:space="preserve">aunches </w:t>
      </w:r>
      <w:r w:rsidR="00991423">
        <w:rPr>
          <w:rFonts w:ascii="Segoe UI Semibold" w:hAnsi="Segoe UI Semibold" w:cs="Segoe UI Semibold"/>
          <w:sz w:val="54"/>
          <w:szCs w:val="54"/>
        </w:rPr>
        <w:t>F</w:t>
      </w:r>
      <w:r w:rsidR="002C5B25" w:rsidRPr="006019BF">
        <w:rPr>
          <w:rFonts w:ascii="Segoe UI Semibold" w:hAnsi="Segoe UI Semibold" w:cs="Segoe UI Semibold"/>
          <w:sz w:val="54"/>
          <w:szCs w:val="54"/>
        </w:rPr>
        <w:t>ixed</w:t>
      </w:r>
      <w:r w:rsidR="00991423">
        <w:rPr>
          <w:rFonts w:ascii="Segoe UI Semibold" w:hAnsi="Segoe UI Semibold" w:cs="Segoe UI Semibold"/>
          <w:sz w:val="54"/>
          <w:szCs w:val="54"/>
        </w:rPr>
        <w:t xml:space="preserve"> P</w:t>
      </w:r>
      <w:r w:rsidR="002C5B25" w:rsidRPr="006019BF">
        <w:rPr>
          <w:rFonts w:ascii="Segoe UI Semibold" w:hAnsi="Segoe UI Semibold" w:cs="Segoe UI Semibold"/>
          <w:sz w:val="54"/>
          <w:szCs w:val="54"/>
        </w:rPr>
        <w:t xml:space="preserve">rice </w:t>
      </w:r>
      <w:r w:rsidRPr="006019BF">
        <w:rPr>
          <w:rFonts w:ascii="Segoe UI Semibold" w:hAnsi="Segoe UI Semibold" w:cs="Segoe UI Semibold"/>
          <w:sz w:val="54"/>
          <w:szCs w:val="54"/>
        </w:rPr>
        <w:t xml:space="preserve">PAYS </w:t>
      </w:r>
      <w:r w:rsidR="002C5B25">
        <w:rPr>
          <w:rFonts w:ascii="Segoe UI Semibold" w:hAnsi="Segoe UI Semibold" w:cs="Segoe UI Semibold"/>
          <w:sz w:val="54"/>
          <w:szCs w:val="54"/>
        </w:rPr>
        <w:t>s</w:t>
      </w:r>
      <w:r w:rsidR="002C5B25" w:rsidRPr="006019BF">
        <w:rPr>
          <w:rFonts w:ascii="Segoe UI Semibold" w:hAnsi="Segoe UI Semibold" w:cs="Segoe UI Semibold"/>
          <w:sz w:val="54"/>
          <w:szCs w:val="54"/>
        </w:rPr>
        <w:t>olution</w:t>
      </w:r>
      <w:bookmarkStart w:id="0" w:name="_GoBack"/>
      <w:bookmarkEnd w:id="0"/>
    </w:p>
    <w:p w14:paraId="49C45889" w14:textId="377B5671" w:rsidR="00412D20" w:rsidRPr="00412D20" w:rsidRDefault="006019BF" w:rsidP="00412D20">
      <w:pPr>
        <w:rPr>
          <w:rFonts w:ascii="Segoe UI" w:hAnsi="Segoe UI" w:cs="Segoe UI"/>
          <w:sz w:val="28"/>
          <w:szCs w:val="28"/>
        </w:rPr>
      </w:pPr>
      <w:r w:rsidRPr="006019BF">
        <w:rPr>
          <w:rFonts w:ascii="Segoe UI" w:hAnsi="Segoe UI" w:cs="Segoe UI"/>
          <w:sz w:val="28"/>
          <w:szCs w:val="28"/>
        </w:rPr>
        <w:t>The brand-new product will be launched on 1 July 2019</w:t>
      </w:r>
    </w:p>
    <w:p w14:paraId="2E397302" w14:textId="6656C1AE" w:rsidR="00685A7F" w:rsidRDefault="00685A7F" w:rsidP="00685A7F">
      <w:pPr>
        <w:spacing w:line="260" w:lineRule="atLeast"/>
        <w:rPr>
          <w:rFonts w:ascii="Segoe UI" w:hAnsi="Segoe UI" w:cs="Segoe UI"/>
          <w:szCs w:val="22"/>
        </w:rPr>
      </w:pPr>
    </w:p>
    <w:p w14:paraId="6CFDE326" w14:textId="77777777" w:rsidR="00685A7F" w:rsidRDefault="00685A7F" w:rsidP="00685A7F">
      <w:pPr>
        <w:spacing w:line="260" w:lineRule="atLeast"/>
        <w:rPr>
          <w:rFonts w:ascii="Segoe UI" w:hAnsi="Segoe UI" w:cs="Segoe UI"/>
        </w:rPr>
      </w:pPr>
      <w:r w:rsidRPr="00685A7F">
        <w:rPr>
          <w:rFonts w:ascii="Segoe UI" w:hAnsi="Segoe UI" w:cs="Segoe UI"/>
        </w:rPr>
        <w:t xml:space="preserve">ChartCo is expanding its </w:t>
      </w:r>
      <w:proofErr w:type="spellStart"/>
      <w:r w:rsidRPr="00685A7F">
        <w:rPr>
          <w:rFonts w:ascii="Segoe UI" w:hAnsi="Segoe UI" w:cs="Segoe UI"/>
        </w:rPr>
        <w:t>OneOcean</w:t>
      </w:r>
      <w:proofErr w:type="spellEnd"/>
      <w:r w:rsidRPr="00685A7F">
        <w:rPr>
          <w:rFonts w:ascii="Segoe UI" w:hAnsi="Segoe UI" w:cs="Segoe UI"/>
        </w:rPr>
        <w:t xml:space="preserve"> digital solution with its new ’Fixed Price Pay </w:t>
      </w:r>
      <w:proofErr w:type="gramStart"/>
      <w:r w:rsidRPr="00685A7F">
        <w:rPr>
          <w:rFonts w:ascii="Segoe UI" w:hAnsi="Segoe UI" w:cs="Segoe UI"/>
        </w:rPr>
        <w:t>As</w:t>
      </w:r>
      <w:proofErr w:type="gramEnd"/>
      <w:r w:rsidRPr="00685A7F">
        <w:rPr>
          <w:rFonts w:ascii="Segoe UI" w:hAnsi="Segoe UI" w:cs="Segoe UI"/>
        </w:rPr>
        <w:t xml:space="preserve"> You Sail’ (PAYS) system which is the first such system to allow budgetary certainty and global ENC data for planning and navigation purposes.</w:t>
      </w:r>
    </w:p>
    <w:p w14:paraId="63001752" w14:textId="77777777" w:rsidR="00685A7F" w:rsidRDefault="00685A7F" w:rsidP="00685A7F">
      <w:pPr>
        <w:spacing w:line="260" w:lineRule="atLeast"/>
        <w:rPr>
          <w:rFonts w:ascii="Segoe UI" w:hAnsi="Segoe UI" w:cs="Segoe UI"/>
        </w:rPr>
      </w:pPr>
    </w:p>
    <w:p w14:paraId="158BA1FF" w14:textId="77777777" w:rsidR="00685A7F" w:rsidRDefault="00685A7F" w:rsidP="00685A7F">
      <w:pPr>
        <w:spacing w:line="260" w:lineRule="atLeast"/>
        <w:rPr>
          <w:rFonts w:ascii="Segoe UI" w:hAnsi="Segoe UI" w:cs="Segoe UI"/>
        </w:rPr>
      </w:pPr>
      <w:r>
        <w:rPr>
          <w:rFonts w:ascii="Segoe UI" w:hAnsi="Segoe UI" w:cs="Segoe UI"/>
        </w:rPr>
        <w:t xml:space="preserve">Vessels using PAYS will be tracked and only charged for ENC permits according to the routes they </w:t>
      </w:r>
      <w:proofErr w:type="gramStart"/>
      <w:r>
        <w:rPr>
          <w:rFonts w:ascii="Segoe UI" w:hAnsi="Segoe UI" w:cs="Segoe UI"/>
        </w:rPr>
        <w:t>actually sail</w:t>
      </w:r>
      <w:proofErr w:type="gramEnd"/>
      <w:r>
        <w:rPr>
          <w:rFonts w:ascii="Segoe UI" w:hAnsi="Segoe UI" w:cs="Segoe UI"/>
        </w:rPr>
        <w:t>. Ship managers and owners will be provided with the Annual Fixed Price service, offering budgetary certainty on annual ENC costs as well as benefiting from processing one order and invoice per year.</w:t>
      </w:r>
    </w:p>
    <w:p w14:paraId="28D27B1F" w14:textId="77777777" w:rsidR="00685A7F" w:rsidRDefault="00685A7F" w:rsidP="00685A7F">
      <w:pPr>
        <w:spacing w:line="260" w:lineRule="atLeast"/>
        <w:rPr>
          <w:rFonts w:ascii="Segoe UI" w:hAnsi="Segoe UI" w:cs="Segoe UI"/>
        </w:rPr>
      </w:pPr>
    </w:p>
    <w:p w14:paraId="2DCA12AE" w14:textId="77777777" w:rsidR="00685A7F" w:rsidRDefault="00685A7F" w:rsidP="00685A7F">
      <w:pPr>
        <w:spacing w:line="260" w:lineRule="atLeast"/>
        <w:rPr>
          <w:rFonts w:ascii="Segoe UI" w:hAnsi="Segoe UI" w:cs="Segoe UI"/>
        </w:rPr>
      </w:pPr>
      <w:r>
        <w:rPr>
          <w:rFonts w:ascii="Segoe UI" w:hAnsi="Segoe UI" w:cs="Segoe UI"/>
        </w:rPr>
        <w:t xml:space="preserve">“Our focus at ChartCo has always been to simplify the working life of mariners, and our new Fixed Price PAYS offering – combined with the fully integrated </w:t>
      </w:r>
      <w:proofErr w:type="spellStart"/>
      <w:r>
        <w:rPr>
          <w:rFonts w:ascii="Segoe UI" w:hAnsi="Segoe UI" w:cs="Segoe UI"/>
        </w:rPr>
        <w:t>OneOcean</w:t>
      </w:r>
      <w:proofErr w:type="spellEnd"/>
      <w:r>
        <w:rPr>
          <w:rFonts w:ascii="Segoe UI" w:hAnsi="Segoe UI" w:cs="Segoe UI"/>
        </w:rPr>
        <w:t xml:space="preserve"> platform – take simplicity to a new level,” said Howard Stevens, ChartCo CCO. “Our continued focus is on streamlining the process of buying navigational and compliance data. We’ve had an encouraging amount of customer uptake on our already existing Fixed Price Nautical Service, and our PAYS service – </w:t>
      </w:r>
      <w:r w:rsidRPr="00685A7F">
        <w:rPr>
          <w:rFonts w:ascii="Segoe UI" w:hAnsi="Segoe UI" w:cs="Segoe UI"/>
        </w:rPr>
        <w:t>combining the two represents the next evolution of digital navigation.”</w:t>
      </w:r>
    </w:p>
    <w:p w14:paraId="3C3B5C73" w14:textId="77777777" w:rsidR="00685A7F" w:rsidRDefault="00685A7F" w:rsidP="00685A7F">
      <w:pPr>
        <w:spacing w:line="260" w:lineRule="atLeast"/>
        <w:rPr>
          <w:rFonts w:ascii="Segoe UI" w:hAnsi="Segoe UI" w:cs="Segoe UI"/>
        </w:rPr>
      </w:pPr>
    </w:p>
    <w:p w14:paraId="4C568D4E" w14:textId="77777777" w:rsidR="00685A7F" w:rsidRDefault="00685A7F" w:rsidP="00685A7F">
      <w:pPr>
        <w:spacing w:line="260" w:lineRule="atLeast"/>
        <w:rPr>
          <w:rFonts w:ascii="Segoe UI" w:hAnsi="Segoe UI" w:cs="Segoe UI"/>
        </w:rPr>
      </w:pPr>
      <w:r>
        <w:rPr>
          <w:rFonts w:ascii="Segoe UI" w:hAnsi="Segoe UI" w:cs="Segoe UI"/>
        </w:rPr>
        <w:t xml:space="preserve">The combination of </w:t>
      </w:r>
      <w:proofErr w:type="spellStart"/>
      <w:r>
        <w:rPr>
          <w:rFonts w:ascii="Segoe UI" w:hAnsi="Segoe UI" w:cs="Segoe UI"/>
        </w:rPr>
        <w:t>ChartCo’s</w:t>
      </w:r>
      <w:proofErr w:type="spellEnd"/>
      <w:r>
        <w:rPr>
          <w:rFonts w:ascii="Segoe UI" w:hAnsi="Segoe UI" w:cs="Segoe UI"/>
        </w:rPr>
        <w:t xml:space="preserve"> </w:t>
      </w:r>
      <w:proofErr w:type="spellStart"/>
      <w:r>
        <w:rPr>
          <w:rFonts w:ascii="Segoe UI" w:hAnsi="Segoe UI" w:cs="Segoe UI"/>
        </w:rPr>
        <w:t>OneOcean</w:t>
      </w:r>
      <w:proofErr w:type="spellEnd"/>
      <w:r>
        <w:rPr>
          <w:rFonts w:ascii="Segoe UI" w:hAnsi="Segoe UI" w:cs="Segoe UI"/>
        </w:rPr>
        <w:t xml:space="preserve"> Fixed Price PAYS with the innovative Fixed Price Nautical Service (FPNS) means that all navigational and compliance requirements are conveniently and efficiently covered with a single invoice.</w:t>
      </w:r>
    </w:p>
    <w:p w14:paraId="2F77C7E6" w14:textId="77777777" w:rsidR="00685A7F" w:rsidRDefault="00685A7F" w:rsidP="00685A7F">
      <w:pPr>
        <w:spacing w:line="260" w:lineRule="atLeast"/>
        <w:rPr>
          <w:rFonts w:ascii="Segoe UI" w:hAnsi="Segoe UI" w:cs="Segoe UI"/>
        </w:rPr>
      </w:pPr>
    </w:p>
    <w:p w14:paraId="213C7EE0" w14:textId="77777777" w:rsidR="00685A7F" w:rsidRDefault="00685A7F" w:rsidP="00685A7F">
      <w:pPr>
        <w:spacing w:line="260" w:lineRule="atLeast"/>
        <w:rPr>
          <w:rFonts w:ascii="Segoe UI" w:hAnsi="Segoe UI" w:cs="Segoe UI"/>
        </w:rPr>
      </w:pPr>
      <w:r>
        <w:rPr>
          <w:rFonts w:ascii="Segoe UI" w:hAnsi="Segoe UI" w:cs="Segoe UI"/>
        </w:rPr>
        <w:t xml:space="preserve">PAYS also provides weekly updates exported to ECDIS via USB, DVD or network transfer. The solution is particularly useful for vessels that do not travel on fixed routes and are required to alter passages at any time as it eliminates the need to order new cells.   </w:t>
      </w:r>
    </w:p>
    <w:p w14:paraId="28DC1352" w14:textId="77777777" w:rsidR="00685A7F" w:rsidRDefault="00685A7F" w:rsidP="00685A7F">
      <w:pPr>
        <w:spacing w:line="260" w:lineRule="atLeast"/>
        <w:rPr>
          <w:rFonts w:ascii="Segoe UI" w:hAnsi="Segoe UI" w:cs="Segoe UI"/>
        </w:rPr>
      </w:pPr>
    </w:p>
    <w:p w14:paraId="77069A23" w14:textId="52DA5609" w:rsidR="00685A7F" w:rsidRDefault="00685A7F" w:rsidP="006019BF">
      <w:pPr>
        <w:spacing w:line="260" w:lineRule="atLeast"/>
        <w:rPr>
          <w:rFonts w:ascii="Segoe UI" w:hAnsi="Segoe UI" w:cs="Segoe UI"/>
        </w:rPr>
      </w:pPr>
      <w:r>
        <w:rPr>
          <w:rFonts w:ascii="Segoe UI" w:hAnsi="Segoe UI" w:cs="Segoe UI"/>
        </w:rPr>
        <w:t>ChartCo possesses ENC expertise in abundance, so clients have the security of knowing that the company is equipped with the widest range of Electronic Navigational Charts (ENCs) and innovative solutions, all built upon a well-founded, in-depth knowledge of the industry and its myriad, ever-changing regulations.</w:t>
      </w:r>
      <w:r w:rsidRPr="00685A7F">
        <w:rPr>
          <w:rFonts w:ascii="Segoe UI" w:hAnsi="Segoe UI" w:cs="Segoe UI"/>
        </w:rPr>
        <w:t xml:space="preserve"> And of course, all available through the complete compliance platform – </w:t>
      </w:r>
      <w:proofErr w:type="spellStart"/>
      <w:r w:rsidRPr="00685A7F">
        <w:rPr>
          <w:rFonts w:ascii="Segoe UI" w:hAnsi="Segoe UI" w:cs="Segoe UI"/>
        </w:rPr>
        <w:t>OneOcean</w:t>
      </w:r>
      <w:proofErr w:type="spellEnd"/>
      <w:r w:rsidRPr="00685A7F">
        <w:rPr>
          <w:rFonts w:ascii="Segoe UI" w:hAnsi="Segoe UI" w:cs="Segoe UI"/>
        </w:rPr>
        <w:t>.</w:t>
      </w:r>
      <w:r>
        <w:rPr>
          <w:rFonts w:ascii="Segoe UI" w:hAnsi="Segoe UI" w:cs="Segoe UI"/>
        </w:rPr>
        <w:br/>
      </w:r>
      <w:r>
        <w:rPr>
          <w:rFonts w:ascii="Segoe UI" w:hAnsi="Segoe UI" w:cs="Segoe UI"/>
        </w:rPr>
        <w:br/>
      </w:r>
    </w:p>
    <w:p w14:paraId="612A4A6D" w14:textId="77777777" w:rsidR="00685A7F" w:rsidRPr="00685A7F" w:rsidRDefault="00685A7F" w:rsidP="006019BF">
      <w:pPr>
        <w:spacing w:line="260" w:lineRule="atLeast"/>
        <w:rPr>
          <w:rFonts w:ascii="Segoe UI" w:hAnsi="Segoe UI" w:cs="Segoe UI"/>
        </w:rPr>
      </w:pPr>
    </w:p>
    <w:p w14:paraId="6EC3DEC9" w14:textId="77777777" w:rsidR="00FB1194" w:rsidRPr="00AF3EBC" w:rsidRDefault="00FB1194" w:rsidP="00FB1194">
      <w:pPr>
        <w:spacing w:before="120" w:line="276" w:lineRule="auto"/>
        <w:ind w:right="969"/>
        <w:contextualSpacing/>
        <w:rPr>
          <w:rFonts w:ascii="Segoe UI" w:hAnsi="Segoe UI" w:cs="Segoe UI"/>
          <w:szCs w:val="22"/>
        </w:rPr>
      </w:pPr>
      <w:r w:rsidRPr="00AF3EBC">
        <w:rPr>
          <w:rFonts w:ascii="Segoe UI" w:hAnsi="Segoe UI" w:cs="Segoe UI"/>
          <w:szCs w:val="22"/>
        </w:rPr>
        <w:t>ENDS</w:t>
      </w:r>
    </w:p>
    <w:p w14:paraId="61579798" w14:textId="44B90D79" w:rsidR="00BF1CB6" w:rsidRDefault="00BF1CB6" w:rsidP="00B52687">
      <w:pPr>
        <w:spacing w:after="120" w:line="260" w:lineRule="atLeast"/>
        <w:rPr>
          <w:rFonts w:ascii="Segoe UI" w:hAnsi="Segoe UI" w:cs="Segoe UI"/>
          <w:sz w:val="28"/>
          <w:szCs w:val="28"/>
        </w:rPr>
      </w:pPr>
    </w:p>
    <w:p w14:paraId="0A46AB95" w14:textId="77777777" w:rsidR="00BF1CB6" w:rsidRDefault="00BF1CB6" w:rsidP="00B52687">
      <w:pPr>
        <w:spacing w:after="120" w:line="260" w:lineRule="atLeast"/>
        <w:rPr>
          <w:rFonts w:ascii="Segoe UI" w:hAnsi="Segoe UI" w:cs="Segoe UI"/>
          <w:sz w:val="28"/>
          <w:szCs w:val="28"/>
        </w:rPr>
      </w:pPr>
    </w:p>
    <w:p w14:paraId="1096A0AC" w14:textId="23286FD9" w:rsidR="00FB1194" w:rsidRPr="00AF3EBC" w:rsidRDefault="00FB1194" w:rsidP="00B52687">
      <w:pPr>
        <w:spacing w:after="120" w:line="260" w:lineRule="atLeast"/>
        <w:rPr>
          <w:rFonts w:ascii="Segoe UI" w:hAnsi="Segoe UI" w:cs="Segoe UI"/>
          <w:sz w:val="28"/>
          <w:szCs w:val="28"/>
        </w:rPr>
      </w:pPr>
      <w:r>
        <w:rPr>
          <w:rFonts w:ascii="Segoe UI" w:hAnsi="Segoe UI" w:cs="Segoe UI"/>
          <w:sz w:val="28"/>
          <w:szCs w:val="28"/>
        </w:rPr>
        <w:t>About ChartC</w:t>
      </w:r>
      <w:r w:rsidRPr="00AF3EBC">
        <w:rPr>
          <w:rFonts w:ascii="Segoe UI" w:hAnsi="Segoe UI" w:cs="Segoe UI"/>
          <w:sz w:val="28"/>
          <w:szCs w:val="28"/>
        </w:rPr>
        <w:t>o</w:t>
      </w:r>
    </w:p>
    <w:p w14:paraId="4EFC720E" w14:textId="5116C2DB" w:rsidR="006328C6" w:rsidRDefault="006328C6" w:rsidP="006328C6">
      <w:pPr>
        <w:spacing w:before="120" w:after="120" w:line="280" w:lineRule="exact"/>
        <w:ind w:right="282"/>
        <w:contextualSpacing/>
        <w:rPr>
          <w:rFonts w:ascii="Segoe UI" w:hAnsi="Segoe UI" w:cs="Segoe UI"/>
          <w:szCs w:val="22"/>
        </w:rPr>
      </w:pPr>
      <w:r>
        <w:rPr>
          <w:rFonts w:ascii="Segoe UI" w:hAnsi="Segoe UI" w:cs="Segoe UI"/>
          <w:szCs w:val="22"/>
        </w:rPr>
        <w:t>ChartCo is a global leader in digital navigation s</w:t>
      </w:r>
      <w:r w:rsidR="00431055">
        <w:rPr>
          <w:rFonts w:ascii="Segoe UI" w:hAnsi="Segoe UI" w:cs="Segoe UI"/>
          <w:szCs w:val="22"/>
        </w:rPr>
        <w:t xml:space="preserve">ervices and voyage compliance. </w:t>
      </w:r>
      <w:r>
        <w:rPr>
          <w:rFonts w:ascii="Segoe UI" w:hAnsi="Segoe UI" w:cs="Segoe UI"/>
          <w:szCs w:val="22"/>
        </w:rPr>
        <w:t xml:space="preserve">We provide market-leading solutions that reduce the cost of ship operations, improve situational awareness to owners and crew and assist with the ever-increasing levels of regulatory compliance. </w:t>
      </w:r>
    </w:p>
    <w:p w14:paraId="45B059EE" w14:textId="77777777" w:rsidR="006328C6" w:rsidRDefault="006328C6" w:rsidP="006328C6">
      <w:pPr>
        <w:spacing w:before="120" w:after="120" w:line="280" w:lineRule="exact"/>
        <w:ind w:right="282"/>
        <w:contextualSpacing/>
        <w:rPr>
          <w:rFonts w:ascii="Segoe UI" w:hAnsi="Segoe UI" w:cs="Segoe UI"/>
          <w:szCs w:val="22"/>
        </w:rPr>
      </w:pPr>
    </w:p>
    <w:p w14:paraId="1976C6F2" w14:textId="77777777" w:rsidR="006328C6" w:rsidRDefault="006328C6" w:rsidP="006328C6">
      <w:pPr>
        <w:spacing w:after="160"/>
        <w:ind w:right="282"/>
        <w:contextualSpacing/>
        <w:rPr>
          <w:rFonts w:ascii="Segoe UI" w:hAnsi="Segoe UI" w:cs="Segoe UI"/>
          <w:szCs w:val="22"/>
        </w:rPr>
      </w:pPr>
      <w:r>
        <w:rPr>
          <w:rFonts w:ascii="Segoe UI" w:hAnsi="Segoe UI" w:cs="Segoe UI"/>
          <w:szCs w:val="22"/>
        </w:rPr>
        <w:t xml:space="preserve">In September 2018, ChartCo launched its revolutionary new platform, OneOcean, which fully integrates the entire suite of ChartCo’s navigation, compliance and shoreside monitoring applications – PassageManager, Regs4ships, EnviroManager, Docmap and FleetManager – to provide the highest quality of service in route planning, navigation management, shoreside operations and maritime regulations management. </w:t>
      </w:r>
    </w:p>
    <w:p w14:paraId="7CBAF053" w14:textId="77777777" w:rsidR="006328C6" w:rsidRDefault="006328C6" w:rsidP="006328C6">
      <w:pPr>
        <w:spacing w:before="120" w:after="120" w:line="280" w:lineRule="exact"/>
        <w:ind w:right="282"/>
        <w:contextualSpacing/>
        <w:rPr>
          <w:rFonts w:ascii="Segoe UI" w:hAnsi="Segoe UI" w:cs="Segoe UI"/>
          <w:szCs w:val="22"/>
        </w:rPr>
      </w:pPr>
    </w:p>
    <w:p w14:paraId="2AA2AC1F" w14:textId="77777777" w:rsidR="006328C6" w:rsidRDefault="006328C6" w:rsidP="006328C6">
      <w:pPr>
        <w:spacing w:before="120" w:after="120" w:line="280" w:lineRule="exact"/>
        <w:ind w:right="282"/>
        <w:contextualSpacing/>
        <w:rPr>
          <w:rFonts w:ascii="Segoe UI" w:hAnsi="Segoe UI" w:cs="Segoe UI"/>
          <w:szCs w:val="22"/>
        </w:rPr>
      </w:pPr>
      <w:r>
        <w:rPr>
          <w:rFonts w:ascii="Segoe UI" w:hAnsi="Segoe UI" w:cs="Segoe UI"/>
          <w:szCs w:val="22"/>
        </w:rPr>
        <w:t xml:space="preserve">Today we have more than 13,500 vessels purchasing our products and services each year. </w:t>
      </w:r>
    </w:p>
    <w:p w14:paraId="3DB1E06D" w14:textId="77777777" w:rsidR="006328C6" w:rsidRDefault="006328C6" w:rsidP="006328C6">
      <w:pPr>
        <w:spacing w:before="120" w:after="120" w:line="280" w:lineRule="exact"/>
        <w:ind w:right="282"/>
        <w:contextualSpacing/>
        <w:rPr>
          <w:rFonts w:ascii="Segoe UI" w:hAnsi="Segoe UI" w:cs="Segoe UI"/>
          <w:szCs w:val="22"/>
        </w:rPr>
      </w:pPr>
    </w:p>
    <w:p w14:paraId="6BFB9428" w14:textId="77777777" w:rsidR="006328C6" w:rsidRDefault="006328C6" w:rsidP="006328C6">
      <w:pPr>
        <w:spacing w:before="120" w:after="120" w:line="280" w:lineRule="exact"/>
        <w:ind w:right="282"/>
        <w:contextualSpacing/>
        <w:rPr>
          <w:rFonts w:ascii="Segoe UI" w:hAnsi="Segoe UI" w:cs="Segoe UI"/>
          <w:szCs w:val="22"/>
        </w:rPr>
      </w:pPr>
      <w:r>
        <w:rPr>
          <w:rFonts w:ascii="Segoe UI" w:hAnsi="Segoe UI" w:cs="Segoe UI"/>
          <w:szCs w:val="22"/>
        </w:rPr>
        <w:t>We hold the 2018 SMART4SEA e-Navigation Award in recognition of our accomplishments in facilitating the transition to digital navigation in commercial shipping through our range of software solutions for vessels and shore side operators.</w:t>
      </w:r>
    </w:p>
    <w:p w14:paraId="7ADAD55A" w14:textId="77777777" w:rsidR="00FB1194" w:rsidRPr="00AF3EBC" w:rsidRDefault="00FB1194" w:rsidP="00FB1194">
      <w:pPr>
        <w:spacing w:before="120" w:after="120" w:line="280" w:lineRule="exact"/>
        <w:contextualSpacing/>
        <w:rPr>
          <w:rFonts w:ascii="Segoe UI" w:hAnsi="Segoe UI" w:cs="Segoe UI"/>
          <w:szCs w:val="22"/>
        </w:rPr>
      </w:pPr>
    </w:p>
    <w:p w14:paraId="3837CF23" w14:textId="77777777" w:rsidR="00FB1194" w:rsidRPr="00AF3EBC" w:rsidRDefault="00FB1194" w:rsidP="00FB1194">
      <w:pPr>
        <w:spacing w:before="120" w:after="120" w:line="280" w:lineRule="exact"/>
        <w:rPr>
          <w:rFonts w:ascii="Segoe UI" w:hAnsi="Segoe UI" w:cs="Segoe UI"/>
          <w:szCs w:val="22"/>
        </w:rPr>
      </w:pPr>
      <w:r w:rsidRPr="00AF3EBC">
        <w:rPr>
          <w:rFonts w:ascii="Segoe UI" w:hAnsi="Segoe UI" w:cs="Segoe UI"/>
          <w:szCs w:val="22"/>
        </w:rPr>
        <w:t xml:space="preserve">For more information visit </w:t>
      </w:r>
      <w:hyperlink r:id="rId7" w:history="1">
        <w:r w:rsidRPr="008A1442">
          <w:rPr>
            <w:rFonts w:ascii="Segoe UI" w:hAnsi="Segoe UI" w:cs="Segoe UI"/>
            <w:szCs w:val="22"/>
          </w:rPr>
          <w:t>chartco.com</w:t>
        </w:r>
      </w:hyperlink>
      <w:r w:rsidRPr="008A1442">
        <w:rPr>
          <w:rFonts w:ascii="Segoe UI" w:hAnsi="Segoe UI" w:cs="Segoe UI"/>
          <w:szCs w:val="22"/>
        </w:rPr>
        <w:br/>
      </w:r>
    </w:p>
    <w:p w14:paraId="68F4D7BD" w14:textId="23B9C3DD" w:rsidR="00FB1194" w:rsidRDefault="00FB1194" w:rsidP="00BA5871">
      <w:pPr>
        <w:pStyle w:val="PlainText"/>
        <w:spacing w:before="60" w:after="60" w:line="240" w:lineRule="exact"/>
        <w:rPr>
          <w:rFonts w:ascii="Segoe UI" w:eastAsia="Comic Sans MS" w:hAnsi="Segoe UI" w:cs="Segoe UI"/>
          <w:szCs w:val="22"/>
        </w:rPr>
      </w:pPr>
      <w:r w:rsidRPr="00AF3EBC">
        <w:rPr>
          <w:rFonts w:ascii="Segoe UI" w:eastAsia="Comic Sans MS" w:hAnsi="Segoe UI" w:cs="Segoe UI"/>
          <w:szCs w:val="22"/>
        </w:rPr>
        <w:t xml:space="preserve">For press enquiries please contact: </w:t>
      </w:r>
    </w:p>
    <w:p w14:paraId="289BAFA8" w14:textId="6255267E" w:rsidR="00BA5871" w:rsidRPr="00BA5871" w:rsidRDefault="00BA5871" w:rsidP="00BA5871">
      <w:pPr>
        <w:pStyle w:val="PlainText"/>
        <w:spacing w:before="60" w:after="60" w:line="240" w:lineRule="exact"/>
        <w:rPr>
          <w:rFonts w:ascii="Segoe UI" w:eastAsia="Comic Sans MS" w:hAnsi="Segoe UI" w:cs="Segoe UI"/>
          <w:szCs w:val="22"/>
        </w:rPr>
      </w:pPr>
      <w:r>
        <w:rPr>
          <w:rFonts w:ascii="Segoe UI" w:eastAsia="Comic Sans MS" w:hAnsi="Segoe UI" w:cs="Segoe UI"/>
          <w:szCs w:val="22"/>
        </w:rPr>
        <w:t>Linda Hamstig</w:t>
      </w:r>
    </w:p>
    <w:p w14:paraId="14055CEF" w14:textId="3136463E" w:rsidR="00FB1194" w:rsidRPr="00AF3EBC" w:rsidRDefault="00BA5871" w:rsidP="00FB1194">
      <w:pPr>
        <w:spacing w:before="60" w:after="60" w:line="240" w:lineRule="exact"/>
        <w:rPr>
          <w:rFonts w:ascii="Segoe UI" w:hAnsi="Segoe UI" w:cs="Segoe UI"/>
          <w:szCs w:val="22"/>
        </w:rPr>
      </w:pPr>
      <w:r>
        <w:rPr>
          <w:rFonts w:ascii="Segoe UI" w:hAnsi="Segoe UI" w:cs="Segoe UI"/>
          <w:szCs w:val="22"/>
        </w:rPr>
        <w:t>Marketing Communications Executive</w:t>
      </w:r>
    </w:p>
    <w:p w14:paraId="2CCAE630" w14:textId="57B8A648" w:rsidR="00FB1194" w:rsidRPr="00AF3EBC" w:rsidRDefault="00FB1194" w:rsidP="00FB1194">
      <w:pPr>
        <w:spacing w:before="60" w:after="60" w:line="240" w:lineRule="exact"/>
        <w:rPr>
          <w:rFonts w:ascii="Segoe UI" w:hAnsi="Segoe UI" w:cs="Segoe UI"/>
          <w:szCs w:val="22"/>
        </w:rPr>
      </w:pPr>
      <w:r w:rsidRPr="00AF3EBC">
        <w:rPr>
          <w:rFonts w:ascii="Segoe UI" w:hAnsi="Segoe UI" w:cs="Segoe UI"/>
          <w:szCs w:val="22"/>
        </w:rPr>
        <w:t>+44 (0)1992 8054</w:t>
      </w:r>
      <w:r w:rsidR="00013091">
        <w:rPr>
          <w:rFonts w:ascii="Segoe UI" w:hAnsi="Segoe UI" w:cs="Segoe UI"/>
          <w:szCs w:val="22"/>
        </w:rPr>
        <w:t>26</w:t>
      </w:r>
    </w:p>
    <w:p w14:paraId="7EED7D1A" w14:textId="7C40783D" w:rsidR="00FB1194" w:rsidRPr="008A1442" w:rsidRDefault="00991423" w:rsidP="00FB1194">
      <w:pPr>
        <w:spacing w:before="60" w:after="60" w:line="240" w:lineRule="exact"/>
        <w:rPr>
          <w:rFonts w:ascii="Segoe UI" w:hAnsi="Segoe UI" w:cs="Segoe UI"/>
          <w:szCs w:val="22"/>
        </w:rPr>
      </w:pPr>
      <w:hyperlink r:id="rId8" w:history="1">
        <w:r w:rsidR="00013091" w:rsidRPr="00813140">
          <w:rPr>
            <w:rStyle w:val="Hyperlink"/>
            <w:rFonts w:ascii="Segoe UI" w:hAnsi="Segoe UI" w:cs="Segoe UI"/>
            <w:szCs w:val="22"/>
          </w:rPr>
          <w:t>linda.hamstig@chartco.com</w:t>
        </w:r>
      </w:hyperlink>
    </w:p>
    <w:p w14:paraId="77E53B17" w14:textId="77777777" w:rsidR="00FB1194" w:rsidRPr="0080293F" w:rsidRDefault="00FB1194" w:rsidP="001847AB">
      <w:pPr>
        <w:spacing w:line="260" w:lineRule="atLeast"/>
        <w:rPr>
          <w:rFonts w:ascii="Arial" w:hAnsi="Arial" w:cs="Arial"/>
          <w:sz w:val="28"/>
          <w:szCs w:val="28"/>
        </w:rPr>
      </w:pPr>
    </w:p>
    <w:sectPr w:rsidR="00FB1194" w:rsidRPr="0080293F" w:rsidSect="00685A7F">
      <w:headerReference w:type="default" r:id="rId9"/>
      <w:footerReference w:type="default" r:id="rId10"/>
      <w:pgSz w:w="11900" w:h="16840"/>
      <w:pgMar w:top="2523" w:right="1060" w:bottom="1702" w:left="1060" w:header="720" w:footer="83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872A7" w14:textId="77777777" w:rsidR="002D5BF0" w:rsidRDefault="002D5BF0" w:rsidP="002A32B3">
      <w:r>
        <w:separator/>
      </w:r>
    </w:p>
  </w:endnote>
  <w:endnote w:type="continuationSeparator" w:id="0">
    <w:p w14:paraId="211B69FC" w14:textId="77777777" w:rsidR="002D5BF0" w:rsidRDefault="002D5BF0" w:rsidP="002A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AE28D" w14:textId="77777777" w:rsidR="0080293F" w:rsidRPr="001A1C39" w:rsidRDefault="00A151E5" w:rsidP="00CF2F5E">
    <w:pPr>
      <w:pStyle w:val="Footer"/>
      <w:rPr>
        <w:rFonts w:ascii="Arial" w:hAnsi="Arial"/>
        <w:color w:val="1E2865"/>
        <w:sz w:val="18"/>
        <w:szCs w:val="18"/>
      </w:rPr>
    </w:pPr>
    <w:r>
      <w:rPr>
        <w:noProof/>
      </w:rPr>
      <w:drawing>
        <wp:anchor distT="0" distB="0" distL="114300" distR="114300" simplePos="0" relativeHeight="251658240" behindDoc="1" locked="0" layoutInCell="1" allowOverlap="1" wp14:anchorId="49371828" wp14:editId="61A69E61">
          <wp:simplePos x="0" y="0"/>
          <wp:positionH relativeFrom="column">
            <wp:align>center</wp:align>
          </wp:positionH>
          <wp:positionV relativeFrom="page">
            <wp:align>bottom</wp:align>
          </wp:positionV>
          <wp:extent cx="7559675" cy="1981200"/>
          <wp:effectExtent l="0" t="0" r="0" b="0"/>
          <wp:wrapNone/>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293F" w:rsidRPr="001A1C39">
      <w:rPr>
        <w:rStyle w:val="PageNumber"/>
        <w:rFonts w:ascii="Arial" w:hAnsi="Arial"/>
        <w:color w:val="1E2865"/>
        <w:sz w:val="18"/>
        <w:szCs w:val="18"/>
      </w:rPr>
      <w:fldChar w:fldCharType="begin"/>
    </w:r>
    <w:r w:rsidR="0080293F" w:rsidRPr="001A1C39">
      <w:rPr>
        <w:rStyle w:val="PageNumber"/>
        <w:rFonts w:ascii="Arial" w:hAnsi="Arial"/>
        <w:color w:val="1E2865"/>
        <w:sz w:val="18"/>
        <w:szCs w:val="18"/>
      </w:rPr>
      <w:instrText xml:space="preserve"> PAGE </w:instrText>
    </w:r>
    <w:r w:rsidR="0080293F" w:rsidRPr="001A1C39">
      <w:rPr>
        <w:rStyle w:val="PageNumber"/>
        <w:rFonts w:ascii="Arial" w:hAnsi="Arial"/>
        <w:color w:val="1E2865"/>
        <w:sz w:val="18"/>
        <w:szCs w:val="18"/>
      </w:rPr>
      <w:fldChar w:fldCharType="separate"/>
    </w:r>
    <w:r w:rsidR="00C22008">
      <w:rPr>
        <w:rStyle w:val="PageNumber"/>
        <w:rFonts w:ascii="Arial" w:hAnsi="Arial"/>
        <w:noProof/>
        <w:color w:val="1E2865"/>
        <w:sz w:val="18"/>
        <w:szCs w:val="18"/>
      </w:rPr>
      <w:t>1</w:t>
    </w:r>
    <w:r w:rsidR="0080293F" w:rsidRPr="001A1C39">
      <w:rPr>
        <w:rStyle w:val="PageNumber"/>
        <w:rFonts w:ascii="Arial" w:hAnsi="Arial"/>
        <w:color w:val="1E2865"/>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80791" w14:textId="77777777" w:rsidR="002D5BF0" w:rsidRDefault="002D5BF0" w:rsidP="002A32B3">
      <w:r>
        <w:separator/>
      </w:r>
    </w:p>
  </w:footnote>
  <w:footnote w:type="continuationSeparator" w:id="0">
    <w:p w14:paraId="515EB532" w14:textId="77777777" w:rsidR="002D5BF0" w:rsidRDefault="002D5BF0" w:rsidP="002A3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00369" w14:textId="77777777" w:rsidR="0080293F" w:rsidRDefault="00A151E5">
    <w:pPr>
      <w:pStyle w:val="Header"/>
    </w:pPr>
    <w:r>
      <w:rPr>
        <w:noProof/>
      </w:rPr>
      <w:drawing>
        <wp:anchor distT="0" distB="0" distL="114300" distR="114300" simplePos="0" relativeHeight="251657216" behindDoc="1" locked="0" layoutInCell="1" allowOverlap="1" wp14:anchorId="144930FD" wp14:editId="56E924D6">
          <wp:simplePos x="0" y="0"/>
          <wp:positionH relativeFrom="page">
            <wp:align>center</wp:align>
          </wp:positionH>
          <wp:positionV relativeFrom="page">
            <wp:align>top</wp:align>
          </wp:positionV>
          <wp:extent cx="7560310" cy="1603375"/>
          <wp:effectExtent l="0" t="0" r="0"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603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rawingGridVerticalSpacing w:val="299"/>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1E5"/>
    <w:rsid w:val="00013091"/>
    <w:rsid w:val="000153CE"/>
    <w:rsid w:val="000344E5"/>
    <w:rsid w:val="000515E9"/>
    <w:rsid w:val="00065441"/>
    <w:rsid w:val="00067785"/>
    <w:rsid w:val="000B4C91"/>
    <w:rsid w:val="000F7F86"/>
    <w:rsid w:val="00112766"/>
    <w:rsid w:val="001446B2"/>
    <w:rsid w:val="001847AB"/>
    <w:rsid w:val="001A1C39"/>
    <w:rsid w:val="001A5B6F"/>
    <w:rsid w:val="001E4A93"/>
    <w:rsid w:val="002114AA"/>
    <w:rsid w:val="0022553A"/>
    <w:rsid w:val="002A32B3"/>
    <w:rsid w:val="002A5592"/>
    <w:rsid w:val="002C447B"/>
    <w:rsid w:val="002C5B25"/>
    <w:rsid w:val="002D5BF0"/>
    <w:rsid w:val="00360101"/>
    <w:rsid w:val="003B070B"/>
    <w:rsid w:val="00412D20"/>
    <w:rsid w:val="00415148"/>
    <w:rsid w:val="00417893"/>
    <w:rsid w:val="00431055"/>
    <w:rsid w:val="0044661B"/>
    <w:rsid w:val="004879B8"/>
    <w:rsid w:val="004A6D8B"/>
    <w:rsid w:val="004E3736"/>
    <w:rsid w:val="004F412F"/>
    <w:rsid w:val="004F60BE"/>
    <w:rsid w:val="0050272E"/>
    <w:rsid w:val="005407CB"/>
    <w:rsid w:val="00561077"/>
    <w:rsid w:val="00562642"/>
    <w:rsid w:val="00573F19"/>
    <w:rsid w:val="00581196"/>
    <w:rsid w:val="005C57ED"/>
    <w:rsid w:val="006019BF"/>
    <w:rsid w:val="006026ED"/>
    <w:rsid w:val="006328C6"/>
    <w:rsid w:val="00685A7F"/>
    <w:rsid w:val="00692969"/>
    <w:rsid w:val="006C6424"/>
    <w:rsid w:val="0071646E"/>
    <w:rsid w:val="00726DC9"/>
    <w:rsid w:val="007C07A5"/>
    <w:rsid w:val="007C5BA3"/>
    <w:rsid w:val="0080293F"/>
    <w:rsid w:val="00814A8E"/>
    <w:rsid w:val="008361FC"/>
    <w:rsid w:val="00852D4E"/>
    <w:rsid w:val="00882511"/>
    <w:rsid w:val="008B6358"/>
    <w:rsid w:val="008B7264"/>
    <w:rsid w:val="008B7934"/>
    <w:rsid w:val="00991423"/>
    <w:rsid w:val="009D2D8E"/>
    <w:rsid w:val="009D4B25"/>
    <w:rsid w:val="00A01F15"/>
    <w:rsid w:val="00A10DC5"/>
    <w:rsid w:val="00A151E5"/>
    <w:rsid w:val="00A27D1D"/>
    <w:rsid w:val="00A46510"/>
    <w:rsid w:val="00A56F2C"/>
    <w:rsid w:val="00A63FD7"/>
    <w:rsid w:val="00A76922"/>
    <w:rsid w:val="00B37A38"/>
    <w:rsid w:val="00B52687"/>
    <w:rsid w:val="00B5535B"/>
    <w:rsid w:val="00BA5871"/>
    <w:rsid w:val="00BB3D18"/>
    <w:rsid w:val="00BD0061"/>
    <w:rsid w:val="00BF1CB6"/>
    <w:rsid w:val="00C22008"/>
    <w:rsid w:val="00C47FEF"/>
    <w:rsid w:val="00C64333"/>
    <w:rsid w:val="00C7414B"/>
    <w:rsid w:val="00C966AE"/>
    <w:rsid w:val="00CA4367"/>
    <w:rsid w:val="00CF2F5E"/>
    <w:rsid w:val="00D60CD6"/>
    <w:rsid w:val="00D9320B"/>
    <w:rsid w:val="00DE5C05"/>
    <w:rsid w:val="00DF3DBE"/>
    <w:rsid w:val="00F03998"/>
    <w:rsid w:val="00F30EF6"/>
    <w:rsid w:val="00F4105E"/>
    <w:rsid w:val="00F703EC"/>
    <w:rsid w:val="00FB1194"/>
    <w:rsid w:val="00FF2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9826405"/>
  <w14:defaultImageDpi w14:val="32767"/>
  <w15:docId w15:val="{3FC4E0FF-3560-4689-8D00-A52CE96C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omic Sans MS"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2B3"/>
    <w:pPr>
      <w:tabs>
        <w:tab w:val="center" w:pos="4513"/>
        <w:tab w:val="right" w:pos="9026"/>
      </w:tabs>
    </w:pPr>
  </w:style>
  <w:style w:type="character" w:customStyle="1" w:styleId="HeaderChar">
    <w:name w:val="Header Char"/>
    <w:link w:val="Header"/>
    <w:uiPriority w:val="99"/>
    <w:rsid w:val="002A32B3"/>
    <w:rPr>
      <w:sz w:val="22"/>
    </w:rPr>
  </w:style>
  <w:style w:type="paragraph" w:styleId="Footer">
    <w:name w:val="footer"/>
    <w:basedOn w:val="Normal"/>
    <w:link w:val="FooterChar"/>
    <w:uiPriority w:val="99"/>
    <w:unhideWhenUsed/>
    <w:rsid w:val="002A32B3"/>
    <w:pPr>
      <w:tabs>
        <w:tab w:val="center" w:pos="4513"/>
        <w:tab w:val="right" w:pos="9026"/>
      </w:tabs>
    </w:pPr>
  </w:style>
  <w:style w:type="character" w:customStyle="1" w:styleId="FooterChar">
    <w:name w:val="Footer Char"/>
    <w:link w:val="Footer"/>
    <w:uiPriority w:val="99"/>
    <w:rsid w:val="002A32B3"/>
    <w:rPr>
      <w:sz w:val="22"/>
    </w:rPr>
  </w:style>
  <w:style w:type="character" w:styleId="PageNumber">
    <w:name w:val="page number"/>
    <w:basedOn w:val="DefaultParagraphFont"/>
    <w:uiPriority w:val="99"/>
    <w:semiHidden/>
    <w:unhideWhenUsed/>
    <w:rsid w:val="000153CE"/>
  </w:style>
  <w:style w:type="paragraph" w:styleId="BalloonText">
    <w:name w:val="Balloon Text"/>
    <w:basedOn w:val="Normal"/>
    <w:link w:val="BalloonTextChar"/>
    <w:uiPriority w:val="99"/>
    <w:semiHidden/>
    <w:unhideWhenUsed/>
    <w:rsid w:val="000153CE"/>
    <w:rPr>
      <w:rFonts w:ascii="Lucida Grande" w:hAnsi="Lucida Grande" w:cs="Lucida Grande"/>
      <w:sz w:val="18"/>
      <w:szCs w:val="18"/>
    </w:rPr>
  </w:style>
  <w:style w:type="character" w:customStyle="1" w:styleId="BalloonTextChar">
    <w:name w:val="Balloon Text Char"/>
    <w:link w:val="BalloonText"/>
    <w:uiPriority w:val="99"/>
    <w:semiHidden/>
    <w:rsid w:val="000153CE"/>
    <w:rPr>
      <w:rFonts w:ascii="Lucida Grande" w:hAnsi="Lucida Grande" w:cs="Lucida Grande"/>
      <w:sz w:val="18"/>
      <w:szCs w:val="18"/>
    </w:rPr>
  </w:style>
  <w:style w:type="paragraph" w:styleId="PlainText">
    <w:name w:val="Plain Text"/>
    <w:basedOn w:val="Normal"/>
    <w:link w:val="PlainTextChar"/>
    <w:uiPriority w:val="99"/>
    <w:unhideWhenUsed/>
    <w:rsid w:val="00FB1194"/>
    <w:rPr>
      <w:rFonts w:eastAsia="Calibri" w:cs="Consolas"/>
      <w:szCs w:val="21"/>
    </w:rPr>
  </w:style>
  <w:style w:type="character" w:customStyle="1" w:styleId="PlainTextChar">
    <w:name w:val="Plain Text Char"/>
    <w:link w:val="PlainText"/>
    <w:uiPriority w:val="99"/>
    <w:rsid w:val="00FB1194"/>
    <w:rPr>
      <w:rFonts w:ascii="Calibri" w:eastAsia="Calibri" w:hAnsi="Calibri" w:cs="Consolas"/>
      <w:sz w:val="22"/>
      <w:szCs w:val="21"/>
    </w:rPr>
  </w:style>
  <w:style w:type="character" w:styleId="Hyperlink">
    <w:name w:val="Hyperlink"/>
    <w:basedOn w:val="DefaultParagraphFont"/>
    <w:uiPriority w:val="99"/>
    <w:unhideWhenUsed/>
    <w:rsid w:val="00013091"/>
    <w:rPr>
      <w:color w:val="0563C1" w:themeColor="hyperlink"/>
      <w:u w:val="single"/>
    </w:rPr>
  </w:style>
  <w:style w:type="character" w:styleId="UnresolvedMention">
    <w:name w:val="Unresolved Mention"/>
    <w:basedOn w:val="DefaultParagraphFont"/>
    <w:uiPriority w:val="99"/>
    <w:semiHidden/>
    <w:unhideWhenUsed/>
    <w:rsid w:val="00013091"/>
    <w:rPr>
      <w:color w:val="605E5C"/>
      <w:shd w:val="clear" w:color="auto" w:fill="E1DFDD"/>
    </w:rPr>
  </w:style>
  <w:style w:type="character" w:styleId="CommentReference">
    <w:name w:val="annotation reference"/>
    <w:basedOn w:val="DefaultParagraphFont"/>
    <w:uiPriority w:val="99"/>
    <w:semiHidden/>
    <w:unhideWhenUsed/>
    <w:rsid w:val="005C57ED"/>
    <w:rPr>
      <w:sz w:val="16"/>
      <w:szCs w:val="16"/>
    </w:rPr>
  </w:style>
  <w:style w:type="paragraph" w:styleId="CommentText">
    <w:name w:val="annotation text"/>
    <w:basedOn w:val="Normal"/>
    <w:link w:val="CommentTextChar"/>
    <w:uiPriority w:val="99"/>
    <w:semiHidden/>
    <w:unhideWhenUsed/>
    <w:rsid w:val="005C57ED"/>
    <w:rPr>
      <w:sz w:val="20"/>
      <w:szCs w:val="20"/>
    </w:rPr>
  </w:style>
  <w:style w:type="character" w:customStyle="1" w:styleId="CommentTextChar">
    <w:name w:val="Comment Text Char"/>
    <w:basedOn w:val="DefaultParagraphFont"/>
    <w:link w:val="CommentText"/>
    <w:uiPriority w:val="99"/>
    <w:semiHidden/>
    <w:rsid w:val="005C57ED"/>
    <w:rPr>
      <w:lang w:eastAsia="en-US"/>
    </w:rPr>
  </w:style>
  <w:style w:type="paragraph" w:styleId="CommentSubject">
    <w:name w:val="annotation subject"/>
    <w:basedOn w:val="CommentText"/>
    <w:next w:val="CommentText"/>
    <w:link w:val="CommentSubjectChar"/>
    <w:uiPriority w:val="99"/>
    <w:semiHidden/>
    <w:unhideWhenUsed/>
    <w:rsid w:val="005C57ED"/>
    <w:rPr>
      <w:b/>
      <w:bCs/>
    </w:rPr>
  </w:style>
  <w:style w:type="character" w:customStyle="1" w:styleId="CommentSubjectChar">
    <w:name w:val="Comment Subject Char"/>
    <w:basedOn w:val="CommentTextChar"/>
    <w:link w:val="CommentSubject"/>
    <w:uiPriority w:val="99"/>
    <w:semiHidden/>
    <w:rsid w:val="005C57E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67592">
      <w:bodyDiv w:val="1"/>
      <w:marLeft w:val="0"/>
      <w:marRight w:val="0"/>
      <w:marTop w:val="0"/>
      <w:marBottom w:val="0"/>
      <w:divBdr>
        <w:top w:val="none" w:sz="0" w:space="0" w:color="auto"/>
        <w:left w:val="none" w:sz="0" w:space="0" w:color="auto"/>
        <w:bottom w:val="none" w:sz="0" w:space="0" w:color="auto"/>
        <w:right w:val="none" w:sz="0" w:space="0" w:color="auto"/>
      </w:divBdr>
    </w:div>
    <w:div w:id="158113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hamstig@chartco.com" TargetMode="External"/><Relationship Id="rId3" Type="http://schemas.openxmlformats.org/officeDocument/2006/relationships/settings" Target="settings.xml"/><Relationship Id="rId7" Type="http://schemas.openxmlformats.org/officeDocument/2006/relationships/hyperlink" Target="http://www.chartc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bartlett\AppData\Local\Microsoft\Windows\INetCache\Content.Outlook\3SDIJFHJ\Press%20Release%20Template%202018-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28541-E8A1-4E18-88C1-1B9BAB6C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 2018-FINAL</Template>
  <TotalTime>0</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Links>
    <vt:vector size="12" baseType="variant">
      <vt:variant>
        <vt:i4>5111863</vt:i4>
      </vt:variant>
      <vt:variant>
        <vt:i4>3</vt:i4>
      </vt:variant>
      <vt:variant>
        <vt:i4>0</vt:i4>
      </vt:variant>
      <vt:variant>
        <vt:i4>5</vt:i4>
      </vt:variant>
      <vt:variant>
        <vt:lpwstr>mailto:mima.bridgman@chartco.com</vt:lpwstr>
      </vt:variant>
      <vt:variant>
        <vt:lpwstr/>
      </vt:variant>
      <vt:variant>
        <vt:i4>3932264</vt:i4>
      </vt:variant>
      <vt:variant>
        <vt:i4>0</vt:i4>
      </vt:variant>
      <vt:variant>
        <vt:i4>0</vt:i4>
      </vt:variant>
      <vt:variant>
        <vt:i4>5</vt:i4>
      </vt:variant>
      <vt:variant>
        <vt:lpwstr>http://www.chartco.com/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Bartlett</dc:creator>
  <cp:keywords/>
  <dc:description/>
  <cp:lastModifiedBy>Karen Bartlett</cp:lastModifiedBy>
  <cp:revision>5</cp:revision>
  <dcterms:created xsi:type="dcterms:W3CDTF">2019-06-21T10:41:00Z</dcterms:created>
  <dcterms:modified xsi:type="dcterms:W3CDTF">2019-06-24T09:09:00Z</dcterms:modified>
</cp:coreProperties>
</file>