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000" w:firstRow="0" w:lastRow="0" w:firstColumn="0" w:lastColumn="0" w:noHBand="0" w:noVBand="0"/>
      </w:tblPr>
      <w:tblGrid>
        <w:gridCol w:w="3465"/>
        <w:gridCol w:w="2868"/>
      </w:tblGrid>
      <w:tr w:rsidR="00466EBD" w14:paraId="0495EB96" w14:textId="77777777" w:rsidTr="00466EBD">
        <w:trPr>
          <w:trHeight w:hRule="exact" w:val="2159"/>
        </w:trPr>
        <w:tc>
          <w:tcPr>
            <w:tcW w:w="2736" w:type="pct"/>
          </w:tcPr>
          <w:p w14:paraId="67F12F94" w14:textId="77777777" w:rsidR="00D00D93" w:rsidRPr="00D00D93" w:rsidRDefault="00466EBD" w:rsidP="00ED2157">
            <w:pPr>
              <w:rPr>
                <w:b/>
              </w:rPr>
            </w:pPr>
            <w:r w:rsidRPr="00D00D93">
              <w:rPr>
                <w:b/>
              </w:rPr>
              <w:t xml:space="preserve">Handläggare: </w:t>
            </w:r>
          </w:p>
          <w:p w14:paraId="1C69D815" w14:textId="37E2CBCB" w:rsidR="00D00D93" w:rsidRDefault="00D00D93" w:rsidP="00ED2157">
            <w:r>
              <w:t>Jan Prestberg, Tillstånd</w:t>
            </w:r>
          </w:p>
          <w:p w14:paraId="0495EB92" w14:textId="5CFD445A" w:rsidR="00466EBD" w:rsidRDefault="00466EBD" w:rsidP="00ED2157">
            <w:r>
              <w:t>Telefon: 08 508</w:t>
            </w:r>
            <w:r w:rsidR="00D00D93">
              <w:t> 261 50</w:t>
            </w:r>
          </w:p>
          <w:p w14:paraId="7B3419BE" w14:textId="77777777" w:rsidR="00D00D93" w:rsidRDefault="00D00D93" w:rsidP="00ED2157"/>
          <w:p w14:paraId="56391B4C" w14:textId="2B23CA83" w:rsidR="00D00D93" w:rsidRDefault="00D00D93" w:rsidP="00ED2157">
            <w:r>
              <w:t>Daniel Firth, Trafikplanering</w:t>
            </w:r>
          </w:p>
          <w:p w14:paraId="02C7B00D" w14:textId="3E9A735B" w:rsidR="00D00D93" w:rsidRDefault="00D00D93" w:rsidP="00ED2157">
            <w:r>
              <w:t>Telefon: 08-508 261 24</w:t>
            </w:r>
          </w:p>
          <w:p w14:paraId="0495EB93" w14:textId="77777777" w:rsidR="00466EBD" w:rsidRDefault="00466EBD" w:rsidP="00ED2157"/>
        </w:tc>
        <w:tc>
          <w:tcPr>
            <w:tcW w:w="2264" w:type="pct"/>
          </w:tcPr>
          <w:p w14:paraId="0495EB94" w14:textId="77777777" w:rsidR="00F63545" w:rsidRDefault="00466EBD" w:rsidP="00ED2157">
            <w:r>
              <w:t>Till</w:t>
            </w:r>
          </w:p>
          <w:p w14:paraId="46484E8A" w14:textId="77777777" w:rsidR="00466EBD" w:rsidRDefault="00D00D93" w:rsidP="00ED2157">
            <w:r>
              <w:t>Trafik</w:t>
            </w:r>
            <w:r w:rsidR="00466EBD">
              <w:t>nämnden</w:t>
            </w:r>
          </w:p>
          <w:p w14:paraId="0495EB95" w14:textId="6C7C7403" w:rsidR="00D00D93" w:rsidRDefault="00D00D93" w:rsidP="00ED2157">
            <w:bookmarkStart w:id="0" w:name="zz_2Sammanträdesdatum__ÅÅÅÅ_c_MM_c_dd"/>
            <w:r w:rsidRPr="00051089">
              <w:t>2015-12-</w:t>
            </w:r>
            <w:bookmarkEnd w:id="0"/>
            <w:r w:rsidRPr="00051089">
              <w:t>10</w:t>
            </w:r>
          </w:p>
        </w:tc>
      </w:tr>
    </w:tbl>
    <w:p w14:paraId="60090CB3" w14:textId="77777777" w:rsidR="00D00D93" w:rsidRDefault="00D00D93" w:rsidP="005E64D6">
      <w:pPr>
        <w:pStyle w:val="Rubrik1"/>
      </w:pPr>
      <w:bookmarkStart w:id="1" w:name="Rubriken"/>
      <w:bookmarkEnd w:id="1"/>
    </w:p>
    <w:p w14:paraId="068E7079" w14:textId="4D64B5FC" w:rsidR="00D00D93" w:rsidRPr="00D00D93" w:rsidRDefault="003B250D" w:rsidP="00D00D93">
      <w:pPr>
        <w:rPr>
          <w:rFonts w:asciiTheme="majorHAnsi" w:hAnsiTheme="majorHAnsi" w:cstheme="majorHAnsi"/>
          <w:b/>
          <w:sz w:val="32"/>
          <w:szCs w:val="32"/>
        </w:rPr>
      </w:pPr>
      <w:r>
        <w:rPr>
          <w:rFonts w:asciiTheme="majorHAnsi" w:hAnsiTheme="majorHAnsi" w:cstheme="majorHAnsi"/>
          <w:b/>
          <w:sz w:val="32"/>
          <w:szCs w:val="32"/>
        </w:rPr>
        <w:t>P</w:t>
      </w:r>
      <w:r w:rsidR="00D00D93" w:rsidRPr="00D00D93">
        <w:rPr>
          <w:rFonts w:asciiTheme="majorHAnsi" w:hAnsiTheme="majorHAnsi" w:cstheme="majorHAnsi"/>
          <w:b/>
          <w:sz w:val="32"/>
          <w:szCs w:val="32"/>
        </w:rPr>
        <w:t>arkeringsstrategi och plan för gatuparkering</w:t>
      </w:r>
      <w:r w:rsidR="00051089">
        <w:rPr>
          <w:rFonts w:asciiTheme="majorHAnsi" w:hAnsiTheme="majorHAnsi" w:cstheme="majorHAnsi"/>
          <w:b/>
          <w:sz w:val="32"/>
          <w:szCs w:val="32"/>
        </w:rPr>
        <w:t>. Utredningsbeslut</w:t>
      </w:r>
      <w:r w:rsidR="003575E8">
        <w:rPr>
          <w:rFonts w:asciiTheme="majorHAnsi" w:hAnsiTheme="majorHAnsi" w:cstheme="majorHAnsi"/>
          <w:b/>
          <w:sz w:val="32"/>
          <w:szCs w:val="32"/>
        </w:rPr>
        <w:t xml:space="preserve"> </w:t>
      </w:r>
      <w:r>
        <w:rPr>
          <w:rFonts w:asciiTheme="majorHAnsi" w:hAnsiTheme="majorHAnsi" w:cstheme="majorHAnsi"/>
          <w:b/>
          <w:sz w:val="32"/>
          <w:szCs w:val="32"/>
        </w:rPr>
        <w:t>samt beslut om remiss</w:t>
      </w:r>
    </w:p>
    <w:p w14:paraId="4AF595AE" w14:textId="77777777" w:rsidR="00051089" w:rsidRDefault="00051089" w:rsidP="00466EBD"/>
    <w:p w14:paraId="0495EB99" w14:textId="06196CDE" w:rsidR="00466EBD" w:rsidRDefault="00051089" w:rsidP="00051089">
      <w:pPr>
        <w:pStyle w:val="Rubrik2"/>
      </w:pPr>
      <w:r>
        <w:t>Förslag till beslut</w:t>
      </w:r>
    </w:p>
    <w:p w14:paraId="4A7C22A8" w14:textId="77777777" w:rsidR="00051089" w:rsidRDefault="00051089" w:rsidP="00466EBD"/>
    <w:p w14:paraId="36E0B37F" w14:textId="0D8E8569" w:rsidR="00C81C8F" w:rsidRPr="00051089" w:rsidRDefault="00E03293" w:rsidP="00C81C8F">
      <w:pPr>
        <w:pStyle w:val="Liststycke"/>
      </w:pPr>
      <w:r>
        <w:t>Trafiknämnden godkänner projektdirektivet</w:t>
      </w:r>
      <w:r w:rsidR="00C81C8F" w:rsidRPr="00051089">
        <w:t xml:space="preserve">. </w:t>
      </w:r>
    </w:p>
    <w:p w14:paraId="16A48962" w14:textId="77777777" w:rsidR="00C81C8F" w:rsidRDefault="00C81C8F" w:rsidP="00C81C8F">
      <w:pPr>
        <w:pStyle w:val="Liststycke"/>
      </w:pPr>
      <w:r>
        <w:t>Trafiknämnden godkänner förslag till parkeringsstrategi och förslag till plan för gatuparkering samt beslutar att skicka ärendet på remiss.</w:t>
      </w:r>
    </w:p>
    <w:p w14:paraId="6563B70D" w14:textId="68E31EC7" w:rsidR="00C81C8F" w:rsidRPr="00E03293" w:rsidRDefault="00E03293" w:rsidP="00C81C8F">
      <w:pPr>
        <w:pStyle w:val="Liststycke"/>
      </w:pPr>
      <w:r w:rsidRPr="00E03293">
        <w:t xml:space="preserve">Trafiknämnden ger trafikkontoret i </w:t>
      </w:r>
      <w:r w:rsidR="00C81C8F" w:rsidRPr="00E03293">
        <w:t xml:space="preserve">uppdrag att </w:t>
      </w:r>
      <w:r w:rsidR="00F038B3">
        <w:t>utreda fortsätt</w:t>
      </w:r>
      <w:r w:rsidR="006C6674">
        <w:t>ningarna</w:t>
      </w:r>
      <w:r w:rsidR="00F038B3">
        <w:t xml:space="preserve"> för </w:t>
      </w:r>
      <w:r w:rsidR="00C81C8F" w:rsidRPr="00E03293">
        <w:t>p</w:t>
      </w:r>
      <w:r w:rsidR="006C6674">
        <w:t xml:space="preserve">lan för gatuparkering </w:t>
      </w:r>
      <w:r w:rsidR="00C81C8F" w:rsidRPr="00E03293">
        <w:t xml:space="preserve">upp till </w:t>
      </w:r>
      <w:r w:rsidRPr="00E03293">
        <w:t>2,1</w:t>
      </w:r>
      <w:r w:rsidR="00C81C8F" w:rsidRPr="00E03293">
        <w:t xml:space="preserve"> mnkr.</w:t>
      </w:r>
    </w:p>
    <w:p w14:paraId="33979287" w14:textId="36603113" w:rsidR="00E03293" w:rsidRDefault="00E03293" w:rsidP="00B25A73">
      <w:pPr>
        <w:pStyle w:val="Liststycke"/>
      </w:pPr>
      <w:r>
        <w:t>Trafiknämnden förklarar ärendet omedelbart justerat</w:t>
      </w:r>
    </w:p>
    <w:p w14:paraId="0495EB9D" w14:textId="77777777" w:rsidR="00466EBD" w:rsidRDefault="00466EBD" w:rsidP="00466EBD"/>
    <w:p w14:paraId="1F9F8506" w14:textId="77777777" w:rsidR="00C81C8F" w:rsidRDefault="00C81C8F" w:rsidP="00466EBD"/>
    <w:p w14:paraId="2A41F554" w14:textId="77777777" w:rsidR="004B2905" w:rsidRDefault="004B2905" w:rsidP="00466EBD"/>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237"/>
      </w:tblGrid>
      <w:tr w:rsidR="005E64D6" w14:paraId="0495EBA0" w14:textId="77777777" w:rsidTr="005E64D6">
        <w:tc>
          <w:tcPr>
            <w:tcW w:w="3236" w:type="dxa"/>
          </w:tcPr>
          <w:p w14:paraId="0495EB9E" w14:textId="3D3A6AEE" w:rsidR="005E64D6" w:rsidRDefault="00C81C8F" w:rsidP="00466EBD">
            <w:r>
              <w:t xml:space="preserve">Lars </w:t>
            </w:r>
            <w:proofErr w:type="spellStart"/>
            <w:r>
              <w:t>Jolerus</w:t>
            </w:r>
            <w:proofErr w:type="spellEnd"/>
          </w:p>
        </w:tc>
        <w:tc>
          <w:tcPr>
            <w:tcW w:w="3237" w:type="dxa"/>
          </w:tcPr>
          <w:p w14:paraId="0495EB9F" w14:textId="17B8B5EA" w:rsidR="005E64D6" w:rsidRDefault="005E64D6" w:rsidP="00466EBD"/>
        </w:tc>
      </w:tr>
      <w:tr w:rsidR="005E64D6" w14:paraId="0495EBA3" w14:textId="77777777" w:rsidTr="005E64D6">
        <w:tc>
          <w:tcPr>
            <w:tcW w:w="3236" w:type="dxa"/>
          </w:tcPr>
          <w:p w14:paraId="45BF0C60" w14:textId="77777777" w:rsidR="005E64D6" w:rsidRDefault="00C81C8F" w:rsidP="00466EBD">
            <w:r>
              <w:t>Tf. förvaltningschef</w:t>
            </w:r>
          </w:p>
          <w:p w14:paraId="4D4A8682" w14:textId="77777777" w:rsidR="00C81C8F" w:rsidRDefault="00C81C8F" w:rsidP="00466EBD"/>
          <w:p w14:paraId="3F16F594" w14:textId="77777777" w:rsidR="00C81C8F" w:rsidRDefault="00C81C8F" w:rsidP="00466EBD"/>
          <w:p w14:paraId="2D9052D5" w14:textId="77777777" w:rsidR="00AB57A2" w:rsidRDefault="00AB57A2" w:rsidP="00466EBD"/>
          <w:p w14:paraId="3DE5181B" w14:textId="77777777" w:rsidR="00C81C8F" w:rsidRDefault="00C81C8F" w:rsidP="00466EBD">
            <w:r>
              <w:t>Fredrik Alfredsson</w:t>
            </w:r>
          </w:p>
          <w:p w14:paraId="0495EBA1" w14:textId="18DA8659" w:rsidR="00C81C8F" w:rsidRDefault="00C81C8F" w:rsidP="00466EBD">
            <w:r>
              <w:t>Avdelningschef</w:t>
            </w:r>
          </w:p>
        </w:tc>
        <w:tc>
          <w:tcPr>
            <w:tcW w:w="3237" w:type="dxa"/>
          </w:tcPr>
          <w:p w14:paraId="0495EBA2" w14:textId="563557EB" w:rsidR="00C81C8F" w:rsidRDefault="00C81C8F" w:rsidP="00466EBD"/>
          <w:p w14:paraId="21FE10E9" w14:textId="77777777" w:rsidR="00C81C8F" w:rsidRPr="00C81C8F" w:rsidRDefault="00C81C8F" w:rsidP="00C81C8F"/>
          <w:p w14:paraId="577AC263" w14:textId="2ADB84AD" w:rsidR="00C81C8F" w:rsidRDefault="00C81C8F" w:rsidP="00C81C8F"/>
          <w:p w14:paraId="14C68781" w14:textId="77777777" w:rsidR="00AB57A2" w:rsidRDefault="00AB57A2" w:rsidP="00C81C8F"/>
          <w:p w14:paraId="427DA602" w14:textId="32C5E73D" w:rsidR="00C81C8F" w:rsidRDefault="00C81C8F" w:rsidP="00C81C8F">
            <w:r>
              <w:t>Mattias Lundberg</w:t>
            </w:r>
          </w:p>
          <w:p w14:paraId="07AE568C" w14:textId="243CC8F6" w:rsidR="005E64D6" w:rsidRDefault="00C81C8F" w:rsidP="00C81C8F">
            <w:r>
              <w:t>Avdelningschef</w:t>
            </w:r>
          </w:p>
          <w:p w14:paraId="6D44E912" w14:textId="77777777" w:rsidR="00C81C8F" w:rsidRPr="00C81C8F" w:rsidRDefault="00C81C8F" w:rsidP="00C81C8F"/>
        </w:tc>
      </w:tr>
      <w:tr w:rsidR="00C81C8F" w14:paraId="441E87C8" w14:textId="77777777" w:rsidTr="005E64D6">
        <w:tc>
          <w:tcPr>
            <w:tcW w:w="3236" w:type="dxa"/>
          </w:tcPr>
          <w:p w14:paraId="53B890C8" w14:textId="463AE7D7" w:rsidR="00C81C8F" w:rsidRDefault="00C81C8F" w:rsidP="00466EBD"/>
        </w:tc>
        <w:tc>
          <w:tcPr>
            <w:tcW w:w="3237" w:type="dxa"/>
          </w:tcPr>
          <w:p w14:paraId="6A972976" w14:textId="77777777" w:rsidR="00C81C8F" w:rsidRDefault="00C81C8F" w:rsidP="00466EBD"/>
        </w:tc>
      </w:tr>
    </w:tbl>
    <w:p w14:paraId="0495EBA4" w14:textId="77777777" w:rsidR="00466EBD" w:rsidRDefault="00466EBD" w:rsidP="00466EBD"/>
    <w:p w14:paraId="1A7A5887" w14:textId="2BA65911" w:rsidR="009A1A35" w:rsidRDefault="00466EBD" w:rsidP="003575E8">
      <w:pPr>
        <w:pStyle w:val="Rubrik2"/>
      </w:pPr>
      <w:r>
        <w:lastRenderedPageBreak/>
        <w:t>Sammanfattning</w:t>
      </w:r>
    </w:p>
    <w:p w14:paraId="62A2F368" w14:textId="1BDFAB61" w:rsidR="009A1A35" w:rsidRPr="00C65111" w:rsidRDefault="009A1A35" w:rsidP="009A1A35">
      <w:pPr>
        <w:spacing w:line="276" w:lineRule="auto"/>
      </w:pPr>
      <w:r w:rsidRPr="00C65111">
        <w:t xml:space="preserve">I </w:t>
      </w:r>
      <w:r w:rsidR="009624D0">
        <w:t xml:space="preserve">majoritetens förslag till budget för 2016 anges att en parkeringsplan </w:t>
      </w:r>
      <w:r w:rsidR="009624D0" w:rsidRPr="00C65111">
        <w:t xml:space="preserve">med ett helhetsperspektiv på parkering för en trafikstyrande effekt </w:t>
      </w:r>
      <w:r w:rsidRPr="00C65111">
        <w:t>ska implementeras</w:t>
      </w:r>
      <w:r w:rsidR="009624D0">
        <w:t xml:space="preserve"> under</w:t>
      </w:r>
      <w:r w:rsidRPr="00C65111">
        <w:t xml:space="preserve"> </w:t>
      </w:r>
      <w:r w:rsidR="009624D0" w:rsidRPr="00C65111">
        <w:t>2016</w:t>
      </w:r>
      <w:r w:rsidRPr="00C65111">
        <w:t xml:space="preserve">. </w:t>
      </w:r>
    </w:p>
    <w:p w14:paraId="2060B7BF" w14:textId="77777777" w:rsidR="009A1A35" w:rsidRDefault="009A1A35" w:rsidP="009A1A35">
      <w:pPr>
        <w:spacing w:line="276" w:lineRule="auto"/>
      </w:pPr>
    </w:p>
    <w:p w14:paraId="3975E17F" w14:textId="77777777" w:rsidR="009A1A35" w:rsidRDefault="009A1A35" w:rsidP="009A1A35">
      <w:pPr>
        <w:spacing w:line="276" w:lineRule="auto"/>
      </w:pPr>
      <w:r>
        <w:t xml:space="preserve">Detta ärende är en fördjupning av framkomlighetsstrategin och en vidareutveckling av den parkeringsplan för innerstaden som antogs 2013. Ärendet innehåller två delar: </w:t>
      </w:r>
    </w:p>
    <w:p w14:paraId="7A588712" w14:textId="77777777" w:rsidR="009A1A35" w:rsidRDefault="009A1A35" w:rsidP="009A1A35">
      <w:pPr>
        <w:spacing w:line="276" w:lineRule="auto"/>
      </w:pPr>
    </w:p>
    <w:p w14:paraId="3142B7C0" w14:textId="7AFF450B" w:rsidR="009A1A35" w:rsidRPr="00CB0797" w:rsidRDefault="009A1A35" w:rsidP="009A1A35">
      <w:pPr>
        <w:pStyle w:val="Liststycke"/>
        <w:numPr>
          <w:ilvl w:val="0"/>
          <w:numId w:val="20"/>
        </w:numPr>
        <w:spacing w:line="276" w:lineRule="auto"/>
      </w:pPr>
      <w:r>
        <w:t xml:space="preserve">Ett förslag till </w:t>
      </w:r>
      <w:r w:rsidRPr="00CB0797">
        <w:rPr>
          <w:b/>
        </w:rPr>
        <w:t>strategi</w:t>
      </w:r>
      <w:r w:rsidRPr="00CB0797">
        <w:t xml:space="preserve"> för hur parkering ska hanteras på både </w:t>
      </w:r>
      <w:r>
        <w:t>kvarters</w:t>
      </w:r>
      <w:r w:rsidRPr="00CB0797">
        <w:t>- och gatumark – som pekar ut behov av nya handlingsplaner</w:t>
      </w:r>
      <w:r w:rsidR="00C462D9">
        <w:t xml:space="preserve"> och aktiviteter</w:t>
      </w:r>
      <w:r>
        <w:t>,</w:t>
      </w:r>
      <w:r w:rsidRPr="00CB0797">
        <w:t xml:space="preserve"> där </w:t>
      </w:r>
      <w:r w:rsidR="00C462D9">
        <w:t xml:space="preserve">plan för gatuparkering </w:t>
      </w:r>
      <w:r w:rsidRPr="00CB0797">
        <w:t xml:space="preserve">är en. </w:t>
      </w:r>
    </w:p>
    <w:p w14:paraId="678FFE1D" w14:textId="51CC769D" w:rsidR="009A1A35" w:rsidRDefault="009A1A35" w:rsidP="009A1A35">
      <w:pPr>
        <w:pStyle w:val="Liststycke"/>
        <w:numPr>
          <w:ilvl w:val="0"/>
          <w:numId w:val="20"/>
        </w:numPr>
        <w:spacing w:line="276" w:lineRule="auto"/>
      </w:pPr>
      <w:r w:rsidRPr="00CB0797">
        <w:t>E</w:t>
      </w:r>
      <w:r>
        <w:t xml:space="preserve">tt förslag till </w:t>
      </w:r>
      <w:r w:rsidRPr="00CB0797">
        <w:rPr>
          <w:b/>
        </w:rPr>
        <w:t>plan</w:t>
      </w:r>
      <w:r w:rsidRPr="00CB0797">
        <w:t xml:space="preserve"> för </w:t>
      </w:r>
      <w:r w:rsidR="00F038B3">
        <w:t xml:space="preserve">gatuparkering med </w:t>
      </w:r>
      <w:r w:rsidRPr="00CB0797">
        <w:t xml:space="preserve">ny reglering </w:t>
      </w:r>
      <w:r>
        <w:t xml:space="preserve">av parkering på gatumark i </w:t>
      </w:r>
      <w:r w:rsidRPr="00CB0797">
        <w:t>staden</w:t>
      </w:r>
      <w:r>
        <w:t xml:space="preserve">, som bl. a. innebär </w:t>
      </w:r>
      <w:r w:rsidR="00E77DBC">
        <w:t>parkerings</w:t>
      </w:r>
      <w:r>
        <w:t xml:space="preserve">avgifter i delar av ytterstaden samt ändrad avgift i citykärnan och ändrade tider för avgift i innerstaden. </w:t>
      </w:r>
      <w:r w:rsidR="00800316">
        <w:t>Till detta</w:t>
      </w:r>
      <w:r>
        <w:t xml:space="preserve"> föreslås </w:t>
      </w:r>
      <w:r w:rsidR="00800316">
        <w:t xml:space="preserve">även </w:t>
      </w:r>
      <w:r>
        <w:t>vissa andra avgifter och regleringar.</w:t>
      </w:r>
    </w:p>
    <w:p w14:paraId="3FFF027F" w14:textId="77777777" w:rsidR="000908A5" w:rsidRDefault="000908A5" w:rsidP="000908A5">
      <w:pPr>
        <w:spacing w:line="276" w:lineRule="auto"/>
      </w:pPr>
    </w:p>
    <w:p w14:paraId="350F97DB" w14:textId="49B5E7F4" w:rsidR="000908A5" w:rsidRDefault="000908A5" w:rsidP="000908A5">
      <w:r>
        <w:t>Kostnaden för g</w:t>
      </w:r>
      <w:r w:rsidRPr="00E03293">
        <w:t xml:space="preserve">enomförandeprojektet </w:t>
      </w:r>
      <w:r>
        <w:t>omfattar både</w:t>
      </w:r>
      <w:r w:rsidRPr="00E03293">
        <w:t xml:space="preserve"> investerings- och driftkostnade</w:t>
      </w:r>
      <w:r>
        <w:t>r som sammanlagt</w:t>
      </w:r>
      <w:r w:rsidRPr="00E03293">
        <w:t xml:space="preserve"> </w:t>
      </w:r>
      <w:r>
        <w:t>förvänta</w:t>
      </w:r>
      <w:r w:rsidR="00282DD6">
        <w:t>s</w:t>
      </w:r>
      <w:r>
        <w:t xml:space="preserve"> uppgå till cirka</w:t>
      </w:r>
      <w:r w:rsidRPr="00E03293">
        <w:t xml:space="preserve"> </w:t>
      </w:r>
      <w:r>
        <w:t>190-210</w:t>
      </w:r>
      <w:r w:rsidRPr="00E03293">
        <w:t xml:space="preserve"> mnkr utslaget över två års tid. Driftkostnaderna </w:t>
      </w:r>
      <w:r>
        <w:t>beräknas efter genomfört projekt uppgå till cirka 70-75</w:t>
      </w:r>
      <w:r w:rsidRPr="00E03293">
        <w:t xml:space="preserve"> mnkr/år. När hela parkeringsplanen trätt i kraft och upplysnings- och informationskampanjer avslutats prognosisteras intäk</w:t>
      </w:r>
      <w:r>
        <w:t>tsökningen till 400-450</w:t>
      </w:r>
      <w:r w:rsidRPr="00E03293">
        <w:t xml:space="preserve"> mnkr/år.</w:t>
      </w:r>
      <w:r>
        <w:t xml:space="preserve"> Investeringsutgiften uppskattas preliminärt till cirka 60-70 mnkr.</w:t>
      </w:r>
    </w:p>
    <w:p w14:paraId="0495EBA6" w14:textId="77777777" w:rsidR="00466EBD" w:rsidRDefault="00466EBD" w:rsidP="005E64D6">
      <w:pPr>
        <w:pStyle w:val="Rubrik2"/>
      </w:pPr>
      <w:r>
        <w:t>Bakgrund</w:t>
      </w:r>
    </w:p>
    <w:p w14:paraId="7530EE77" w14:textId="713936E6" w:rsidR="009624D0" w:rsidRDefault="00E265DC" w:rsidP="009624D0">
      <w:pPr>
        <w:spacing w:line="276" w:lineRule="auto"/>
      </w:pPr>
      <w:r w:rsidRPr="00DC7C87">
        <w:t>Stockholms stad och hela vår region växer och förtätas. Till 2020 ska 40 000 nya bostäder ha byggts enbart i Stockholms stad och till 2030 är målet 140 000. Ytterstaden utvecklas och växer samman med innerstaden och stadsmiljön blir mer varierad. Detta bidrar till mål om en sammanhållen, jämställd och klimatsmart stad.</w:t>
      </w:r>
      <w:r>
        <w:t xml:space="preserve"> </w:t>
      </w:r>
      <w:r w:rsidR="009624D0" w:rsidRPr="008A6BE8">
        <w:t xml:space="preserve">Det ställer stora krav, bland annat på att kunna bygga många bostäder till </w:t>
      </w:r>
      <w:r w:rsidR="009624D0">
        <w:t>rimliga priser, utveckla goda livsmiljöer samt att ordna ett</w:t>
      </w:r>
      <w:r w:rsidR="009624D0" w:rsidRPr="008A6BE8">
        <w:t xml:space="preserve"> fungerande hållbar</w:t>
      </w:r>
      <w:r w:rsidR="009624D0">
        <w:t>t</w:t>
      </w:r>
      <w:r w:rsidR="009624D0" w:rsidRPr="008A6BE8">
        <w:t xml:space="preserve"> trafiksystem</w:t>
      </w:r>
      <w:r w:rsidR="009624D0">
        <w:t xml:space="preserve"> som bidrar till mål om minskad klimatpåverkan</w:t>
      </w:r>
      <w:r w:rsidR="009624D0" w:rsidRPr="008A6BE8">
        <w:t xml:space="preserve">. Hur vi planerar för parkering </w:t>
      </w:r>
      <w:r w:rsidR="009624D0">
        <w:t xml:space="preserve">är en avgörande </w:t>
      </w:r>
      <w:r w:rsidR="009624D0" w:rsidRPr="00C65111">
        <w:t>faktor</w:t>
      </w:r>
      <w:r w:rsidR="009624D0">
        <w:t xml:space="preserve"> för att klara</w:t>
      </w:r>
      <w:r w:rsidR="009624D0" w:rsidRPr="008A6BE8">
        <w:t xml:space="preserve"> dessa utmaningar. </w:t>
      </w:r>
    </w:p>
    <w:p w14:paraId="72442E7C" w14:textId="77777777" w:rsidR="00E265DC" w:rsidRDefault="00E265DC" w:rsidP="00E265DC">
      <w:pPr>
        <w:spacing w:line="276" w:lineRule="auto"/>
      </w:pPr>
    </w:p>
    <w:p w14:paraId="3CB83A2B" w14:textId="77777777" w:rsidR="00E265DC" w:rsidRDefault="00E265DC" w:rsidP="00E265DC">
      <w:pPr>
        <w:spacing w:line="276" w:lineRule="auto"/>
      </w:pPr>
      <w:r>
        <w:t xml:space="preserve">Gatans roll som mötesplats med krav på framkomlighet för </w:t>
      </w:r>
      <w:r w:rsidRPr="00674267">
        <w:t xml:space="preserve">kollektivtrafik, gång, cykel och </w:t>
      </w:r>
      <w:r>
        <w:t xml:space="preserve">nyttotrafik är viktiga delar av </w:t>
      </w:r>
      <w:r>
        <w:lastRenderedPageBreak/>
        <w:t xml:space="preserve">stadens framkomlighetsstrategi. Reglering av parkering är ett av många viktiga verktyg för att stödja denna utveckling av staden. </w:t>
      </w:r>
    </w:p>
    <w:p w14:paraId="029C457D" w14:textId="77777777" w:rsidR="00E265DC" w:rsidRDefault="00E265DC" w:rsidP="00E265DC">
      <w:pPr>
        <w:spacing w:line="276" w:lineRule="auto"/>
      </w:pPr>
    </w:p>
    <w:p w14:paraId="402272EC" w14:textId="6B0FB428" w:rsidR="00E265DC" w:rsidRDefault="00E265DC" w:rsidP="00E265DC">
      <w:pPr>
        <w:spacing w:line="276" w:lineRule="auto"/>
        <w:ind w:right="44"/>
      </w:pPr>
      <w:r>
        <w:t>Stadens mål för ökad framkomlighet, minskad klimatpåverkan och förbättrad luftkvalitet innebär att biltrafiken måste minska. Bi</w:t>
      </w:r>
      <w:r w:rsidRPr="006D24F2">
        <w:t>len kommer ha en fortsatt viktig roll för många Stockholmare</w:t>
      </w:r>
      <w:r>
        <w:t>, men många bilägare väljer andra färdmedel för de flesta resor</w:t>
      </w:r>
      <w:r w:rsidR="008F6AC1">
        <w:t>. D</w:t>
      </w:r>
      <w:r>
        <w:t>ärmed står p</w:t>
      </w:r>
      <w:r w:rsidRPr="006D24F2">
        <w:t>rivatbilar</w:t>
      </w:r>
      <w:r>
        <w:t>na</w:t>
      </w:r>
      <w:r w:rsidRPr="006D24F2">
        <w:t xml:space="preserve"> </w:t>
      </w:r>
      <w:r>
        <w:t>parkerade största delen</w:t>
      </w:r>
      <w:r w:rsidRPr="006D24F2">
        <w:t xml:space="preserve"> av tiden</w:t>
      </w:r>
      <w:r>
        <w:t>. S</w:t>
      </w:r>
      <w:r w:rsidRPr="00590078">
        <w:t xml:space="preserve">tadens gator är inte dimensionerade för att ta emot ens dagens efterfrågan </w:t>
      </w:r>
      <w:r>
        <w:t xml:space="preserve">på parkering </w:t>
      </w:r>
      <w:r w:rsidRPr="00590078">
        <w:t xml:space="preserve">och än mindre den som kommer att uppstå </w:t>
      </w:r>
      <w:r>
        <w:t>när</w:t>
      </w:r>
      <w:r w:rsidRPr="00590078">
        <w:t xml:space="preserve"> vi blir 500 000 fler i regionen.</w:t>
      </w:r>
    </w:p>
    <w:p w14:paraId="049FAF84" w14:textId="77777777" w:rsidR="00E265DC" w:rsidRDefault="00E265DC" w:rsidP="00E265DC">
      <w:pPr>
        <w:spacing w:line="276" w:lineRule="auto"/>
        <w:ind w:right="44"/>
      </w:pPr>
    </w:p>
    <w:p w14:paraId="41EB3B07" w14:textId="34DBF680" w:rsidR="00E265DC" w:rsidRPr="00E265DC" w:rsidRDefault="00E265DC" w:rsidP="00E265DC">
      <w:pPr>
        <w:spacing w:after="200" w:line="276" w:lineRule="auto"/>
      </w:pPr>
      <w:r>
        <w:t>S</w:t>
      </w:r>
      <w:r w:rsidRPr="00643045">
        <w:t xml:space="preserve">om inom många andra områden pågår en snabb utveckling av nya lösningar och tjänster för parkering. Stadens </w:t>
      </w:r>
      <w:r w:rsidR="008F6AC1">
        <w:t>betaltjänst för parkering där mobilapplikationen</w:t>
      </w:r>
      <w:r w:rsidRPr="00643045">
        <w:t xml:space="preserve"> Betala</w:t>
      </w:r>
      <w:r w:rsidR="00800316">
        <w:t xml:space="preserve"> </w:t>
      </w:r>
      <w:r w:rsidRPr="00643045">
        <w:t xml:space="preserve">P </w:t>
      </w:r>
      <w:r w:rsidR="008F6AC1">
        <w:t xml:space="preserve">ingår </w:t>
      </w:r>
      <w:r w:rsidRPr="00643045">
        <w:t xml:space="preserve">är ett exempel på hur nya betalsystem kan underlätta för kunder och minska driftkostnader. Mobila tjänster finns redan som kan ge information om lediga platser med hjälp av användargenererad information eller boka en person som tar hand om bilen medan ens ärende utförs. Trafikkontoret anser att utvecklingen har potential att ge ökad effektivitet och service till medborgare, samtidigt som det finns ett behov av att bevaka jämlikhet i tillgång till offentliga tjänster. Detta kommer att kräva en ökad omvärldsbevakning och en beredskap att eventuellt se över delar av lokala och nationella regelverk för att främja en positiv utveckling. Detta förslag till parkeringsstrategi och plan </w:t>
      </w:r>
      <w:r w:rsidR="00C462D9">
        <w:t xml:space="preserve">för gatuparkering </w:t>
      </w:r>
      <w:r w:rsidRPr="00643045">
        <w:t>ska ses som ett av fler steg i en pågående utveckling för att med hjälp av flera verktyg uppnå målen om 15</w:t>
      </w:r>
      <w:r>
        <w:t xml:space="preserve"> </w:t>
      </w:r>
      <w:r w:rsidRPr="00643045">
        <w:t>% lediga parkeringsplatser och bättre framkomlighet för alla resenärer.</w:t>
      </w:r>
    </w:p>
    <w:p w14:paraId="0495EBA8" w14:textId="77777777" w:rsidR="00466EBD" w:rsidRDefault="00466EBD" w:rsidP="00466EBD">
      <w:pPr>
        <w:pStyle w:val="Rubrik2"/>
      </w:pPr>
      <w:r>
        <w:t>Ärendets beredning</w:t>
      </w:r>
    </w:p>
    <w:p w14:paraId="0495EBA9" w14:textId="118E34C0" w:rsidR="00466EBD" w:rsidRDefault="00466EBD" w:rsidP="00466EBD">
      <w:r>
        <w:t xml:space="preserve">Ärendet har beretts av </w:t>
      </w:r>
      <w:r w:rsidR="009624D0">
        <w:t xml:space="preserve">trafikkontoret. Samverkan har </w:t>
      </w:r>
      <w:r>
        <w:t>skett med</w:t>
      </w:r>
      <w:r w:rsidR="009624D0">
        <w:t xml:space="preserve"> stadsbyggnadskontoret, exploateringskontoret och Stockholm Parkering. Samråd har skett med stadsledningskontoret</w:t>
      </w:r>
    </w:p>
    <w:p w14:paraId="0495EBAA" w14:textId="77777777" w:rsidR="00466EBD" w:rsidRDefault="00466EBD" w:rsidP="005E64D6">
      <w:pPr>
        <w:pStyle w:val="Rubrik2"/>
      </w:pPr>
      <w:r>
        <w:t>Ärendet</w:t>
      </w:r>
    </w:p>
    <w:p w14:paraId="51DE0184" w14:textId="77777777" w:rsidR="00E265DC" w:rsidRDefault="00E265DC" w:rsidP="00E265DC">
      <w:pPr>
        <w:spacing w:line="276" w:lineRule="auto"/>
      </w:pPr>
      <w:r>
        <w:t>Detta ärende innehåller:</w:t>
      </w:r>
    </w:p>
    <w:p w14:paraId="178A755B" w14:textId="5D22C234" w:rsidR="009624D0" w:rsidRDefault="009624D0" w:rsidP="00E265DC">
      <w:pPr>
        <w:pStyle w:val="Liststycke"/>
        <w:numPr>
          <w:ilvl w:val="0"/>
          <w:numId w:val="29"/>
        </w:numPr>
        <w:spacing w:after="200" w:line="276" w:lineRule="auto"/>
        <w:ind w:left="709"/>
      </w:pPr>
      <w:r>
        <w:t xml:space="preserve">Projektdirektiv (bilaga 1) </w:t>
      </w:r>
    </w:p>
    <w:p w14:paraId="4CECF401" w14:textId="0E5BA5DF" w:rsidR="00E265DC" w:rsidRDefault="00E265DC" w:rsidP="00E265DC">
      <w:pPr>
        <w:pStyle w:val="Liststycke"/>
        <w:numPr>
          <w:ilvl w:val="0"/>
          <w:numId w:val="29"/>
        </w:numPr>
        <w:spacing w:after="200" w:line="276" w:lineRule="auto"/>
        <w:ind w:left="709"/>
      </w:pPr>
      <w:r>
        <w:t xml:space="preserve">Ett förslag till strategisk inriktning för hantering av all parkering på lång sikt (bilaga </w:t>
      </w:r>
      <w:r w:rsidR="009624D0">
        <w:t>2</w:t>
      </w:r>
      <w:r>
        <w:t>).</w:t>
      </w:r>
    </w:p>
    <w:p w14:paraId="3959960B" w14:textId="514EB221" w:rsidR="00E265DC" w:rsidRPr="00E03293" w:rsidRDefault="00E265DC" w:rsidP="00E265DC">
      <w:pPr>
        <w:pStyle w:val="Liststycke"/>
        <w:numPr>
          <w:ilvl w:val="0"/>
          <w:numId w:val="29"/>
        </w:numPr>
        <w:spacing w:after="200" w:line="276" w:lineRule="auto"/>
        <w:ind w:left="709"/>
      </w:pPr>
      <w:r w:rsidRPr="00E03293">
        <w:t xml:space="preserve">Ett förslag till plan för gatuparkering på kort sikt (bilaga </w:t>
      </w:r>
      <w:r w:rsidR="00E03293" w:rsidRPr="00E03293">
        <w:t>3</w:t>
      </w:r>
      <w:r w:rsidRPr="00E03293">
        <w:t>).</w:t>
      </w:r>
      <w:r w:rsidR="009624D0" w:rsidRPr="00E03293">
        <w:t xml:space="preserve"> </w:t>
      </w:r>
    </w:p>
    <w:p w14:paraId="3CDDE901" w14:textId="6F671186" w:rsidR="00E265DC" w:rsidRDefault="00E265DC" w:rsidP="00E265DC">
      <w:pPr>
        <w:pStyle w:val="Liststycke"/>
        <w:numPr>
          <w:ilvl w:val="0"/>
          <w:numId w:val="29"/>
        </w:numPr>
        <w:spacing w:after="200" w:line="276" w:lineRule="auto"/>
        <w:ind w:left="709"/>
      </w:pPr>
      <w:r>
        <w:t>Ett faktaunderlag som redovisar forskningsresultat samt undersökningar av parkeringssituat</w:t>
      </w:r>
      <w:r w:rsidR="00E03293">
        <w:t>ionen i Stockholm idag (bilaga 4</w:t>
      </w:r>
      <w:r>
        <w:t>).</w:t>
      </w:r>
    </w:p>
    <w:p w14:paraId="54BADA4B" w14:textId="73A6753C" w:rsidR="00E265DC" w:rsidRDefault="00E265DC" w:rsidP="00E265DC">
      <w:pPr>
        <w:pStyle w:val="Liststycke"/>
        <w:numPr>
          <w:ilvl w:val="0"/>
          <w:numId w:val="29"/>
        </w:numPr>
        <w:spacing w:after="200" w:line="276" w:lineRule="auto"/>
        <w:ind w:left="709"/>
      </w:pPr>
      <w:r>
        <w:t>Sändlista för re</w:t>
      </w:r>
      <w:r w:rsidR="00C462D9">
        <w:t xml:space="preserve">miss av parkeringsstrategi och </w:t>
      </w:r>
      <w:r>
        <w:t>plan</w:t>
      </w:r>
      <w:r w:rsidR="00C462D9">
        <w:t xml:space="preserve"> för gatuparkering </w:t>
      </w:r>
      <w:r>
        <w:t>(bilaga 5).</w:t>
      </w:r>
    </w:p>
    <w:p w14:paraId="61A93A21" w14:textId="77777777" w:rsidR="009624D0" w:rsidRDefault="009624D0" w:rsidP="009624D0">
      <w:pPr>
        <w:pStyle w:val="Rubrik3"/>
      </w:pPr>
      <w:r>
        <w:t>Mål och syfte</w:t>
      </w:r>
    </w:p>
    <w:p w14:paraId="1F55486A" w14:textId="3427E9D1" w:rsidR="00E265DC" w:rsidRDefault="00E265DC" w:rsidP="00E265DC">
      <w:pPr>
        <w:spacing w:line="276" w:lineRule="auto"/>
        <w:rPr>
          <w:noProof/>
        </w:rPr>
      </w:pPr>
      <w:r>
        <w:t>Detta ärende är en fördjupning av framkomlighetsstrategin och en utveckling av den parkeringsplan för innerstaden som antogs av kommunfullmäktige 2013. Målet med den planen var att öka andelen lediga platser dagtid på gatumark till 15 procent och förbättra framkomligheten på gator med mycket rörlig trafik i form av stombussar, cyklar och annan fordonstrafik. I parkeringsplanen för innerstaden fastslogs en prioritering av kantstenens funktioner enligt figuren.</w:t>
      </w:r>
    </w:p>
    <w:p w14:paraId="25C7C3D4" w14:textId="77777777" w:rsidR="00E265DC" w:rsidRPr="00735D41" w:rsidRDefault="00E265DC" w:rsidP="00E265DC">
      <w:pPr>
        <w:spacing w:line="276" w:lineRule="auto"/>
      </w:pPr>
    </w:p>
    <w:p w14:paraId="7BB07421" w14:textId="77777777" w:rsidR="00E265DC" w:rsidRDefault="00E265DC" w:rsidP="00E265DC">
      <w:pPr>
        <w:spacing w:line="276" w:lineRule="auto"/>
      </w:pPr>
      <w:r>
        <w:rPr>
          <w:noProof/>
        </w:rPr>
        <w:drawing>
          <wp:inline distT="0" distB="0" distL="0" distR="0" wp14:anchorId="233B36AD" wp14:editId="31AD4930">
            <wp:extent cx="3911349" cy="1914525"/>
            <wp:effectExtent l="0" t="0" r="0" b="0"/>
            <wp:docPr id="9" name="Bild 1" descr="\\AD.STOCKHOLM.SE\CLI-HOME\CA2HOME037\aa60962\Desktop\Ny stann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TOCKHOLM.SE\CLI-HOME\CA2HOME037\aa60962\Desktop\Ny stannande.png"/>
                    <pic:cNvPicPr>
                      <a:picLocks noChangeAspect="1" noChangeArrowheads="1"/>
                    </pic:cNvPicPr>
                  </pic:nvPicPr>
                  <pic:blipFill>
                    <a:blip r:embed="rId13" cstate="print"/>
                    <a:srcRect/>
                    <a:stretch>
                      <a:fillRect/>
                    </a:stretch>
                  </pic:blipFill>
                  <pic:spPr bwMode="auto">
                    <a:xfrm>
                      <a:off x="0" y="0"/>
                      <a:ext cx="3916569" cy="1917080"/>
                    </a:xfrm>
                    <a:prstGeom prst="rect">
                      <a:avLst/>
                    </a:prstGeom>
                    <a:noFill/>
                    <a:ln w="9525">
                      <a:noFill/>
                      <a:miter lim="800000"/>
                      <a:headEnd/>
                      <a:tailEnd/>
                    </a:ln>
                  </pic:spPr>
                </pic:pic>
              </a:graphicData>
            </a:graphic>
          </wp:inline>
        </w:drawing>
      </w:r>
    </w:p>
    <w:p w14:paraId="3B640735" w14:textId="77777777" w:rsidR="00E265DC" w:rsidRDefault="00E265DC" w:rsidP="00E265DC">
      <w:pPr>
        <w:spacing w:line="276" w:lineRule="auto"/>
        <w:rPr>
          <w:i/>
        </w:rPr>
      </w:pPr>
      <w:r>
        <w:rPr>
          <w:i/>
        </w:rPr>
        <w:t>Figur: K</w:t>
      </w:r>
      <w:r w:rsidRPr="00735D41">
        <w:rPr>
          <w:i/>
        </w:rPr>
        <w:t>antstens konkurerande funktioner.</w:t>
      </w:r>
    </w:p>
    <w:p w14:paraId="0775416B" w14:textId="77777777" w:rsidR="00E265DC" w:rsidRDefault="00E265DC" w:rsidP="00E265DC">
      <w:pPr>
        <w:spacing w:line="276" w:lineRule="auto"/>
        <w:rPr>
          <w:i/>
        </w:rPr>
      </w:pPr>
    </w:p>
    <w:p w14:paraId="2182B3E6" w14:textId="3450CA84" w:rsidR="00E265DC" w:rsidRPr="00345823" w:rsidRDefault="00E265DC" w:rsidP="00E265DC">
      <w:pPr>
        <w:spacing w:line="276" w:lineRule="auto"/>
      </w:pPr>
      <w:r>
        <w:t xml:space="preserve">Planen, som genomfördes under 2013, bestod av högre parkeringsavgifter på ett antal gator i city och längs huvudgator i övriga innerstaden. Remissinstanserna pekade på behovet av ett helhetsgrepp på parkeringsfrågan som även innefattar platser som idag saknar parkeringsavgifter, kopplingen till parkeringstal i nya fastigheter samt infartsparkering. Detta resulterade i ett uppdrag från dåvarande trafik- och renhållningsnämnden att ta fram ett underlag som beaktar parkeringssituationen i hela staden. </w:t>
      </w:r>
      <w:r w:rsidR="00431CEB">
        <w:t xml:space="preserve">I budget för 2015 samt </w:t>
      </w:r>
      <w:r w:rsidR="00CB0A1E">
        <w:t xml:space="preserve">för 2016 </w:t>
      </w:r>
      <w:r w:rsidR="00431CEB">
        <w:t xml:space="preserve">uppdras trafiknämnden att ta fram </w:t>
      </w:r>
      <w:r w:rsidRPr="00345823">
        <w:t xml:space="preserve">en parkeringsplan med ett helhetsperspektiv på parkering för en trafikstyrande effekt. </w:t>
      </w:r>
    </w:p>
    <w:p w14:paraId="2E3C321B" w14:textId="77777777" w:rsidR="00E265DC" w:rsidRDefault="00E265DC" w:rsidP="00E265DC">
      <w:pPr>
        <w:spacing w:line="276" w:lineRule="auto"/>
      </w:pPr>
    </w:p>
    <w:p w14:paraId="565B0E73" w14:textId="77777777" w:rsidR="00E265DC" w:rsidRDefault="00E265DC" w:rsidP="00E265DC">
      <w:pPr>
        <w:spacing w:line="276" w:lineRule="auto"/>
      </w:pPr>
      <w:r>
        <w:t xml:space="preserve">Resultatet av de ändringar som genomfördes 2013 har följts upp. En ökad omsättning av parkering och ökad tillgänglighet till kantsten har lett till minskad söktrafik och gynnat dem med behov av att uträtta ärenden med motorfordon. </w:t>
      </w:r>
    </w:p>
    <w:p w14:paraId="0495EBAD" w14:textId="77777777" w:rsidR="00A03BEE" w:rsidRDefault="00466EBD" w:rsidP="005E64D6">
      <w:pPr>
        <w:pStyle w:val="Rubrik3"/>
      </w:pPr>
      <w:r>
        <w:t>Utredningsorganisation</w:t>
      </w:r>
    </w:p>
    <w:p w14:paraId="4DD4BF82" w14:textId="203809DB" w:rsidR="00806905" w:rsidRDefault="00806905" w:rsidP="009624D0">
      <w:r>
        <w:t>Trafikkontoret är projektägare. För projektet har en styrgrupp bildats och projektgruppen är under uppbyggnad.</w:t>
      </w:r>
    </w:p>
    <w:p w14:paraId="0495EBAE" w14:textId="77777777" w:rsidR="00A03BEE" w:rsidRDefault="00466EBD" w:rsidP="005E64D6">
      <w:pPr>
        <w:pStyle w:val="Rubrik3"/>
      </w:pPr>
      <w:r>
        <w:t>Tidplan</w:t>
      </w:r>
    </w:p>
    <w:p w14:paraId="4970EAA8" w14:textId="53ADA26C" w:rsidR="004B2905" w:rsidRPr="00F5423F" w:rsidRDefault="004B2905" w:rsidP="004B2905">
      <w:r w:rsidRPr="008171CD">
        <w:t xml:space="preserve">Planen förslås genomföras över </w:t>
      </w:r>
      <w:r>
        <w:t xml:space="preserve">cirka </w:t>
      </w:r>
      <w:r w:rsidRPr="008171CD">
        <w:t>två år enligt följande</w:t>
      </w:r>
      <w:r>
        <w:t xml:space="preserve"> preliminära tidplan. Nya avgifter </w:t>
      </w:r>
      <w:r w:rsidR="004A1AA9">
        <w:t xml:space="preserve">kommer att </w:t>
      </w:r>
      <w:r>
        <w:t xml:space="preserve">införas stegvis, med början i </w:t>
      </w:r>
      <w:r w:rsidR="00DF00EB">
        <w:t xml:space="preserve">närförort </w:t>
      </w:r>
      <w:r>
        <w:t xml:space="preserve">och därefter i </w:t>
      </w:r>
      <w:r w:rsidR="00DF00EB">
        <w:t>innerstaden</w:t>
      </w:r>
      <w:r>
        <w:t>.</w:t>
      </w:r>
    </w:p>
    <w:p w14:paraId="0BE7177C" w14:textId="77777777" w:rsidR="004B2905" w:rsidRPr="008171CD" w:rsidRDefault="004B2905" w:rsidP="004B2905">
      <w:pPr>
        <w:spacing w:line="276" w:lineRule="auto"/>
        <w:rPr>
          <w:b/>
        </w:rPr>
      </w:pPr>
    </w:p>
    <w:tbl>
      <w:tblPr>
        <w:tblStyle w:val="Tabellrutnt1"/>
        <w:tblW w:w="6549" w:type="dxa"/>
        <w:tblInd w:w="108" w:type="dxa"/>
        <w:tblLook w:val="04A0" w:firstRow="1" w:lastRow="0" w:firstColumn="1" w:lastColumn="0" w:noHBand="0" w:noVBand="1"/>
      </w:tblPr>
      <w:tblGrid>
        <w:gridCol w:w="1877"/>
        <w:gridCol w:w="4672"/>
      </w:tblGrid>
      <w:tr w:rsidR="004B2905" w:rsidRPr="00361A3D" w14:paraId="578CB77E" w14:textId="77777777" w:rsidTr="00607D49">
        <w:tc>
          <w:tcPr>
            <w:tcW w:w="1877" w:type="dxa"/>
          </w:tcPr>
          <w:p w14:paraId="3B7CAB77" w14:textId="77777777" w:rsidR="004B2905" w:rsidRPr="008171CD" w:rsidRDefault="004B2905" w:rsidP="00D0441C">
            <w:pPr>
              <w:spacing w:line="276" w:lineRule="auto"/>
            </w:pPr>
            <w:r>
              <w:t xml:space="preserve">Dec </w:t>
            </w:r>
            <w:r w:rsidRPr="008171CD">
              <w:t>2015</w:t>
            </w:r>
          </w:p>
        </w:tc>
        <w:tc>
          <w:tcPr>
            <w:tcW w:w="4672" w:type="dxa"/>
          </w:tcPr>
          <w:p w14:paraId="38CACFA5" w14:textId="53EC6D04" w:rsidR="004B2905" w:rsidRPr="008171CD" w:rsidRDefault="004B2905" w:rsidP="00D0441C">
            <w:pPr>
              <w:spacing w:line="276" w:lineRule="auto"/>
            </w:pPr>
            <w:r w:rsidRPr="008171CD">
              <w:t xml:space="preserve">Beslut om </w:t>
            </w:r>
            <w:r w:rsidR="00C462D9">
              <w:t xml:space="preserve">utredningsbeslut och </w:t>
            </w:r>
            <w:r w:rsidRPr="008171CD">
              <w:t xml:space="preserve">remiss i trafiknämnden </w:t>
            </w:r>
          </w:p>
        </w:tc>
      </w:tr>
      <w:tr w:rsidR="004B2905" w:rsidRPr="00361A3D" w14:paraId="1D417425" w14:textId="77777777" w:rsidTr="00607D49">
        <w:tc>
          <w:tcPr>
            <w:tcW w:w="1877" w:type="dxa"/>
          </w:tcPr>
          <w:p w14:paraId="4C6852B6" w14:textId="597AC0B8" w:rsidR="004B2905" w:rsidRPr="008171CD" w:rsidRDefault="006C5D1B" w:rsidP="006C5D1B">
            <w:pPr>
              <w:spacing w:line="276" w:lineRule="auto"/>
            </w:pPr>
            <w:r>
              <w:t>Dec-mars</w:t>
            </w:r>
            <w:r w:rsidR="004B2905" w:rsidRPr="008171CD">
              <w:t xml:space="preserve"> 201</w:t>
            </w:r>
            <w:r w:rsidR="004B2905">
              <w:t>6</w:t>
            </w:r>
          </w:p>
        </w:tc>
        <w:tc>
          <w:tcPr>
            <w:tcW w:w="4672" w:type="dxa"/>
          </w:tcPr>
          <w:p w14:paraId="5939E635" w14:textId="77777777" w:rsidR="004B2905" w:rsidRPr="008171CD" w:rsidRDefault="004B2905" w:rsidP="00D0441C">
            <w:pPr>
              <w:spacing w:line="276" w:lineRule="auto"/>
            </w:pPr>
            <w:r w:rsidRPr="008171CD">
              <w:t xml:space="preserve">Remissperiod </w:t>
            </w:r>
          </w:p>
        </w:tc>
      </w:tr>
      <w:tr w:rsidR="004B2905" w:rsidRPr="00361A3D" w14:paraId="2B73D245" w14:textId="77777777" w:rsidTr="00607D49">
        <w:tc>
          <w:tcPr>
            <w:tcW w:w="1877" w:type="dxa"/>
          </w:tcPr>
          <w:p w14:paraId="731170B3" w14:textId="77777777" w:rsidR="004B2905" w:rsidRPr="008171CD" w:rsidRDefault="004B2905" w:rsidP="00D0441C">
            <w:pPr>
              <w:spacing w:line="276" w:lineRule="auto"/>
            </w:pPr>
            <w:r>
              <w:t xml:space="preserve">Feb-mars </w:t>
            </w:r>
            <w:r w:rsidRPr="008171CD">
              <w:t>201</w:t>
            </w:r>
            <w:r>
              <w:t>6</w:t>
            </w:r>
          </w:p>
        </w:tc>
        <w:tc>
          <w:tcPr>
            <w:tcW w:w="4672" w:type="dxa"/>
          </w:tcPr>
          <w:p w14:paraId="7F1D8B3E" w14:textId="77777777" w:rsidR="004B2905" w:rsidRPr="008171CD" w:rsidRDefault="004B2905" w:rsidP="00D0441C">
            <w:pPr>
              <w:spacing w:line="276" w:lineRule="auto"/>
            </w:pPr>
            <w:r w:rsidRPr="008171CD">
              <w:t xml:space="preserve">Förslaget bearbetas utifrån remissynpunkter </w:t>
            </w:r>
          </w:p>
        </w:tc>
      </w:tr>
      <w:tr w:rsidR="004B2905" w:rsidRPr="00361A3D" w14:paraId="07999D3E" w14:textId="77777777" w:rsidTr="00607D49">
        <w:tc>
          <w:tcPr>
            <w:tcW w:w="1877" w:type="dxa"/>
          </w:tcPr>
          <w:p w14:paraId="15566794" w14:textId="1ABE846A" w:rsidR="004B2905" w:rsidRPr="008171CD" w:rsidRDefault="001178B3" w:rsidP="00D0441C">
            <w:pPr>
              <w:spacing w:line="276" w:lineRule="auto"/>
            </w:pPr>
            <w:r>
              <w:t>April</w:t>
            </w:r>
            <w:r w:rsidR="004B2905">
              <w:t xml:space="preserve"> 2016</w:t>
            </w:r>
          </w:p>
        </w:tc>
        <w:tc>
          <w:tcPr>
            <w:tcW w:w="4672" w:type="dxa"/>
          </w:tcPr>
          <w:p w14:paraId="2ED04952" w14:textId="47CD66F3" w:rsidR="004B2905" w:rsidRPr="008171CD" w:rsidRDefault="004B2905" w:rsidP="008D2C6C">
            <w:pPr>
              <w:spacing w:line="276" w:lineRule="auto"/>
              <w:rPr>
                <w:sz w:val="26"/>
              </w:rPr>
            </w:pPr>
            <w:r w:rsidRPr="008171CD">
              <w:t xml:space="preserve">Beslut i </w:t>
            </w:r>
            <w:r>
              <w:t>trafiknämnden</w:t>
            </w:r>
            <w:r w:rsidR="00F038B3">
              <w:t xml:space="preserve"> att anta </w:t>
            </w:r>
            <w:r w:rsidR="00C462D9">
              <w:t>parkerings</w:t>
            </w:r>
            <w:r w:rsidR="00F038B3">
              <w:t>strategin och plan</w:t>
            </w:r>
            <w:r w:rsidR="008D2C6C">
              <w:t xml:space="preserve"> för gatuparkering</w:t>
            </w:r>
            <w:r w:rsidR="00D84F3B">
              <w:t>, inriktningsbeslut för hela planen och genomförandebeslut för etapp 1</w:t>
            </w:r>
          </w:p>
        </w:tc>
      </w:tr>
      <w:tr w:rsidR="004B2905" w:rsidRPr="00361A3D" w14:paraId="1B4EAFED" w14:textId="77777777" w:rsidTr="00607D49">
        <w:tc>
          <w:tcPr>
            <w:tcW w:w="1877" w:type="dxa"/>
          </w:tcPr>
          <w:p w14:paraId="2B320DD2" w14:textId="77777777" w:rsidR="004B2905" w:rsidRPr="008171CD" w:rsidRDefault="004B2905" w:rsidP="00D0441C">
            <w:pPr>
              <w:spacing w:line="276" w:lineRule="auto"/>
            </w:pPr>
            <w:r>
              <w:t>Juni 2016</w:t>
            </w:r>
          </w:p>
        </w:tc>
        <w:tc>
          <w:tcPr>
            <w:tcW w:w="4672" w:type="dxa"/>
          </w:tcPr>
          <w:p w14:paraId="3A48F0E7" w14:textId="77777777" w:rsidR="004B2905" w:rsidRPr="008171CD" w:rsidRDefault="004B2905" w:rsidP="00D0441C">
            <w:pPr>
              <w:spacing w:line="276" w:lineRule="auto"/>
            </w:pPr>
            <w:r w:rsidRPr="008171CD">
              <w:t xml:space="preserve">Beslut om genomförande fattas i kommunfullmäktige </w:t>
            </w:r>
          </w:p>
        </w:tc>
      </w:tr>
      <w:tr w:rsidR="004B2905" w:rsidRPr="00840483" w14:paraId="162A387E" w14:textId="77777777" w:rsidTr="00607D49">
        <w:tc>
          <w:tcPr>
            <w:tcW w:w="1877" w:type="dxa"/>
          </w:tcPr>
          <w:p w14:paraId="34BFE10E" w14:textId="77777777" w:rsidR="004B2905" w:rsidRPr="008171CD" w:rsidRDefault="004B2905" w:rsidP="00D0441C">
            <w:pPr>
              <w:spacing w:line="276" w:lineRule="auto"/>
            </w:pPr>
            <w:r>
              <w:t xml:space="preserve">Sep </w:t>
            </w:r>
            <w:r w:rsidRPr="00361A3D">
              <w:t>2016</w:t>
            </w:r>
            <w:r>
              <w:t>-</w:t>
            </w:r>
            <w:r w:rsidRPr="00361A3D">
              <w:t>201</w:t>
            </w:r>
            <w:r>
              <w:t>8</w:t>
            </w:r>
          </w:p>
        </w:tc>
        <w:tc>
          <w:tcPr>
            <w:tcW w:w="4672" w:type="dxa"/>
          </w:tcPr>
          <w:p w14:paraId="40299447" w14:textId="77777777" w:rsidR="004B2905" w:rsidRPr="008171CD" w:rsidRDefault="004B2905" w:rsidP="00D0441C">
            <w:pPr>
              <w:spacing w:line="276" w:lineRule="auto"/>
            </w:pPr>
            <w:r w:rsidRPr="008171CD">
              <w:t xml:space="preserve">Genomförande </w:t>
            </w:r>
          </w:p>
        </w:tc>
      </w:tr>
    </w:tbl>
    <w:p w14:paraId="6CC6054C" w14:textId="77777777" w:rsidR="004B2905" w:rsidRDefault="004B2905" w:rsidP="004B2905">
      <w:pPr>
        <w:spacing w:line="276" w:lineRule="auto"/>
      </w:pPr>
    </w:p>
    <w:p w14:paraId="14C7A0CF" w14:textId="1C6B6B24" w:rsidR="004B2905" w:rsidRPr="004B2905" w:rsidRDefault="004B2905" w:rsidP="004B2905">
      <w:pPr>
        <w:spacing w:line="276" w:lineRule="auto"/>
      </w:pPr>
      <w:r>
        <w:t>Planen kommer</w:t>
      </w:r>
      <w:r w:rsidRPr="00361A3D">
        <w:t xml:space="preserve"> </w:t>
      </w:r>
      <w:r w:rsidR="00F53074">
        <w:t>a</w:t>
      </w:r>
      <w:r w:rsidR="0060228F">
        <w:t>t</w:t>
      </w:r>
      <w:r w:rsidR="00F53074">
        <w:t xml:space="preserve">t </w:t>
      </w:r>
      <w:r w:rsidRPr="00361A3D">
        <w:t xml:space="preserve">skickas på remiss efter beslut i nämnden. </w:t>
      </w:r>
      <w:r>
        <w:t xml:space="preserve">Remissperioden föreslås </w:t>
      </w:r>
      <w:r w:rsidR="006C5D1B">
        <w:t>pågå fram till den 14 mars</w:t>
      </w:r>
      <w:r>
        <w:t xml:space="preserve"> och ä</w:t>
      </w:r>
      <w:r w:rsidRPr="00361A3D">
        <w:t xml:space="preserve">rendet </w:t>
      </w:r>
      <w:proofErr w:type="gramStart"/>
      <w:r w:rsidRPr="00361A3D">
        <w:t>föreslås</w:t>
      </w:r>
      <w:proofErr w:type="gramEnd"/>
      <w:r w:rsidRPr="00361A3D">
        <w:t xml:space="preserve"> </w:t>
      </w:r>
      <w:proofErr w:type="gramStart"/>
      <w:r w:rsidRPr="00361A3D">
        <w:t>remitteras</w:t>
      </w:r>
      <w:proofErr w:type="gramEnd"/>
      <w:r w:rsidRPr="00361A3D">
        <w:t xml:space="preserve"> i e</w:t>
      </w:r>
      <w:r>
        <w:t xml:space="preserve">nlighet med sändlistan (bilaga 5). </w:t>
      </w:r>
    </w:p>
    <w:p w14:paraId="0495EBAF" w14:textId="77777777" w:rsidR="00A03BEE" w:rsidRDefault="00466EBD" w:rsidP="005E64D6">
      <w:pPr>
        <w:pStyle w:val="Rubrik3"/>
      </w:pPr>
      <w:r>
        <w:t>Ekonomi</w:t>
      </w:r>
    </w:p>
    <w:p w14:paraId="63AF6AD5" w14:textId="77777777" w:rsidR="00E64622" w:rsidRDefault="00E64622" w:rsidP="00E64622">
      <w:r>
        <w:t>Utredningsutgifterna uppskattas till totalt 2,1 mnkr i utökade driftkostnader fördelade enligt följande:</w:t>
      </w:r>
    </w:p>
    <w:p w14:paraId="5BA25AEC" w14:textId="77777777" w:rsidR="00E64622" w:rsidRPr="008E54B5" w:rsidRDefault="00E64622" w:rsidP="00E64622">
      <w:pPr>
        <w:pStyle w:val="Liststycke"/>
        <w:numPr>
          <w:ilvl w:val="0"/>
          <w:numId w:val="38"/>
        </w:numPr>
        <w:rPr>
          <w:rFonts w:ascii="Times New Roman" w:hAnsi="Times New Roman" w:cs="Times New Roman"/>
        </w:rPr>
      </w:pPr>
      <w:r w:rsidRPr="008E54B5">
        <w:rPr>
          <w:rFonts w:ascii="Times New Roman" w:hAnsi="Times New Roman" w:cs="Times New Roman"/>
        </w:rPr>
        <w:t xml:space="preserve">Trafikkontorets interna utgifter – 500 000 kr </w:t>
      </w:r>
    </w:p>
    <w:p w14:paraId="7E86FF00" w14:textId="77777777" w:rsidR="00E64622" w:rsidRDefault="00E64622" w:rsidP="00E64622">
      <w:pPr>
        <w:pStyle w:val="Liststycke"/>
        <w:numPr>
          <w:ilvl w:val="0"/>
          <w:numId w:val="38"/>
        </w:numPr>
        <w:rPr>
          <w:rFonts w:ascii="Times New Roman" w:hAnsi="Times New Roman" w:cs="Times New Roman"/>
        </w:rPr>
      </w:pPr>
      <w:r w:rsidRPr="008E54B5">
        <w:rPr>
          <w:rFonts w:ascii="Times New Roman" w:hAnsi="Times New Roman" w:cs="Times New Roman"/>
        </w:rPr>
        <w:t xml:space="preserve">Trafikkontorets externa utgifter – 1 700 000 kr. </w:t>
      </w:r>
    </w:p>
    <w:p w14:paraId="1BF19917" w14:textId="77777777" w:rsidR="00E64622" w:rsidRDefault="00E64622" w:rsidP="00E64622"/>
    <w:p w14:paraId="6468D75F" w14:textId="5F6C48FA" w:rsidR="000908A5" w:rsidRPr="00F53074" w:rsidRDefault="000908A5" w:rsidP="000908A5">
      <w:r>
        <w:t>Preliminärt</w:t>
      </w:r>
      <w:r w:rsidRPr="00F53074">
        <w:t xml:space="preserve"> prognostisera</w:t>
      </w:r>
      <w:r>
        <w:t>s</w:t>
      </w:r>
      <w:r w:rsidRPr="00F53074">
        <w:t xml:space="preserve"> at</w:t>
      </w:r>
      <w:r>
        <w:t xml:space="preserve">t genomförandet kommer att medföra investeringar för bland annat </w:t>
      </w:r>
      <w:r w:rsidR="00124036">
        <w:t>vägmärken</w:t>
      </w:r>
      <w:r>
        <w:t xml:space="preserve"> och </w:t>
      </w:r>
      <w:r w:rsidR="00124036">
        <w:t>parkerings</w:t>
      </w:r>
      <w:r>
        <w:t>automater om cirka 60-70</w:t>
      </w:r>
      <w:r w:rsidRPr="00F53074">
        <w:t xml:space="preserve"> mnkr och </w:t>
      </w:r>
      <w:r>
        <w:t xml:space="preserve">att </w:t>
      </w:r>
      <w:r w:rsidRPr="00F53074">
        <w:t>dri</w:t>
      </w:r>
      <w:r>
        <w:t>ftkostnaden förväntas bli cirka 130-140</w:t>
      </w:r>
      <w:r w:rsidRPr="00F53074">
        <w:t xml:space="preserve"> mnkr utslaget över två års tid. Driftkostnaderna </w:t>
      </w:r>
      <w:r>
        <w:t>uppskattas</w:t>
      </w:r>
      <w:r w:rsidRPr="00F53074">
        <w:t xml:space="preserve"> efter ge</w:t>
      </w:r>
      <w:r w:rsidR="00124036">
        <w:t xml:space="preserve">nomförande </w:t>
      </w:r>
      <w:r>
        <w:t>uppgå till cirka 70-75</w:t>
      </w:r>
      <w:r w:rsidRPr="00F53074">
        <w:t xml:space="preserve"> mnkr/år. </w:t>
      </w:r>
    </w:p>
    <w:p w14:paraId="6A926D37" w14:textId="77777777" w:rsidR="000908A5" w:rsidRDefault="000908A5" w:rsidP="004B2905"/>
    <w:p w14:paraId="4380D438" w14:textId="013F4BE3" w:rsidR="000908A5" w:rsidRPr="00F53074" w:rsidRDefault="000908A5" w:rsidP="000908A5">
      <w:r w:rsidRPr="00F53074">
        <w:t xml:space="preserve">Det är inte möjligt att </w:t>
      </w:r>
      <w:r>
        <w:t>fördela</w:t>
      </w:r>
      <w:r w:rsidRPr="00F53074">
        <w:t xml:space="preserve"> kostnader och intäkter till visst kalenderår förrän det är känt vilken månad arbetet med att införa planen kan påbörjas. </w:t>
      </w:r>
      <w:r>
        <w:t>Preliminärt förväntas</w:t>
      </w:r>
      <w:r w:rsidRPr="00F53074">
        <w:t xml:space="preserve"> att investerings</w:t>
      </w:r>
      <w:r>
        <w:t>utgiften</w:t>
      </w:r>
      <w:r w:rsidRPr="00F53074">
        <w:t xml:space="preserve"> kommer att fördela sig relativt </w:t>
      </w:r>
      <w:r>
        <w:t xml:space="preserve">jämnt </w:t>
      </w:r>
      <w:r w:rsidRPr="00F53074">
        <w:t xml:space="preserve">per månad </w:t>
      </w:r>
      <w:r>
        <w:t xml:space="preserve">fördelat </w:t>
      </w:r>
      <w:r w:rsidRPr="00F53074">
        <w:t xml:space="preserve">över den uppskattade projekttiden. Driftkostnaderna kommer </w:t>
      </w:r>
      <w:r>
        <w:t xml:space="preserve">att </w:t>
      </w:r>
      <w:r w:rsidRPr="00F53074">
        <w:t xml:space="preserve">uppstå i och med att arbetet påbörjas och vartefter nya områden </w:t>
      </w:r>
      <w:r>
        <w:t>tas i drift</w:t>
      </w:r>
      <w:r w:rsidRPr="00F53074">
        <w:t xml:space="preserve">. </w:t>
      </w:r>
    </w:p>
    <w:p w14:paraId="0ECC3948" w14:textId="77777777" w:rsidR="000908A5" w:rsidRPr="00F53074" w:rsidRDefault="000908A5" w:rsidP="004B2905"/>
    <w:p w14:paraId="4A7128F8" w14:textId="77777777" w:rsidR="008A06FC" w:rsidRDefault="008A06FC" w:rsidP="008A06FC">
      <w:r>
        <w:t>Förslaget innebär ökade intäkter för staden i form av parkeringsavgifter. Samtidigt finns element i förslaget som verkar i riktning mot minskade intäkter, som till exempel att fler förväntas parkera på kvartersmark. Genom den ekonomimodell som staden tillämpar innebär inte de förändrade intäkterna någon automatisk påverkan på trafiknämndens tillgängliga medel. Nämndens ökade kostnader måste därför finansieras genom ökad budget för driftkostnader.</w:t>
      </w:r>
    </w:p>
    <w:p w14:paraId="08EE0697" w14:textId="77777777" w:rsidR="008A06FC" w:rsidRPr="00F53074" w:rsidRDefault="008A06FC" w:rsidP="004B2905"/>
    <w:p w14:paraId="730C3E74" w14:textId="19E78995" w:rsidR="004B2905" w:rsidRPr="00F53074" w:rsidRDefault="00960009" w:rsidP="004B2905">
      <w:pPr>
        <w:rPr>
          <w:strike/>
        </w:rPr>
      </w:pPr>
      <w:r w:rsidRPr="00F53074">
        <w:t>När hela parkeringsplanen trätt i kraft och upplysnings- och informationskampanjer genomförts beräknas</w:t>
      </w:r>
      <w:r w:rsidR="008F6AC1">
        <w:t xml:space="preserve"> </w:t>
      </w:r>
      <w:r w:rsidR="00077DF0">
        <w:t xml:space="preserve">intäkterna för parkering </w:t>
      </w:r>
      <w:r w:rsidR="006C6674">
        <w:t>öka med</w:t>
      </w:r>
      <w:r w:rsidR="00077DF0">
        <w:t xml:space="preserve"> 400-450</w:t>
      </w:r>
      <w:r w:rsidRPr="00F53074">
        <w:t xml:space="preserve"> mnkr/år </w:t>
      </w:r>
      <w:r w:rsidR="000908A5">
        <w:t xml:space="preserve">jämfört med </w:t>
      </w:r>
      <w:r w:rsidRPr="00F53074">
        <w:t>2015 års prognos.</w:t>
      </w:r>
    </w:p>
    <w:p w14:paraId="0495EBB0" w14:textId="065DB9EA" w:rsidR="00A03BEE" w:rsidRPr="002D3CB8" w:rsidRDefault="002D3CB8" w:rsidP="005E64D6">
      <w:pPr>
        <w:pStyle w:val="Rubrik3"/>
      </w:pPr>
      <w:r w:rsidRPr="002D3CB8">
        <w:t>Konsekvenser</w:t>
      </w:r>
    </w:p>
    <w:p w14:paraId="66757D76" w14:textId="6A675F62" w:rsidR="004B2905" w:rsidRDefault="004B2905" w:rsidP="004B2905">
      <w:pPr>
        <w:spacing w:line="276" w:lineRule="auto"/>
      </w:pPr>
      <w:r>
        <w:t xml:space="preserve">Planens genomförande kommer att få ett antal följder som bidrar till att uppfylla målen i framkomlighetsstrategin och för bostadsbyggande. </w:t>
      </w:r>
    </w:p>
    <w:p w14:paraId="445B15E6" w14:textId="77777777" w:rsidR="004B2905" w:rsidRDefault="004B2905" w:rsidP="004B2905">
      <w:pPr>
        <w:spacing w:line="276" w:lineRule="auto"/>
      </w:pPr>
    </w:p>
    <w:p w14:paraId="7563DFF5" w14:textId="345C692F" w:rsidR="004B2905" w:rsidRDefault="004B2905" w:rsidP="004B2905">
      <w:pPr>
        <w:spacing w:line="276" w:lineRule="auto"/>
      </w:pPr>
      <w:r>
        <w:t xml:space="preserve">En ökad kostnad för parkering som ska betalas av den enskilde ökar kostnaden för bilresor och bilinnehavet. Detta </w:t>
      </w:r>
      <w:r w:rsidRPr="009C13A3">
        <w:t>leder till att fler parkeringsplatser</w:t>
      </w:r>
      <w:r>
        <w:t xml:space="preserve"> på sikt bör bli</w:t>
      </w:r>
      <w:r w:rsidRPr="009C13A3">
        <w:t xml:space="preserve"> lediga, med</w:t>
      </w:r>
      <w:r>
        <w:t xml:space="preserve"> positiva</w:t>
      </w:r>
      <w:r w:rsidRPr="009C13A3">
        <w:t xml:space="preserve"> följdeffekter för söktrafik och dubbelparkering. Dessa effekter tillsammans </w:t>
      </w:r>
      <w:r w:rsidR="006336B2">
        <w:t>bör</w:t>
      </w:r>
      <w:r w:rsidRPr="009C13A3">
        <w:t xml:space="preserve"> ge minskade tra</w:t>
      </w:r>
      <w:r>
        <w:t>fikvolymer och minskad trängsel som kan bidra till att uppfylla stadens mål om minskad klimatpåverkan</w:t>
      </w:r>
      <w:r w:rsidR="006336B2">
        <w:t xml:space="preserve"> </w:t>
      </w:r>
      <w:r w:rsidR="006336B2" w:rsidRPr="00806905">
        <w:t>från trafiken</w:t>
      </w:r>
      <w:r w:rsidRPr="00806905">
        <w:t>.</w:t>
      </w:r>
    </w:p>
    <w:p w14:paraId="1393BE2E" w14:textId="77777777" w:rsidR="004B2905" w:rsidRDefault="004B2905" w:rsidP="004B2905">
      <w:pPr>
        <w:spacing w:line="276" w:lineRule="auto"/>
      </w:pPr>
    </w:p>
    <w:p w14:paraId="25F3AE13" w14:textId="74C5C617" w:rsidR="004B2905" w:rsidRDefault="004B2905" w:rsidP="004B2905">
      <w:pPr>
        <w:spacing w:line="276" w:lineRule="auto"/>
      </w:pPr>
      <w:r>
        <w:t xml:space="preserve">Det är främst hushåll med lägre inkomster som har bil och bor i områden med begränsad parkering på kvartersmark som </w:t>
      </w:r>
      <w:r w:rsidRPr="008740B2">
        <w:t>påverkas</w:t>
      </w:r>
      <w:r w:rsidR="0048207E" w:rsidRPr="008740B2">
        <w:rPr>
          <w:color w:val="42BAFF" w:themeColor="text2" w:themeTint="99"/>
        </w:rPr>
        <w:t>.</w:t>
      </w:r>
      <w:r w:rsidR="008740B2">
        <w:t xml:space="preserve"> </w:t>
      </w:r>
      <w:r>
        <w:t xml:space="preserve">Samtidigt erbjuds också de största rabatterna, i form av boendeparkering, till de boende som är mest beroende av gatuparkering. Hur resmöjligheterna påverkas för den som avstår från bil beror bl.a. på tillgång till närservice, kollektivtrafik eller olika former av bildelning. </w:t>
      </w:r>
    </w:p>
    <w:p w14:paraId="1069CDB2" w14:textId="77777777" w:rsidR="004B2905" w:rsidRDefault="004B2905" w:rsidP="004B2905">
      <w:pPr>
        <w:spacing w:line="276" w:lineRule="auto"/>
      </w:pPr>
    </w:p>
    <w:p w14:paraId="4604E162" w14:textId="77777777" w:rsidR="004B2905" w:rsidRDefault="004B2905" w:rsidP="004B2905">
      <w:pPr>
        <w:spacing w:line="276" w:lineRule="auto"/>
      </w:pPr>
      <w:r>
        <w:t xml:space="preserve">Vid bostadsområden nära spårtrafik, vid innerstadens utkant eller i närheten av handelsplatser, idrottsarenor eller andra stora målpunkter förväntas avgifter leda till minskat tryck från infartsparkerare och besökare. Detta är särskilt viktigt där alternativ parkering för boende på kvartersmark saknas. </w:t>
      </w:r>
    </w:p>
    <w:p w14:paraId="44473D86" w14:textId="77777777" w:rsidR="004B2905" w:rsidRDefault="004B2905" w:rsidP="004B2905">
      <w:pPr>
        <w:spacing w:line="276" w:lineRule="auto"/>
      </w:pPr>
    </w:p>
    <w:p w14:paraId="7C101E1C" w14:textId="77777777" w:rsidR="004B2905" w:rsidRDefault="004B2905" w:rsidP="004B2905">
      <w:pPr>
        <w:spacing w:line="276" w:lineRule="auto"/>
      </w:pPr>
      <w:r>
        <w:t>Hur detaljhandeln och annan service påverkas beror på hur stor andel av deras kunder eller besökare som är bilburna. Studier visar att för de flesta typer av handel i Stockholm kommer större delen av kunderna med kollektivtrafik, gång eller cykel. Den handeln som har många bilburna kunder kan både gynnas av ökad omsättning på parkeringsplatser men också drabbas av kunders ovilja att betala för parkering. Leveranser, hantverkare och distributionsfordon gynnas av bättre framkomlighet i trafiken och fler lediga parkeringsplatser.</w:t>
      </w:r>
    </w:p>
    <w:p w14:paraId="11600F9C" w14:textId="77777777" w:rsidR="004B2905" w:rsidRDefault="004B2905" w:rsidP="004B2905">
      <w:pPr>
        <w:spacing w:line="276" w:lineRule="auto"/>
      </w:pPr>
    </w:p>
    <w:p w14:paraId="2D439BAE" w14:textId="77777777" w:rsidR="004B2905" w:rsidRDefault="004B2905" w:rsidP="004B2905">
      <w:pPr>
        <w:spacing w:line="276" w:lineRule="auto"/>
      </w:pPr>
      <w:r>
        <w:t xml:space="preserve">Bostadsbyggandet underlättas genom att lägre parkeringstal kan sättas utan övervägande risk att parkeringsproblem skapas på omkringliggande gator. Samtidigt skyddas de befintliga boendes parkeringsmöjligheter eftersom nytillkommande bebyggelse tar hand om sin egen parkering. Underlag skapas även för fler kommersiella/kommunala parkeringsgarage i områden utanför innerstaden. </w:t>
      </w:r>
    </w:p>
    <w:p w14:paraId="15B82B0B" w14:textId="77777777" w:rsidR="004B2905" w:rsidRDefault="004B2905" w:rsidP="004B2905">
      <w:pPr>
        <w:spacing w:line="276" w:lineRule="auto"/>
      </w:pPr>
    </w:p>
    <w:p w14:paraId="55580DC0" w14:textId="77777777" w:rsidR="004B2905" w:rsidRDefault="004B2905" w:rsidP="004B2905">
      <w:pPr>
        <w:spacing w:line="276" w:lineRule="auto"/>
      </w:pPr>
      <w:r>
        <w:t>Forskning och undersökningar kring jämställdhetsfrågor visar på skillnader mellan kvinnor och mäns resvanor. Kvinnor och män gör ungefär lika många resor, men resmönstren skiljer sig åt. Kvinnor åker oftare kollektivt och promenerar mer, medan män kör bil i större utsträckning. Det är även vanligare att män reser längre sträckor och mellan en punkt till en annan, medan kvinnor reser kortare sträckor med flera stopp på vägen.</w:t>
      </w:r>
    </w:p>
    <w:p w14:paraId="2E1466E7" w14:textId="77777777" w:rsidR="004B2905" w:rsidRPr="00AF7085" w:rsidRDefault="004B2905" w:rsidP="004B2905">
      <w:pPr>
        <w:spacing w:line="276" w:lineRule="auto"/>
      </w:pPr>
    </w:p>
    <w:p w14:paraId="3774748B" w14:textId="7259B354" w:rsidR="00183AD5" w:rsidRPr="00AF7085" w:rsidRDefault="00183AD5" w:rsidP="00183AD5">
      <w:pPr>
        <w:rPr>
          <w:color w:val="000000"/>
        </w:rPr>
      </w:pPr>
      <w:r w:rsidRPr="00AF7085">
        <w:rPr>
          <w:color w:val="000000"/>
        </w:rPr>
        <w:t>Erfarenhetsmässigt står män med bil för en stor del av inkomna remissyttranden gällande parkering. Som komplement till synpunkterna från allmänhet och organisationer och i syfte att få en så heltäckande bild som möjligt över planens påverkan kommer fokusgrupper genomföras med "vanliga stockholmare", både med män och kvinnor och med deltagare som äger bil och dem som inte gör det. Målet med dessa diskussioner i grupp är att få bättre förståelse för beteenden, attityder och tankar kopplat till parkering och parkeringsavgifter, vilka faktorer som är viktigast samt bidra till förbättrad kommunikation i samband med införandet av parkeringsplanen.</w:t>
      </w:r>
    </w:p>
    <w:p w14:paraId="7E0375A1" w14:textId="77777777" w:rsidR="002D3CB8" w:rsidRDefault="002D3CB8" w:rsidP="005E64D6">
      <w:pPr>
        <w:pStyle w:val="Rubrik3"/>
      </w:pPr>
      <w:r>
        <w:t>Risk</w:t>
      </w:r>
    </w:p>
    <w:p w14:paraId="2D442422" w14:textId="77777777" w:rsidR="003575E8" w:rsidRPr="003575E8" w:rsidRDefault="003575E8" w:rsidP="003575E8">
      <w:pPr>
        <w:rPr>
          <w:rFonts w:asciiTheme="minorHAnsi" w:eastAsiaTheme="minorHAnsi" w:hAnsiTheme="minorHAnsi" w:cstheme="minorBidi"/>
          <w:kern w:val="0"/>
          <w:lang w:eastAsia="en-US"/>
        </w:rPr>
      </w:pPr>
      <w:r w:rsidRPr="003575E8">
        <w:rPr>
          <w:rFonts w:asciiTheme="minorHAnsi" w:eastAsiaTheme="minorHAnsi" w:hAnsiTheme="minorHAnsi" w:cstheme="minorBidi"/>
          <w:kern w:val="0"/>
          <w:lang w:eastAsia="en-US"/>
        </w:rPr>
        <w:t>Projektet kan i detta inledande skede identifiera följande projektrisker. De identifierade riskerna bedöms inte som kritiska för att projektet ska kunna genomföras men om någon av nedan listade händelser inträffar kan det innebära att projektet försenas med fördyringar och försenade intäktsökningar som följd.</w:t>
      </w:r>
    </w:p>
    <w:p w14:paraId="2A2AE7D9" w14:textId="77777777" w:rsidR="003575E8" w:rsidRPr="003575E8" w:rsidRDefault="003575E8" w:rsidP="003575E8">
      <w:pPr>
        <w:ind w:left="360"/>
        <w:contextualSpacing/>
        <w:rPr>
          <w:rFonts w:asciiTheme="minorHAnsi" w:eastAsiaTheme="minorHAnsi" w:hAnsiTheme="minorHAnsi" w:cstheme="minorBidi"/>
          <w:kern w:val="0"/>
          <w:lang w:eastAsia="en-US"/>
        </w:rPr>
      </w:pPr>
    </w:p>
    <w:p w14:paraId="7482C06F" w14:textId="022D7523" w:rsidR="003575E8" w:rsidRPr="003575E8" w:rsidRDefault="003575E8" w:rsidP="003575E8">
      <w:pPr>
        <w:numPr>
          <w:ilvl w:val="0"/>
          <w:numId w:val="37"/>
        </w:numPr>
        <w:contextualSpacing/>
        <w:rPr>
          <w:rFonts w:asciiTheme="minorHAnsi" w:eastAsiaTheme="minorHAnsi" w:hAnsiTheme="minorHAnsi" w:cstheme="minorBidi"/>
          <w:kern w:val="0"/>
          <w:lang w:eastAsia="en-US"/>
        </w:rPr>
      </w:pPr>
      <w:r w:rsidRPr="003575E8">
        <w:rPr>
          <w:rFonts w:asciiTheme="minorHAnsi" w:eastAsiaTheme="minorHAnsi" w:hAnsiTheme="minorHAnsi" w:cstheme="minorBidi"/>
          <w:kern w:val="0"/>
          <w:lang w:eastAsia="en-US"/>
        </w:rPr>
        <w:t>Ett stort antal externa resurser, somliga med specialkompetens</w:t>
      </w:r>
      <w:r w:rsidR="008E207D">
        <w:rPr>
          <w:rFonts w:asciiTheme="minorHAnsi" w:eastAsiaTheme="minorHAnsi" w:hAnsiTheme="minorHAnsi" w:cstheme="minorBidi"/>
          <w:kern w:val="0"/>
          <w:lang w:eastAsia="en-US"/>
        </w:rPr>
        <w:t>,</w:t>
      </w:r>
      <w:r w:rsidRPr="003575E8">
        <w:rPr>
          <w:rFonts w:asciiTheme="minorHAnsi" w:eastAsiaTheme="minorHAnsi" w:hAnsiTheme="minorHAnsi" w:cstheme="minorBidi"/>
          <w:kern w:val="0"/>
          <w:lang w:eastAsia="en-US"/>
        </w:rPr>
        <w:t xml:space="preserve"> behöver involveras i projektet, deras förmåga att leverera i tid är kritiska faktorer. </w:t>
      </w:r>
    </w:p>
    <w:p w14:paraId="571D5B42" w14:textId="77777777" w:rsidR="003575E8" w:rsidRPr="003575E8" w:rsidRDefault="003575E8" w:rsidP="003575E8">
      <w:pPr>
        <w:rPr>
          <w:rFonts w:asciiTheme="minorHAnsi" w:eastAsiaTheme="minorHAnsi" w:hAnsiTheme="minorHAnsi" w:cstheme="minorBidi"/>
          <w:kern w:val="0"/>
          <w:lang w:eastAsia="en-US"/>
        </w:rPr>
      </w:pPr>
    </w:p>
    <w:p w14:paraId="1C42D343" w14:textId="77777777" w:rsidR="003575E8" w:rsidRPr="003575E8" w:rsidRDefault="003575E8" w:rsidP="003575E8">
      <w:pPr>
        <w:numPr>
          <w:ilvl w:val="0"/>
          <w:numId w:val="37"/>
        </w:numPr>
        <w:contextualSpacing/>
        <w:rPr>
          <w:rFonts w:asciiTheme="minorHAnsi" w:eastAsiaTheme="minorHAnsi" w:hAnsiTheme="minorHAnsi" w:cstheme="minorBidi"/>
          <w:kern w:val="0"/>
          <w:lang w:eastAsia="en-US"/>
        </w:rPr>
      </w:pPr>
      <w:r w:rsidRPr="003575E8">
        <w:rPr>
          <w:rFonts w:asciiTheme="minorHAnsi" w:eastAsiaTheme="minorHAnsi" w:hAnsiTheme="minorHAnsi" w:cstheme="minorBidi"/>
          <w:kern w:val="0"/>
          <w:lang w:eastAsia="en-US"/>
        </w:rPr>
        <w:t>Det finns en viss osäkerhet beträffande antal vägmärken som behöver sättas upp, eftersom varje lokal trafikföreskrift om parkering måste upprepas efter varje vägkorsning kan det krävas allt från ett till uppskattningsvis femton vägmärken per föreskrift. Gjorda uppskattningar bygger på ett genomsnitt för jämförbara områden med parkeringsreglering liknande den som föreslås.</w:t>
      </w:r>
    </w:p>
    <w:p w14:paraId="4AAF747A" w14:textId="77777777" w:rsidR="003575E8" w:rsidRPr="003575E8" w:rsidRDefault="003575E8" w:rsidP="003575E8">
      <w:pPr>
        <w:ind w:left="360" w:hanging="360"/>
        <w:contextualSpacing/>
        <w:rPr>
          <w:rFonts w:asciiTheme="minorHAnsi" w:eastAsiaTheme="minorHAnsi" w:hAnsiTheme="minorHAnsi" w:cstheme="minorBidi"/>
          <w:kern w:val="0"/>
          <w:lang w:eastAsia="en-US"/>
        </w:rPr>
      </w:pPr>
    </w:p>
    <w:p w14:paraId="48143C91" w14:textId="77777777" w:rsidR="003575E8" w:rsidRPr="003575E8" w:rsidRDefault="003575E8" w:rsidP="003575E8">
      <w:pPr>
        <w:numPr>
          <w:ilvl w:val="0"/>
          <w:numId w:val="37"/>
        </w:numPr>
        <w:contextualSpacing/>
        <w:rPr>
          <w:rFonts w:asciiTheme="minorHAnsi" w:eastAsiaTheme="minorHAnsi" w:hAnsiTheme="minorHAnsi" w:cstheme="minorBidi"/>
          <w:kern w:val="0"/>
          <w:lang w:eastAsia="en-US"/>
        </w:rPr>
      </w:pPr>
      <w:r w:rsidRPr="003575E8">
        <w:rPr>
          <w:rFonts w:asciiTheme="minorHAnsi" w:eastAsiaTheme="minorHAnsi" w:hAnsiTheme="minorHAnsi" w:cstheme="minorBidi"/>
          <w:kern w:val="0"/>
          <w:lang w:eastAsia="en-US"/>
        </w:rPr>
        <w:t xml:space="preserve">Kapacitet hos upphandlad leverantör av vägmärken och uppsättning av dessa. </w:t>
      </w:r>
    </w:p>
    <w:p w14:paraId="4B64751F" w14:textId="77777777" w:rsidR="003575E8" w:rsidRPr="003575E8" w:rsidRDefault="003575E8" w:rsidP="003575E8">
      <w:pPr>
        <w:rPr>
          <w:rFonts w:asciiTheme="minorHAnsi" w:eastAsiaTheme="minorHAnsi" w:hAnsiTheme="minorHAnsi" w:cstheme="minorBidi"/>
          <w:kern w:val="0"/>
          <w:lang w:eastAsia="en-US"/>
        </w:rPr>
      </w:pPr>
    </w:p>
    <w:p w14:paraId="67EDF60F" w14:textId="77777777" w:rsidR="003575E8" w:rsidRPr="003575E8" w:rsidRDefault="003575E8" w:rsidP="003575E8">
      <w:pPr>
        <w:numPr>
          <w:ilvl w:val="0"/>
          <w:numId w:val="37"/>
        </w:numPr>
        <w:contextualSpacing/>
        <w:rPr>
          <w:rFonts w:asciiTheme="minorHAnsi" w:eastAsiaTheme="minorHAnsi" w:hAnsiTheme="minorHAnsi" w:cstheme="minorBidi"/>
          <w:kern w:val="0"/>
          <w:lang w:eastAsia="en-US"/>
        </w:rPr>
      </w:pPr>
      <w:r w:rsidRPr="003575E8">
        <w:rPr>
          <w:rFonts w:asciiTheme="minorHAnsi" w:eastAsiaTheme="minorHAnsi" w:hAnsiTheme="minorHAnsi" w:cstheme="minorBidi"/>
          <w:kern w:val="0"/>
          <w:lang w:eastAsia="en-US"/>
        </w:rPr>
        <w:t>Överklagade beslut kan innebära rättsprocesser som drar ut på tiden.</w:t>
      </w:r>
    </w:p>
    <w:p w14:paraId="0495EBB1" w14:textId="65C4A9C8" w:rsidR="00A03BEE" w:rsidRDefault="00466EBD" w:rsidP="005E64D6">
      <w:pPr>
        <w:pStyle w:val="Rubrik3"/>
      </w:pPr>
      <w:r>
        <w:t>Kom</w:t>
      </w:r>
      <w:r w:rsidRPr="0048207E">
        <w:t>mu</w:t>
      </w:r>
      <w:r>
        <w:t>nikation</w:t>
      </w:r>
    </w:p>
    <w:p w14:paraId="37D9CE6D" w14:textId="5DA6792C" w:rsidR="004B2905" w:rsidRPr="00C97DD2" w:rsidRDefault="004B2905" w:rsidP="004B2905">
      <w:pPr>
        <w:spacing w:line="276" w:lineRule="auto"/>
      </w:pPr>
      <w:r>
        <w:t xml:space="preserve">I samband med ändrade avgiftstider och högre taxa i innerstaden – och framförallt – då avgifter i delar av ytterstaden införs finns det behov av informationsinsatser. I områden där det idag är gratis att parkera och/eller mindre bra kollektivtrafik, få eller inga alternativ till gatuparkering krävs en omfattande information och kommunikation för att få </w:t>
      </w:r>
      <w:r w:rsidRPr="008171CD">
        <w:t>förståelse och acceptans</w:t>
      </w:r>
      <w:r>
        <w:t xml:space="preserve"> för det nya regelverket. Informationen kommer dels ske via annonser och dels genom upplysningslappar</w:t>
      </w:r>
      <w:r w:rsidR="006336B2">
        <w:t xml:space="preserve"> som lämnas av </w:t>
      </w:r>
      <w:r w:rsidR="00636614">
        <w:t>parkeringsvakter</w:t>
      </w:r>
      <w:r w:rsidR="006336B2">
        <w:t>.</w:t>
      </w:r>
    </w:p>
    <w:p w14:paraId="1654374A" w14:textId="77777777" w:rsidR="004B2905" w:rsidRPr="004B2905" w:rsidRDefault="004B2905" w:rsidP="004B2905">
      <w:pPr>
        <w:rPr>
          <w:lang w:eastAsia="en-US"/>
        </w:rPr>
      </w:pPr>
    </w:p>
    <w:p w14:paraId="20330160" w14:textId="7999B684" w:rsidR="004B2905" w:rsidRPr="008740B2" w:rsidRDefault="0048207E" w:rsidP="004B2905">
      <w:pPr>
        <w:rPr>
          <w:rFonts w:asciiTheme="majorHAnsi" w:eastAsiaTheme="majorEastAsia" w:hAnsiTheme="majorHAnsi" w:cstheme="majorBidi"/>
          <w:bCs/>
          <w:kern w:val="0"/>
          <w:sz w:val="28"/>
          <w:lang w:eastAsia="en-US"/>
        </w:rPr>
      </w:pPr>
      <w:r w:rsidRPr="008740B2">
        <w:rPr>
          <w:rFonts w:asciiTheme="majorHAnsi" w:eastAsiaTheme="majorEastAsia" w:hAnsiTheme="majorHAnsi" w:cstheme="majorBidi"/>
          <w:bCs/>
          <w:kern w:val="0"/>
          <w:sz w:val="28"/>
          <w:lang w:eastAsia="en-US"/>
        </w:rPr>
        <w:t>Uppföljning</w:t>
      </w:r>
    </w:p>
    <w:p w14:paraId="3DCC5271" w14:textId="30BB0940" w:rsidR="0048207E" w:rsidRDefault="00C462D9" w:rsidP="0048207E">
      <w:pPr>
        <w:spacing w:after="240"/>
      </w:pPr>
      <w:r>
        <w:t xml:space="preserve">Planen för gatuparkering </w:t>
      </w:r>
      <w:r w:rsidR="0048207E" w:rsidRPr="008740B2">
        <w:t xml:space="preserve">har mål </w:t>
      </w:r>
      <w:r w:rsidR="008E207D">
        <w:t xml:space="preserve">om </w:t>
      </w:r>
      <w:r w:rsidR="0048207E" w:rsidRPr="008740B2">
        <w:t xml:space="preserve">att påverka tillgång till parkeringsplatser </w:t>
      </w:r>
      <w:r w:rsidR="008E207D">
        <w:t xml:space="preserve">och </w:t>
      </w:r>
      <w:r w:rsidR="0048207E" w:rsidRPr="008740B2">
        <w:t>trafikalstring</w:t>
      </w:r>
      <w:r w:rsidR="008E207D">
        <w:t>, vilket kommer att</w:t>
      </w:r>
      <w:r w:rsidR="0048207E" w:rsidRPr="008740B2">
        <w:t xml:space="preserve"> </w:t>
      </w:r>
      <w:r w:rsidR="008E207D">
        <w:t xml:space="preserve">ge </w:t>
      </w:r>
      <w:r w:rsidR="00431CEB">
        <w:t>effekter</w:t>
      </w:r>
      <w:r w:rsidR="0048207E" w:rsidRPr="008740B2">
        <w:t xml:space="preserve"> för framkomligheten och klimatutsläpp. Den kan också förväntas ha andra effekter både inom och utanför trafikområdet. Det blir viktigt att följa upp effekterna för att kunna ta reda på om målen uppfylls. Uppföljningen ska också kunna användas för att fånga eventuella oönskade effekter som kan behöva åtgärdas, samt ge underlag till vidareutveckling av parkeringsreglering i övriga delar av staden.</w:t>
      </w:r>
    </w:p>
    <w:p w14:paraId="2BFD6A5D" w14:textId="77777777" w:rsidR="004B2905" w:rsidRDefault="005A5444" w:rsidP="004B2905">
      <w:pPr>
        <w:pStyle w:val="Rubrik2"/>
        <w:spacing w:before="0"/>
      </w:pPr>
      <w:r>
        <w:t>Trafik</w:t>
      </w:r>
      <w:r w:rsidR="00466EBD">
        <w:t>kontorets synpunkter och förslag</w:t>
      </w:r>
    </w:p>
    <w:p w14:paraId="72C46908" w14:textId="33E62C01" w:rsidR="00E265DC" w:rsidRPr="004B2905" w:rsidRDefault="00E265DC" w:rsidP="008740B2">
      <w:pPr>
        <w:pStyle w:val="Rubrik3"/>
      </w:pPr>
      <w:r w:rsidRPr="004B2905">
        <w:t>Förslag till parkeringsstrategi</w:t>
      </w:r>
    </w:p>
    <w:p w14:paraId="73FE50D6" w14:textId="165C267E" w:rsidR="00E265DC" w:rsidRPr="000C45A1" w:rsidRDefault="00E265DC" w:rsidP="00E265DC">
      <w:pPr>
        <w:tabs>
          <w:tab w:val="num" w:pos="720"/>
        </w:tabs>
        <w:spacing w:line="276" w:lineRule="auto"/>
      </w:pPr>
      <w:r w:rsidRPr="00D7191B">
        <w:t>Kontorets förslag till</w:t>
      </w:r>
      <w:r>
        <w:t xml:space="preserve"> p</w:t>
      </w:r>
      <w:r w:rsidRPr="00434A6C">
        <w:t>arkeringsstrategi</w:t>
      </w:r>
      <w:r>
        <w:t xml:space="preserve"> (</w:t>
      </w:r>
      <w:r w:rsidR="00F53074">
        <w:t>bilaga 2</w:t>
      </w:r>
      <w:r w:rsidRPr="00473A8E">
        <w:t>)</w:t>
      </w:r>
      <w:r>
        <w:t xml:space="preserve"> </w:t>
      </w:r>
      <w:r w:rsidRPr="000C45A1">
        <w:t xml:space="preserve">innehåller följande </w:t>
      </w:r>
      <w:r>
        <w:t xml:space="preserve">sex förslag till </w:t>
      </w:r>
      <w:r w:rsidRPr="000C45A1">
        <w:t>principer</w:t>
      </w:r>
      <w:r>
        <w:t xml:space="preserve"> för parkering</w:t>
      </w:r>
      <w:r w:rsidRPr="000C45A1">
        <w:t>:</w:t>
      </w:r>
    </w:p>
    <w:p w14:paraId="7E702863" w14:textId="1A4FC1B6" w:rsidR="00E265DC" w:rsidRPr="009C13A3" w:rsidRDefault="00E265DC" w:rsidP="00E265DC">
      <w:pPr>
        <w:numPr>
          <w:ilvl w:val="0"/>
          <w:numId w:val="31"/>
        </w:numPr>
        <w:spacing w:line="276" w:lineRule="auto"/>
        <w:ind w:left="567" w:hanging="425"/>
      </w:pPr>
      <w:r w:rsidRPr="009C13A3">
        <w:t>Utrymme för gående, cykel och kollektivtrafik prioriteras före utrymme för parkering</w:t>
      </w:r>
      <w:r w:rsidR="00D06745">
        <w:t>.</w:t>
      </w:r>
      <w:r w:rsidRPr="009C13A3">
        <w:t xml:space="preserve"> </w:t>
      </w:r>
      <w:r w:rsidR="00D06745">
        <w:t>V</w:t>
      </w:r>
      <w:r w:rsidRPr="009C13A3">
        <w:t xml:space="preserve">id kantsten prioriteras lastning, lossning och angöring följt av korttidsparkering. </w:t>
      </w:r>
    </w:p>
    <w:p w14:paraId="2FCA478A" w14:textId="77777777" w:rsidR="00E265DC" w:rsidRPr="008132E8" w:rsidRDefault="00E265DC" w:rsidP="00E265DC">
      <w:pPr>
        <w:numPr>
          <w:ilvl w:val="0"/>
          <w:numId w:val="31"/>
        </w:numPr>
        <w:spacing w:line="276" w:lineRule="auto"/>
        <w:ind w:left="567" w:hanging="425"/>
      </w:pPr>
      <w:r w:rsidRPr="008132E8">
        <w:t>Planering av parkering ska understödja byggande av bostäder till rimliga priser och bidra till att undvika parkeringsproblem på gatan.</w:t>
      </w:r>
    </w:p>
    <w:p w14:paraId="7E27506C" w14:textId="77777777" w:rsidR="00E265DC" w:rsidRPr="00494E87" w:rsidRDefault="00E265DC" w:rsidP="00E265DC">
      <w:pPr>
        <w:numPr>
          <w:ilvl w:val="0"/>
          <w:numId w:val="31"/>
        </w:numPr>
        <w:spacing w:line="276" w:lineRule="auto"/>
        <w:ind w:left="567" w:hanging="425"/>
      </w:pPr>
      <w:r w:rsidRPr="00494E87">
        <w:t>Parkering ska användas som styrmedel för att åstadkomma ett hållbart trafiksystem.</w:t>
      </w:r>
    </w:p>
    <w:p w14:paraId="45453087" w14:textId="77777777" w:rsidR="00E265DC" w:rsidRPr="00494E87" w:rsidRDefault="00E265DC" w:rsidP="00E265DC">
      <w:pPr>
        <w:numPr>
          <w:ilvl w:val="0"/>
          <w:numId w:val="31"/>
        </w:numPr>
        <w:spacing w:line="276" w:lineRule="auto"/>
        <w:ind w:left="567" w:hanging="425"/>
      </w:pPr>
      <w:r w:rsidRPr="00494E87">
        <w:t>Parkeringsplatser ska utnyttjas mer effektivt.</w:t>
      </w:r>
    </w:p>
    <w:p w14:paraId="0A637719" w14:textId="77777777" w:rsidR="00E265DC" w:rsidRPr="00494E87" w:rsidRDefault="00E265DC" w:rsidP="00E265DC">
      <w:pPr>
        <w:numPr>
          <w:ilvl w:val="0"/>
          <w:numId w:val="31"/>
        </w:numPr>
        <w:spacing w:line="276" w:lineRule="auto"/>
        <w:ind w:left="567" w:hanging="425"/>
      </w:pPr>
      <w:r w:rsidRPr="00494E87">
        <w:t>Parkeringar ska ha en stadsmässig utformning.</w:t>
      </w:r>
    </w:p>
    <w:p w14:paraId="24DCBB92" w14:textId="77777777" w:rsidR="00E265DC" w:rsidRPr="00494E87" w:rsidRDefault="00E265DC" w:rsidP="00E265DC">
      <w:pPr>
        <w:numPr>
          <w:ilvl w:val="0"/>
          <w:numId w:val="31"/>
        </w:numPr>
        <w:spacing w:line="276" w:lineRule="auto"/>
        <w:ind w:left="567" w:hanging="425"/>
      </w:pPr>
      <w:r w:rsidRPr="009C13A3">
        <w:t>Infartspark</w:t>
      </w:r>
      <w:r>
        <w:t>eringar skapas i samverkan med l</w:t>
      </w:r>
      <w:r w:rsidRPr="009C13A3">
        <w:t>andstinget och grannkommuner</w:t>
      </w:r>
      <w:r w:rsidRPr="00494E87">
        <w:t>.</w:t>
      </w:r>
    </w:p>
    <w:p w14:paraId="4314A070" w14:textId="77777777" w:rsidR="00E265DC" w:rsidRDefault="00E265DC" w:rsidP="00E265DC">
      <w:pPr>
        <w:spacing w:line="276" w:lineRule="auto"/>
      </w:pPr>
    </w:p>
    <w:p w14:paraId="4A8FF563" w14:textId="0C79D306" w:rsidR="00750953" w:rsidRPr="00750953" w:rsidRDefault="00327A07" w:rsidP="00750953">
      <w:pPr>
        <w:pStyle w:val="Kommentarer"/>
        <w:rPr>
          <w:sz w:val="24"/>
          <w:szCs w:val="24"/>
        </w:rPr>
      </w:pPr>
      <w:r w:rsidRPr="00327A07">
        <w:rPr>
          <w:sz w:val="24"/>
          <w:szCs w:val="24"/>
        </w:rPr>
        <w:t>Parkeringss</w:t>
      </w:r>
      <w:r w:rsidR="00750953" w:rsidRPr="00327A07">
        <w:rPr>
          <w:sz w:val="24"/>
          <w:szCs w:val="24"/>
        </w:rPr>
        <w:t xml:space="preserve">trategin </w:t>
      </w:r>
      <w:r w:rsidR="00395F8E">
        <w:rPr>
          <w:sz w:val="24"/>
          <w:szCs w:val="24"/>
        </w:rPr>
        <w:t xml:space="preserve">är i </w:t>
      </w:r>
      <w:r>
        <w:rPr>
          <w:sz w:val="24"/>
          <w:szCs w:val="24"/>
        </w:rPr>
        <w:t xml:space="preserve">huvudsak </w:t>
      </w:r>
      <w:r w:rsidR="00395F8E">
        <w:rPr>
          <w:sz w:val="24"/>
          <w:szCs w:val="24"/>
        </w:rPr>
        <w:t xml:space="preserve">ett styrdokument för stadens </w:t>
      </w:r>
      <w:r w:rsidRPr="00327A07">
        <w:rPr>
          <w:sz w:val="24"/>
          <w:szCs w:val="24"/>
        </w:rPr>
        <w:t>förvaltningar och bolag</w:t>
      </w:r>
      <w:r>
        <w:rPr>
          <w:sz w:val="24"/>
          <w:szCs w:val="24"/>
        </w:rPr>
        <w:t>.</w:t>
      </w:r>
    </w:p>
    <w:p w14:paraId="288170B4" w14:textId="77777777" w:rsidR="00750953" w:rsidRDefault="00750953" w:rsidP="00E265DC">
      <w:pPr>
        <w:spacing w:line="276" w:lineRule="auto"/>
      </w:pPr>
    </w:p>
    <w:p w14:paraId="095BBEB5" w14:textId="2E08C057" w:rsidR="00E265DC" w:rsidRDefault="00E265DC" w:rsidP="00E265DC">
      <w:pPr>
        <w:spacing w:after="200" w:line="276" w:lineRule="auto"/>
      </w:pPr>
      <w:r>
        <w:t>Strategin innehåller även ett förslag till handlingsplan</w:t>
      </w:r>
      <w:r w:rsidR="00C462D9">
        <w:t xml:space="preserve"> och aktiviteter</w:t>
      </w:r>
      <w:r>
        <w:t xml:space="preserve"> med ett antal olika åtgärder. En av åtgärderna är att t</w:t>
      </w:r>
      <w:r w:rsidRPr="008A6BE8">
        <w:t xml:space="preserve">a fram en helhetsplan för reglering av parkering på gatan, som utvecklar den redan genomförda planen för </w:t>
      </w:r>
      <w:r>
        <w:t>innerstaden. Det är denna plan som presenteras nedan.</w:t>
      </w:r>
    </w:p>
    <w:p w14:paraId="1FAFED50" w14:textId="12D4EA23" w:rsidR="00E265DC" w:rsidRPr="008740B2" w:rsidRDefault="00E265DC" w:rsidP="008740B2">
      <w:pPr>
        <w:pStyle w:val="Rubrik3"/>
      </w:pPr>
      <w:r w:rsidRPr="008740B2">
        <w:t xml:space="preserve">Förslag till </w:t>
      </w:r>
      <w:r w:rsidR="007A25AB">
        <w:t>plan för gatuparkering</w:t>
      </w:r>
    </w:p>
    <w:p w14:paraId="3B2FDB72" w14:textId="0B711326" w:rsidR="00E265DC" w:rsidRDefault="007A25AB" w:rsidP="00E265DC">
      <w:pPr>
        <w:spacing w:line="276" w:lineRule="auto"/>
      </w:pPr>
      <w:r>
        <w:t>P</w:t>
      </w:r>
      <w:r w:rsidR="00C462D9">
        <w:t xml:space="preserve">lanen för gatuparkering </w:t>
      </w:r>
      <w:r w:rsidR="00E265DC" w:rsidRPr="00434A6C">
        <w:t>(bilaga</w:t>
      </w:r>
      <w:r w:rsidR="00E265DC" w:rsidRPr="00C755D0">
        <w:t xml:space="preserve"> </w:t>
      </w:r>
      <w:r w:rsidR="00F53074">
        <w:t>3</w:t>
      </w:r>
      <w:r w:rsidR="00E265DC" w:rsidRPr="00C755D0">
        <w:t xml:space="preserve">) innehåller </w:t>
      </w:r>
      <w:r w:rsidR="00E265DC">
        <w:t>bl. a.</w:t>
      </w:r>
      <w:r w:rsidR="00E265DC" w:rsidRPr="00C755D0">
        <w:t xml:space="preserve"> förslag om ny avgiftsreg</w:t>
      </w:r>
      <w:r w:rsidR="00E265DC">
        <w:t>l</w:t>
      </w:r>
      <w:r w:rsidR="00E265DC" w:rsidRPr="00C755D0">
        <w:t xml:space="preserve">ering och ändrad betalningsperiod. </w:t>
      </w:r>
    </w:p>
    <w:p w14:paraId="360285E6" w14:textId="77777777" w:rsidR="00E265DC" w:rsidRPr="00226D69" w:rsidRDefault="00E265DC" w:rsidP="00E265DC">
      <w:pPr>
        <w:spacing w:line="276" w:lineRule="auto"/>
      </w:pPr>
    </w:p>
    <w:p w14:paraId="43ADE13F" w14:textId="77777777" w:rsidR="004664BB" w:rsidRDefault="006336B2" w:rsidP="00E265DC">
      <w:pPr>
        <w:spacing w:line="276" w:lineRule="auto"/>
      </w:pPr>
      <w:r>
        <w:t>Parkeringskostnaderna</w:t>
      </w:r>
      <w:r w:rsidR="00E265DC">
        <w:t xml:space="preserve"> för besöksparkering är idag indelade i färggrupper, blå, röd och grön biljett. Varje färg har en egen avgift, från 15 kr per timme till 41 kronor per timme. Den som bor inom ett boendeparkeringsområde kan </w:t>
      </w:r>
      <w:r w:rsidR="0060228F">
        <w:t xml:space="preserve">idag </w:t>
      </w:r>
      <w:r w:rsidR="00E265DC">
        <w:t>kostnadsfritt ansöka om tillstånd som ger rätt att</w:t>
      </w:r>
      <w:r w:rsidR="00D06745">
        <w:t xml:space="preserve"> parkera till</w:t>
      </w:r>
      <w:r w:rsidR="00E265DC">
        <w:t xml:space="preserve"> ett lägre pris. Boendeparkeringsavgiften är för närvarande 900 kronor per månad eller 60 kronor per dag.</w:t>
      </w:r>
    </w:p>
    <w:p w14:paraId="33474A1F" w14:textId="77777777" w:rsidR="00DE2961" w:rsidRDefault="00DE2961" w:rsidP="00E265DC">
      <w:pPr>
        <w:spacing w:line="276" w:lineRule="auto"/>
      </w:pPr>
    </w:p>
    <w:p w14:paraId="3B2EDDCB" w14:textId="77777777" w:rsidR="00DE2961" w:rsidRDefault="00DE2961" w:rsidP="00E265DC">
      <w:pPr>
        <w:spacing w:line="276" w:lineRule="auto"/>
      </w:pPr>
    </w:p>
    <w:p w14:paraId="42D76F8D" w14:textId="55C3617C" w:rsidR="00E265DC" w:rsidRPr="00DE2961" w:rsidRDefault="004A6C9A" w:rsidP="00E265DC">
      <w:pPr>
        <w:spacing w:line="276" w:lineRule="auto"/>
        <w:rPr>
          <w:i/>
          <w:noProof/>
          <w:sz w:val="20"/>
          <w:szCs w:val="20"/>
        </w:rPr>
      </w:pPr>
      <w:r w:rsidRPr="00DE2961">
        <w:rPr>
          <w:i/>
          <w:sz w:val="20"/>
          <w:szCs w:val="20"/>
        </w:rPr>
        <w:t>Karta över dagens avgiftsbelagda parkeringsområden:</w:t>
      </w:r>
    </w:p>
    <w:p w14:paraId="437FA9DD" w14:textId="10C746A0" w:rsidR="00DE2961" w:rsidRDefault="00DE2961" w:rsidP="00E265DC">
      <w:pPr>
        <w:spacing w:line="276" w:lineRule="auto"/>
        <w:rPr>
          <w:noProof/>
        </w:rPr>
      </w:pPr>
      <w:r w:rsidRPr="00DE2961">
        <w:rPr>
          <w:noProof/>
          <w:bdr w:val="single" w:sz="4" w:space="0" w:color="auto"/>
          <w:shd w:val="clear" w:color="auto" w:fill="003E62" w:themeFill="text2" w:themeFillShade="80"/>
        </w:rPr>
        <w:drawing>
          <wp:inline distT="0" distB="0" distL="0" distR="0" wp14:anchorId="2B4D171B" wp14:editId="27D60134">
            <wp:extent cx="3591763" cy="3377722"/>
            <wp:effectExtent l="0" t="0" r="8890" b="0"/>
            <wp:docPr id="4" name="Bildobjekt 4" descr="C:\Users\aa56235\AppData\Local\Microsoft\Windows\Temporary Internet Files\Content.Word\Gamla Områden A1 kli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56235\AppData\Local\Microsoft\Windows\Temporary Internet Files\Content.Word\Gamla Områden A1 klipp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448" cy="3380247"/>
                    </a:xfrm>
                    <a:prstGeom prst="rect">
                      <a:avLst/>
                    </a:prstGeom>
                    <a:noFill/>
                    <a:ln>
                      <a:noFill/>
                    </a:ln>
                  </pic:spPr>
                </pic:pic>
              </a:graphicData>
            </a:graphic>
          </wp:inline>
        </w:drawing>
      </w:r>
    </w:p>
    <w:p w14:paraId="3DF3BDB7" w14:textId="77777777" w:rsidR="008E1115" w:rsidRDefault="008E1115" w:rsidP="00E265DC">
      <w:pPr>
        <w:spacing w:line="276" w:lineRule="auto"/>
      </w:pPr>
      <w:bookmarkStart w:id="2" w:name="_GoBack"/>
    </w:p>
    <w:bookmarkEnd w:id="2"/>
    <w:p w14:paraId="249EAB95" w14:textId="77777777" w:rsidR="00DE2961" w:rsidRDefault="00E265DC" w:rsidP="008E1115">
      <w:pPr>
        <w:spacing w:line="276" w:lineRule="auto"/>
      </w:pPr>
      <w:r w:rsidRPr="00C755D0">
        <w:t>Förslaget</w:t>
      </w:r>
      <w:r>
        <w:t xml:space="preserve"> </w:t>
      </w:r>
      <w:r w:rsidRPr="00C755D0">
        <w:t>innebär</w:t>
      </w:r>
      <w:r>
        <w:t xml:space="preserve"> </w:t>
      </w:r>
      <w:r w:rsidR="00D06745">
        <w:t xml:space="preserve">i korthet </w:t>
      </w:r>
      <w:r>
        <w:t>följande</w:t>
      </w:r>
      <w:r w:rsidR="00D06745">
        <w:t>.</w:t>
      </w:r>
      <w:r>
        <w:t xml:space="preserve"> </w:t>
      </w:r>
      <w:r w:rsidR="00D06745">
        <w:t>Ä</w:t>
      </w:r>
      <w:r>
        <w:t xml:space="preserve">ndringar av parkeringsavgift i citykärnan, avgiftstider i innerstaden och en utökning av parkeringsområden i ytterstaden </w:t>
      </w:r>
      <w:r w:rsidR="00D06745">
        <w:t>och</w:t>
      </w:r>
      <w:r>
        <w:t xml:space="preserve"> övergång från färgbeteckningar till taxa 1, taxa 2, taxa 3 etc. Numeriska taxeområden möjliggör fler avgiftsnivåer.</w:t>
      </w:r>
    </w:p>
    <w:p w14:paraId="1E91AE57" w14:textId="77777777" w:rsidR="00DE2961" w:rsidRDefault="00DE2961" w:rsidP="008E1115">
      <w:pPr>
        <w:spacing w:line="276" w:lineRule="auto"/>
      </w:pPr>
    </w:p>
    <w:p w14:paraId="5B972A8F" w14:textId="77777777" w:rsidR="004664BB" w:rsidRDefault="008E1115" w:rsidP="008E1115">
      <w:pPr>
        <w:spacing w:line="276" w:lineRule="auto"/>
      </w:pPr>
      <w:r w:rsidRPr="00DE2961">
        <w:rPr>
          <w:i/>
          <w:sz w:val="20"/>
          <w:szCs w:val="20"/>
        </w:rPr>
        <w:t>Karta över de föreslagna taxeområdena:</w:t>
      </w:r>
      <w:r w:rsidR="004664BB" w:rsidRPr="00DE2961">
        <w:rPr>
          <w:noProof/>
          <w:bdr w:val="single" w:sz="4" w:space="0" w:color="auto"/>
          <w:shd w:val="clear" w:color="auto" w:fill="003E62" w:themeFill="text2" w:themeFillShade="80"/>
        </w:rPr>
        <w:drawing>
          <wp:inline distT="0" distB="0" distL="0" distR="0" wp14:anchorId="7C7DA114" wp14:editId="3AC2DCA9">
            <wp:extent cx="3623139" cy="3407228"/>
            <wp:effectExtent l="0" t="0" r="0" b="3175"/>
            <wp:docPr id="6" name="Bildobjekt 6" descr="C:\Users\aa56235\AppData\Local\Microsoft\Windows\Temporary Internet Files\Content.Word\Alla områden A1 kli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56235\AppData\Local\Microsoft\Windows\Temporary Internet Files\Content.Word\Alla områden A1 klipp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2995" cy="3407093"/>
                    </a:xfrm>
                    <a:prstGeom prst="rect">
                      <a:avLst/>
                    </a:prstGeom>
                    <a:noFill/>
                    <a:ln>
                      <a:noFill/>
                    </a:ln>
                  </pic:spPr>
                </pic:pic>
              </a:graphicData>
            </a:graphic>
          </wp:inline>
        </w:drawing>
      </w:r>
    </w:p>
    <w:p w14:paraId="2B3DF587" w14:textId="2D184844" w:rsidR="008E1115" w:rsidRPr="00607D49" w:rsidRDefault="00607D49" w:rsidP="00607D49">
      <w:pPr>
        <w:spacing w:line="276" w:lineRule="auto"/>
        <w:rPr>
          <w:i/>
        </w:rPr>
      </w:pPr>
      <w:r w:rsidRPr="00607D49">
        <w:rPr>
          <w:i/>
        </w:rPr>
        <w:t>Kartan är endast illustrativ och visar ungefärliga gränser mellan olika taxeområden</w:t>
      </w:r>
    </w:p>
    <w:p w14:paraId="7ED97DE4" w14:textId="77777777" w:rsidR="00E265DC" w:rsidRPr="00C755D0" w:rsidRDefault="00E265DC" w:rsidP="00E265DC">
      <w:pPr>
        <w:spacing w:line="276" w:lineRule="auto"/>
      </w:pPr>
    </w:p>
    <w:p w14:paraId="78BF92AE" w14:textId="77777777" w:rsidR="00E265DC" w:rsidRPr="00C755D0" w:rsidRDefault="00E265DC" w:rsidP="00E265DC">
      <w:pPr>
        <w:pBdr>
          <w:top w:val="single" w:sz="4" w:space="1" w:color="auto"/>
          <w:left w:val="single" w:sz="4" w:space="4" w:color="auto"/>
          <w:bottom w:val="single" w:sz="4" w:space="1" w:color="auto"/>
          <w:right w:val="single" w:sz="4" w:space="4" w:color="auto"/>
        </w:pBdr>
        <w:spacing w:line="240" w:lineRule="auto"/>
        <w:rPr>
          <w:i/>
          <w:sz w:val="22"/>
        </w:rPr>
      </w:pPr>
      <w:r w:rsidRPr="00C755D0">
        <w:rPr>
          <w:b/>
          <w:i/>
          <w:sz w:val="22"/>
        </w:rPr>
        <w:t>Teckenförklaring -</w:t>
      </w:r>
      <w:r w:rsidRPr="00C755D0">
        <w:rPr>
          <w:i/>
          <w:sz w:val="22"/>
        </w:rPr>
        <w:t xml:space="preserve"> tidsangivelserna följer formatet i </w:t>
      </w:r>
      <w:r w:rsidRPr="00AA4969">
        <w:rPr>
          <w:i/>
          <w:sz w:val="22"/>
          <w:lang w:eastAsia="en-US"/>
        </w:rPr>
        <w:t>Trafiklagstiftningen</w:t>
      </w:r>
      <w:r w:rsidRPr="00C755D0">
        <w:rPr>
          <w:i/>
          <w:sz w:val="22"/>
          <w:lang w:eastAsia="en-US"/>
        </w:rPr>
        <w:t>:</w:t>
      </w:r>
    </w:p>
    <w:p w14:paraId="686B0AFB" w14:textId="77777777" w:rsidR="00E265DC" w:rsidRPr="00C755D0" w:rsidRDefault="00E265DC" w:rsidP="00E265DC">
      <w:pPr>
        <w:pBdr>
          <w:top w:val="single" w:sz="4" w:space="1" w:color="auto"/>
          <w:left w:val="single" w:sz="4" w:space="4" w:color="auto"/>
          <w:bottom w:val="single" w:sz="4" w:space="1" w:color="auto"/>
          <w:right w:val="single" w:sz="4" w:space="4" w:color="auto"/>
        </w:pBdr>
        <w:spacing w:line="240" w:lineRule="auto"/>
        <w:rPr>
          <w:i/>
          <w:sz w:val="22"/>
          <w:lang w:eastAsia="en-US"/>
        </w:rPr>
      </w:pPr>
      <w:r w:rsidRPr="00C755D0">
        <w:rPr>
          <w:i/>
          <w:sz w:val="22"/>
          <w:lang w:eastAsia="en-US"/>
        </w:rPr>
        <w:t xml:space="preserve">Tid med svart text gäller vardagar, dock </w:t>
      </w:r>
      <w:proofErr w:type="gramStart"/>
      <w:r w:rsidRPr="00C755D0">
        <w:rPr>
          <w:i/>
          <w:sz w:val="22"/>
          <w:lang w:eastAsia="en-US"/>
        </w:rPr>
        <w:t>ej</w:t>
      </w:r>
      <w:proofErr w:type="gramEnd"/>
      <w:r w:rsidRPr="00C755D0">
        <w:rPr>
          <w:i/>
          <w:sz w:val="22"/>
          <w:lang w:eastAsia="en-US"/>
        </w:rPr>
        <w:t xml:space="preserve"> vardag före sön- och helgdag</w:t>
      </w:r>
    </w:p>
    <w:p w14:paraId="6D911D11" w14:textId="77777777" w:rsidR="00E265DC" w:rsidRPr="00C755D0" w:rsidRDefault="00E265DC" w:rsidP="00E265DC">
      <w:pPr>
        <w:pBdr>
          <w:top w:val="single" w:sz="4" w:space="1" w:color="auto"/>
          <w:left w:val="single" w:sz="4" w:space="4" w:color="auto"/>
          <w:bottom w:val="single" w:sz="4" w:space="1" w:color="auto"/>
          <w:right w:val="single" w:sz="4" w:space="4" w:color="auto"/>
        </w:pBdr>
        <w:spacing w:line="240" w:lineRule="auto"/>
        <w:rPr>
          <w:i/>
          <w:sz w:val="22"/>
          <w:lang w:eastAsia="en-US"/>
        </w:rPr>
      </w:pPr>
      <w:r w:rsidRPr="00C755D0">
        <w:rPr>
          <w:i/>
          <w:sz w:val="22"/>
          <w:lang w:eastAsia="en-US"/>
        </w:rPr>
        <w:t>Tid med svart text inom parantes gäller (vardag före sön- och helgdag)</w:t>
      </w:r>
    </w:p>
    <w:p w14:paraId="731505DD" w14:textId="77777777" w:rsidR="00E265DC" w:rsidRPr="00C755D0" w:rsidRDefault="00E265DC" w:rsidP="00E265DC">
      <w:pPr>
        <w:pBdr>
          <w:top w:val="single" w:sz="4" w:space="1" w:color="auto"/>
          <w:left w:val="single" w:sz="4" w:space="4" w:color="auto"/>
          <w:bottom w:val="single" w:sz="4" w:space="1" w:color="auto"/>
          <w:right w:val="single" w:sz="4" w:space="4" w:color="auto"/>
        </w:pBdr>
        <w:spacing w:line="240" w:lineRule="auto"/>
        <w:rPr>
          <w:i/>
          <w:sz w:val="22"/>
          <w:lang w:eastAsia="en-US"/>
        </w:rPr>
      </w:pPr>
      <w:r>
        <w:rPr>
          <w:i/>
          <w:sz w:val="22"/>
          <w:lang w:eastAsia="en-US"/>
        </w:rPr>
        <w:t>Tid med</w:t>
      </w:r>
      <w:r w:rsidRPr="00C755D0">
        <w:rPr>
          <w:i/>
          <w:sz w:val="22"/>
          <w:lang w:eastAsia="en-US"/>
        </w:rPr>
        <w:t xml:space="preserve"> röd text gäller </w:t>
      </w:r>
      <w:r w:rsidRPr="00C755D0">
        <w:rPr>
          <w:i/>
          <w:color w:val="FF0000"/>
          <w:sz w:val="22"/>
          <w:lang w:eastAsia="en-US"/>
        </w:rPr>
        <w:t xml:space="preserve">sön- och helgdag </w:t>
      </w:r>
    </w:p>
    <w:p w14:paraId="088EF6AF" w14:textId="77777777" w:rsidR="00E265DC" w:rsidRPr="00AA4969" w:rsidRDefault="00E265DC" w:rsidP="00E265DC">
      <w:pPr>
        <w:pStyle w:val="Default"/>
        <w:spacing w:line="276" w:lineRule="auto"/>
        <w:rPr>
          <w:color w:val="auto"/>
        </w:rPr>
      </w:pPr>
    </w:p>
    <w:p w14:paraId="6F9A53BD" w14:textId="77777777" w:rsidR="00E265DC" w:rsidRPr="002C687B" w:rsidRDefault="00E265DC" w:rsidP="00E265DC">
      <w:pPr>
        <w:pStyle w:val="Default"/>
        <w:spacing w:line="276" w:lineRule="auto"/>
        <w:rPr>
          <w:b/>
          <w:i/>
          <w:color w:val="auto"/>
        </w:rPr>
      </w:pPr>
      <w:r>
        <w:rPr>
          <w:b/>
          <w:i/>
          <w:color w:val="auto"/>
        </w:rPr>
        <w:t xml:space="preserve">Taxa 1: Ändrad taxa </w:t>
      </w:r>
    </w:p>
    <w:p w14:paraId="0E8B7465" w14:textId="77777777" w:rsidR="00E265DC" w:rsidRDefault="00E265DC" w:rsidP="00E265DC">
      <w:pPr>
        <w:pStyle w:val="Default"/>
        <w:numPr>
          <w:ilvl w:val="0"/>
          <w:numId w:val="32"/>
        </w:numPr>
        <w:spacing w:line="276" w:lineRule="auto"/>
        <w:rPr>
          <w:color w:val="auto"/>
        </w:rPr>
      </w:pPr>
      <w:r>
        <w:rPr>
          <w:color w:val="auto"/>
        </w:rPr>
        <w:t>50</w:t>
      </w:r>
      <w:r w:rsidRPr="002C687B">
        <w:rPr>
          <w:color w:val="auto"/>
        </w:rPr>
        <w:t xml:space="preserve"> kronor </w:t>
      </w:r>
      <w:r>
        <w:rPr>
          <w:color w:val="auto"/>
        </w:rPr>
        <w:t>per</w:t>
      </w:r>
      <w:r w:rsidRPr="002C687B">
        <w:rPr>
          <w:color w:val="auto"/>
        </w:rPr>
        <w:t xml:space="preserve"> timme, dygnet </w:t>
      </w:r>
      <w:r w:rsidRPr="00365120">
        <w:rPr>
          <w:color w:val="auto"/>
        </w:rPr>
        <w:t>runt</w:t>
      </w:r>
      <w:r>
        <w:rPr>
          <w:color w:val="auto"/>
        </w:rPr>
        <w:t xml:space="preserve"> 0-24,</w:t>
      </w:r>
      <w:r w:rsidRPr="00365120">
        <w:rPr>
          <w:color w:val="auto"/>
        </w:rPr>
        <w:t xml:space="preserve"> alla dagar</w:t>
      </w:r>
    </w:p>
    <w:p w14:paraId="16FD0E67" w14:textId="77777777" w:rsidR="00E265DC" w:rsidRPr="00AA4969" w:rsidRDefault="00E265DC" w:rsidP="00E265DC">
      <w:pPr>
        <w:pStyle w:val="Default"/>
        <w:numPr>
          <w:ilvl w:val="0"/>
          <w:numId w:val="32"/>
        </w:numPr>
        <w:spacing w:line="276" w:lineRule="auto"/>
        <w:rPr>
          <w:color w:val="auto"/>
        </w:rPr>
      </w:pPr>
      <w:r w:rsidRPr="00365120">
        <w:rPr>
          <w:color w:val="auto"/>
        </w:rPr>
        <w:t>Inga platser för boendeparkering</w:t>
      </w:r>
    </w:p>
    <w:p w14:paraId="051E3261" w14:textId="77777777" w:rsidR="00E265DC" w:rsidRDefault="00E265DC" w:rsidP="00E265DC">
      <w:pPr>
        <w:pStyle w:val="Default"/>
        <w:spacing w:line="276" w:lineRule="auto"/>
      </w:pPr>
    </w:p>
    <w:p w14:paraId="727F661D" w14:textId="56ACF8E9" w:rsidR="00E265DC" w:rsidRDefault="00E265DC" w:rsidP="00E265DC">
      <w:pPr>
        <w:pStyle w:val="Default"/>
        <w:spacing w:line="276" w:lineRule="auto"/>
        <w:rPr>
          <w:color w:val="auto"/>
        </w:rPr>
      </w:pPr>
      <w:r>
        <w:t xml:space="preserve">Nuvarande taxa benämns grön biljett och </w:t>
      </w:r>
      <w:r w:rsidRPr="002C687B">
        <w:t>täcker ett mindre antal högattraktiva gator i city</w:t>
      </w:r>
      <w:r>
        <w:t xml:space="preserve">. Avgiften är 41 kr per timme dygnet runt </w:t>
      </w:r>
      <w:r w:rsidR="00F63339">
        <w:t xml:space="preserve">alla dagar </w:t>
      </w:r>
      <w:r>
        <w:t xml:space="preserve">och parkering får max ske en timme. </w:t>
      </w:r>
    </w:p>
    <w:p w14:paraId="1C7D4D30" w14:textId="77777777" w:rsidR="00E265DC" w:rsidRPr="006177F3" w:rsidRDefault="00E265DC" w:rsidP="00E265DC">
      <w:pPr>
        <w:pStyle w:val="Default"/>
        <w:spacing w:line="276" w:lineRule="auto"/>
        <w:ind w:left="720"/>
        <w:rPr>
          <w:color w:val="auto"/>
        </w:rPr>
      </w:pPr>
    </w:p>
    <w:p w14:paraId="0E06FE6F" w14:textId="77777777" w:rsidR="00E265DC" w:rsidRPr="002C687B" w:rsidRDefault="00E265DC" w:rsidP="00E265DC">
      <w:pPr>
        <w:pStyle w:val="Default"/>
        <w:spacing w:line="276" w:lineRule="auto"/>
        <w:rPr>
          <w:b/>
          <w:i/>
          <w:color w:val="auto"/>
        </w:rPr>
      </w:pPr>
      <w:r>
        <w:rPr>
          <w:b/>
          <w:i/>
          <w:color w:val="auto"/>
        </w:rPr>
        <w:t xml:space="preserve">Taxa </w:t>
      </w:r>
      <w:r w:rsidRPr="002C687B">
        <w:rPr>
          <w:b/>
          <w:i/>
          <w:color w:val="auto"/>
        </w:rPr>
        <w:t xml:space="preserve">2: </w:t>
      </w:r>
      <w:r>
        <w:rPr>
          <w:b/>
          <w:i/>
          <w:color w:val="auto"/>
        </w:rPr>
        <w:t>Ändrad</w:t>
      </w:r>
      <w:r w:rsidRPr="002C687B">
        <w:rPr>
          <w:b/>
          <w:i/>
          <w:color w:val="auto"/>
        </w:rPr>
        <w:t xml:space="preserve"> </w:t>
      </w:r>
      <w:r>
        <w:rPr>
          <w:b/>
          <w:i/>
          <w:color w:val="auto"/>
        </w:rPr>
        <w:t>avgiftsperiod samt högre avgift för boendeparkering</w:t>
      </w:r>
    </w:p>
    <w:p w14:paraId="3D5BB38D" w14:textId="77777777" w:rsidR="00E265DC" w:rsidRPr="002C687B" w:rsidRDefault="00E265DC" w:rsidP="00E265DC">
      <w:pPr>
        <w:pStyle w:val="Default"/>
        <w:numPr>
          <w:ilvl w:val="0"/>
          <w:numId w:val="33"/>
        </w:numPr>
        <w:spacing w:line="276" w:lineRule="auto"/>
        <w:rPr>
          <w:color w:val="auto"/>
        </w:rPr>
      </w:pPr>
      <w:r w:rsidRPr="002C687B">
        <w:rPr>
          <w:color w:val="auto"/>
        </w:rPr>
        <w:t xml:space="preserve">26 </w:t>
      </w:r>
      <w:r>
        <w:rPr>
          <w:color w:val="auto"/>
        </w:rPr>
        <w:t xml:space="preserve">kronor per timme, 7-21  (9-19)  </w:t>
      </w:r>
      <w:r w:rsidRPr="00016144">
        <w:rPr>
          <w:color w:val="FF0000"/>
        </w:rPr>
        <w:t xml:space="preserve">9-19 </w:t>
      </w:r>
    </w:p>
    <w:p w14:paraId="02041027" w14:textId="77777777" w:rsidR="00E265DC" w:rsidRDefault="00E265DC" w:rsidP="00E265DC">
      <w:pPr>
        <w:pStyle w:val="Default"/>
        <w:numPr>
          <w:ilvl w:val="0"/>
          <w:numId w:val="33"/>
        </w:numPr>
        <w:spacing w:line="276" w:lineRule="auto"/>
        <w:rPr>
          <w:color w:val="auto"/>
        </w:rPr>
      </w:pPr>
      <w:r w:rsidRPr="002C687B">
        <w:rPr>
          <w:color w:val="auto"/>
        </w:rPr>
        <w:t xml:space="preserve">15 kronor </w:t>
      </w:r>
      <w:r>
        <w:rPr>
          <w:color w:val="auto"/>
        </w:rPr>
        <w:t>per</w:t>
      </w:r>
      <w:r w:rsidRPr="002C687B">
        <w:rPr>
          <w:color w:val="auto"/>
        </w:rPr>
        <w:t xml:space="preserve"> timme övrig tid</w:t>
      </w:r>
    </w:p>
    <w:p w14:paraId="70EC592B" w14:textId="66CF2C90" w:rsidR="00E265DC" w:rsidRDefault="00E265DC" w:rsidP="00E265DC">
      <w:pPr>
        <w:pStyle w:val="Default"/>
        <w:numPr>
          <w:ilvl w:val="0"/>
          <w:numId w:val="33"/>
        </w:numPr>
        <w:spacing w:line="276" w:lineRule="auto"/>
        <w:rPr>
          <w:color w:val="auto"/>
        </w:rPr>
      </w:pPr>
      <w:r>
        <w:rPr>
          <w:color w:val="auto"/>
        </w:rPr>
        <w:t>Boendeparkering 1100 kronor per månad eller 7</w:t>
      </w:r>
      <w:r w:rsidR="001178B3">
        <w:rPr>
          <w:color w:val="auto"/>
        </w:rPr>
        <w:t>5</w:t>
      </w:r>
      <w:r>
        <w:rPr>
          <w:color w:val="auto"/>
        </w:rPr>
        <w:t xml:space="preserve"> kronor per dygn</w:t>
      </w:r>
    </w:p>
    <w:p w14:paraId="3625BEE2" w14:textId="77777777" w:rsidR="00E265DC" w:rsidRDefault="00E265DC" w:rsidP="00E265DC">
      <w:pPr>
        <w:pStyle w:val="Default"/>
        <w:spacing w:line="276" w:lineRule="auto"/>
        <w:ind w:left="360"/>
      </w:pPr>
    </w:p>
    <w:p w14:paraId="6118C309" w14:textId="35EA28F3" w:rsidR="00E265DC" w:rsidRDefault="00E265DC" w:rsidP="00E265DC">
      <w:pPr>
        <w:pStyle w:val="Default"/>
        <w:spacing w:line="276" w:lineRule="auto"/>
        <w:rPr>
          <w:color w:val="auto"/>
        </w:rPr>
      </w:pPr>
      <w:r>
        <w:t>Dagens röd biljett täcker c</w:t>
      </w:r>
      <w:r w:rsidRPr="002C687B">
        <w:t>ity plus de viktigaste huvudgatorna i innerstaden</w:t>
      </w:r>
      <w:r>
        <w:t>. Avgiften är idag 26 kr per timme</w:t>
      </w:r>
      <w:r w:rsidR="00A41FE3">
        <w:t xml:space="preserve">, </w:t>
      </w:r>
      <w:r>
        <w:t xml:space="preserve">9-17 </w:t>
      </w:r>
      <w:r w:rsidR="00A41FE3">
        <w:t>(</w:t>
      </w:r>
      <w:r>
        <w:t>9-16</w:t>
      </w:r>
      <w:r w:rsidR="00A41FE3">
        <w:t xml:space="preserve">). </w:t>
      </w:r>
      <w:r>
        <w:t xml:space="preserve">Övrig tid är avgiften 15 kr per timme. Boendeparkeringsavgiften är 900 kr per månad eller 60 </w:t>
      </w:r>
      <w:r w:rsidR="008E207D">
        <w:t xml:space="preserve">kr </w:t>
      </w:r>
      <w:r>
        <w:t>per dag.</w:t>
      </w:r>
    </w:p>
    <w:p w14:paraId="0DFF0F6F" w14:textId="77777777" w:rsidR="00E265DC" w:rsidRDefault="00E265DC" w:rsidP="00E265DC">
      <w:pPr>
        <w:pStyle w:val="Default"/>
        <w:spacing w:line="276" w:lineRule="auto"/>
        <w:rPr>
          <w:b/>
          <w:i/>
          <w:color w:val="auto"/>
        </w:rPr>
      </w:pPr>
    </w:p>
    <w:p w14:paraId="0CFFBCAA" w14:textId="01A38205" w:rsidR="00E265DC" w:rsidRPr="009417BC" w:rsidRDefault="00E265DC" w:rsidP="00E265DC">
      <w:pPr>
        <w:pStyle w:val="Default"/>
        <w:spacing w:line="276" w:lineRule="auto"/>
        <w:rPr>
          <w:b/>
          <w:i/>
          <w:color w:val="auto"/>
        </w:rPr>
      </w:pPr>
      <w:r w:rsidRPr="009417BC">
        <w:rPr>
          <w:b/>
          <w:i/>
          <w:color w:val="auto"/>
        </w:rPr>
        <w:t xml:space="preserve">Taxa 3: </w:t>
      </w:r>
      <w:r>
        <w:rPr>
          <w:b/>
          <w:i/>
          <w:color w:val="auto"/>
        </w:rPr>
        <w:t>Ändrad</w:t>
      </w:r>
      <w:r w:rsidRPr="002C687B">
        <w:rPr>
          <w:b/>
          <w:i/>
          <w:color w:val="auto"/>
        </w:rPr>
        <w:t xml:space="preserve"> </w:t>
      </w:r>
      <w:r>
        <w:rPr>
          <w:b/>
          <w:i/>
          <w:color w:val="auto"/>
        </w:rPr>
        <w:t>avgiftsperiod</w:t>
      </w:r>
      <w:r w:rsidR="0025193E">
        <w:rPr>
          <w:b/>
          <w:i/>
          <w:color w:val="auto"/>
        </w:rPr>
        <w:t>,</w:t>
      </w:r>
      <w:r>
        <w:rPr>
          <w:b/>
          <w:i/>
          <w:color w:val="auto"/>
        </w:rPr>
        <w:t xml:space="preserve"> högre avgift för boendeparkering</w:t>
      </w:r>
      <w:r w:rsidRPr="009417BC">
        <w:rPr>
          <w:b/>
          <w:i/>
          <w:color w:val="auto"/>
        </w:rPr>
        <w:t xml:space="preserve"> </w:t>
      </w:r>
      <w:r w:rsidR="0025193E">
        <w:rPr>
          <w:b/>
          <w:i/>
          <w:color w:val="auto"/>
        </w:rPr>
        <w:t>och</w:t>
      </w:r>
      <w:r w:rsidRPr="009417BC">
        <w:rPr>
          <w:b/>
          <w:i/>
          <w:color w:val="auto"/>
        </w:rPr>
        <w:t xml:space="preserve"> utökat område</w:t>
      </w:r>
    </w:p>
    <w:p w14:paraId="49F58718" w14:textId="69031EB4" w:rsidR="00E265DC" w:rsidRPr="009417BC" w:rsidRDefault="00A41FE3" w:rsidP="00E265DC">
      <w:pPr>
        <w:pStyle w:val="Default"/>
        <w:numPr>
          <w:ilvl w:val="0"/>
          <w:numId w:val="34"/>
        </w:numPr>
        <w:spacing w:line="276" w:lineRule="auto"/>
        <w:rPr>
          <w:color w:val="auto"/>
        </w:rPr>
      </w:pPr>
      <w:r>
        <w:rPr>
          <w:color w:val="auto"/>
        </w:rPr>
        <w:t>Tillämpas även i området</w:t>
      </w:r>
      <w:r w:rsidR="00E265DC" w:rsidRPr="009417BC">
        <w:rPr>
          <w:color w:val="auto"/>
        </w:rPr>
        <w:t xml:space="preserve"> kring Liljeholmen och Gullmarsplan</w:t>
      </w:r>
    </w:p>
    <w:p w14:paraId="6B4C8C8B" w14:textId="0120B1B1" w:rsidR="00E265DC" w:rsidRPr="009417BC" w:rsidRDefault="00A41FE3" w:rsidP="00E265DC">
      <w:pPr>
        <w:pStyle w:val="Default"/>
        <w:numPr>
          <w:ilvl w:val="0"/>
          <w:numId w:val="34"/>
        </w:numPr>
        <w:spacing w:line="276" w:lineRule="auto"/>
        <w:rPr>
          <w:color w:val="auto"/>
        </w:rPr>
      </w:pPr>
      <w:r>
        <w:rPr>
          <w:color w:val="auto"/>
        </w:rPr>
        <w:t xml:space="preserve">15 kronor per timme, </w:t>
      </w:r>
      <w:r w:rsidR="00E265DC">
        <w:rPr>
          <w:color w:val="auto"/>
        </w:rPr>
        <w:t>7-</w:t>
      </w:r>
      <w:r w:rsidR="001178B3">
        <w:rPr>
          <w:color w:val="auto"/>
        </w:rPr>
        <w:t>19</w:t>
      </w:r>
    </w:p>
    <w:p w14:paraId="72B88EC1" w14:textId="5EDD0D5D" w:rsidR="00E265DC" w:rsidRPr="009417BC" w:rsidRDefault="00A41FE3" w:rsidP="00E265DC">
      <w:pPr>
        <w:pStyle w:val="Default"/>
        <w:numPr>
          <w:ilvl w:val="0"/>
          <w:numId w:val="34"/>
        </w:numPr>
        <w:spacing w:line="276" w:lineRule="auto"/>
        <w:rPr>
          <w:color w:val="auto"/>
        </w:rPr>
      </w:pPr>
      <w:r>
        <w:rPr>
          <w:color w:val="auto"/>
        </w:rPr>
        <w:t xml:space="preserve">10 kr per timme, </w:t>
      </w:r>
      <w:r w:rsidR="00E265DC" w:rsidRPr="009417BC">
        <w:rPr>
          <w:color w:val="auto"/>
        </w:rPr>
        <w:t>(11-17)</w:t>
      </w:r>
    </w:p>
    <w:p w14:paraId="2D496F49" w14:textId="03D3A47A" w:rsidR="00E265DC" w:rsidRPr="009417BC" w:rsidRDefault="00E265DC" w:rsidP="00E265DC">
      <w:pPr>
        <w:pStyle w:val="Default"/>
        <w:numPr>
          <w:ilvl w:val="0"/>
          <w:numId w:val="34"/>
        </w:numPr>
        <w:spacing w:line="276" w:lineRule="auto"/>
        <w:rPr>
          <w:color w:val="auto"/>
        </w:rPr>
      </w:pPr>
      <w:r w:rsidRPr="009417BC">
        <w:rPr>
          <w:color w:val="auto"/>
        </w:rPr>
        <w:t xml:space="preserve">Boendeparkering </w:t>
      </w:r>
      <w:r>
        <w:rPr>
          <w:color w:val="auto"/>
        </w:rPr>
        <w:t>1100</w:t>
      </w:r>
      <w:r w:rsidRPr="009417BC">
        <w:rPr>
          <w:color w:val="auto"/>
        </w:rPr>
        <w:t xml:space="preserve"> kronor per månad eller </w:t>
      </w:r>
      <w:r>
        <w:rPr>
          <w:color w:val="auto"/>
        </w:rPr>
        <w:t>7</w:t>
      </w:r>
      <w:r w:rsidR="001178B3">
        <w:rPr>
          <w:color w:val="auto"/>
        </w:rPr>
        <w:t>5</w:t>
      </w:r>
      <w:r w:rsidRPr="009417BC">
        <w:rPr>
          <w:color w:val="auto"/>
        </w:rPr>
        <w:t xml:space="preserve"> kronor per dygn</w:t>
      </w:r>
    </w:p>
    <w:p w14:paraId="753F1005" w14:textId="77777777" w:rsidR="00E265DC" w:rsidRPr="009417BC" w:rsidRDefault="00E265DC" w:rsidP="00E265DC">
      <w:pPr>
        <w:pStyle w:val="Default"/>
        <w:spacing w:line="276" w:lineRule="auto"/>
        <w:ind w:left="360"/>
      </w:pPr>
    </w:p>
    <w:p w14:paraId="0F567B1E" w14:textId="78BFAE43" w:rsidR="00E265DC" w:rsidRPr="009417BC" w:rsidRDefault="00E265DC" w:rsidP="00E265DC">
      <w:pPr>
        <w:pStyle w:val="Default"/>
        <w:spacing w:line="276" w:lineRule="auto"/>
        <w:rPr>
          <w:color w:val="auto"/>
        </w:rPr>
      </w:pPr>
      <w:r w:rsidRPr="009417BC">
        <w:t xml:space="preserve">Dagens blå biljett gäller inom övriga innerstaden </w:t>
      </w:r>
      <w:r w:rsidR="00FD4F95">
        <w:t xml:space="preserve">samt Hammarby sjöstad </w:t>
      </w:r>
      <w:r w:rsidRPr="009417BC">
        <w:t>och a</w:t>
      </w:r>
      <w:r w:rsidR="00A41FE3">
        <w:t xml:space="preserve">vgiften är 15 kr per timme, 9-17. </w:t>
      </w:r>
      <w:r>
        <w:t xml:space="preserve">Boendeparkeringsavgiften är 900 kr per månad eller 60 </w:t>
      </w:r>
      <w:r w:rsidR="008E207D">
        <w:t xml:space="preserve">kr </w:t>
      </w:r>
      <w:r>
        <w:t>per dag.</w:t>
      </w:r>
    </w:p>
    <w:p w14:paraId="38ED9F2F" w14:textId="77777777" w:rsidR="008E1115" w:rsidRPr="009417BC" w:rsidRDefault="008E1115" w:rsidP="00E265DC">
      <w:pPr>
        <w:pStyle w:val="Default"/>
        <w:rPr>
          <w:b/>
          <w:i/>
          <w:color w:val="auto"/>
        </w:rPr>
      </w:pPr>
    </w:p>
    <w:p w14:paraId="271CEA4E" w14:textId="78B6C4F3" w:rsidR="00E265DC" w:rsidRPr="009417BC" w:rsidRDefault="00E265DC" w:rsidP="00E265DC">
      <w:pPr>
        <w:pStyle w:val="Default"/>
        <w:rPr>
          <w:b/>
          <w:i/>
          <w:color w:val="auto"/>
        </w:rPr>
      </w:pPr>
      <w:r w:rsidRPr="009417BC">
        <w:rPr>
          <w:b/>
          <w:i/>
          <w:color w:val="auto"/>
        </w:rPr>
        <w:t xml:space="preserve">Taxa 4: </w:t>
      </w:r>
      <w:r w:rsidR="00F53074" w:rsidRPr="00F53074">
        <w:rPr>
          <w:b/>
          <w:i/>
          <w:color w:val="auto"/>
        </w:rPr>
        <w:t>N</w:t>
      </w:r>
      <w:r w:rsidR="0092543E" w:rsidRPr="00F53074">
        <w:rPr>
          <w:b/>
          <w:i/>
          <w:color w:val="auto"/>
        </w:rPr>
        <w:t>y taxa</w:t>
      </w:r>
    </w:p>
    <w:p w14:paraId="1B558B21" w14:textId="77777777" w:rsidR="00E265DC" w:rsidRPr="009417BC" w:rsidRDefault="00E265DC" w:rsidP="00E265DC">
      <w:pPr>
        <w:pStyle w:val="Liststycke"/>
        <w:numPr>
          <w:ilvl w:val="0"/>
          <w:numId w:val="33"/>
        </w:numPr>
        <w:spacing w:after="200" w:line="276" w:lineRule="auto"/>
      </w:pPr>
      <w:r w:rsidRPr="009417BC">
        <w:t xml:space="preserve">Tillämpas i närförorter </w:t>
      </w:r>
    </w:p>
    <w:p w14:paraId="69599424" w14:textId="77777777" w:rsidR="001178B3" w:rsidRDefault="00E265DC" w:rsidP="00E265DC">
      <w:pPr>
        <w:pStyle w:val="Liststycke"/>
        <w:numPr>
          <w:ilvl w:val="0"/>
          <w:numId w:val="33"/>
        </w:numPr>
        <w:spacing w:after="200" w:line="276" w:lineRule="auto"/>
      </w:pPr>
      <w:r w:rsidRPr="009417BC">
        <w:t xml:space="preserve">10 kronor per timme, 7-19 </w:t>
      </w:r>
    </w:p>
    <w:p w14:paraId="3BC72DD5" w14:textId="5376F19A" w:rsidR="00E265DC" w:rsidRPr="009417BC" w:rsidRDefault="00A41FE3" w:rsidP="00E265DC">
      <w:pPr>
        <w:pStyle w:val="Liststycke"/>
        <w:numPr>
          <w:ilvl w:val="0"/>
          <w:numId w:val="33"/>
        </w:numPr>
        <w:spacing w:after="200" w:line="276" w:lineRule="auto"/>
      </w:pPr>
      <w:r>
        <w:t xml:space="preserve">10 kr per timme, </w:t>
      </w:r>
      <w:r w:rsidR="00E265DC" w:rsidRPr="009417BC">
        <w:t xml:space="preserve">(11-17) </w:t>
      </w:r>
    </w:p>
    <w:p w14:paraId="63360ABC" w14:textId="1834AC11" w:rsidR="00E265DC" w:rsidRPr="0062109D" w:rsidRDefault="00E265DC" w:rsidP="00E265DC">
      <w:pPr>
        <w:pStyle w:val="Liststycke"/>
        <w:numPr>
          <w:ilvl w:val="0"/>
          <w:numId w:val="33"/>
        </w:numPr>
        <w:spacing w:after="200" w:line="276" w:lineRule="auto"/>
        <w:rPr>
          <w:b/>
          <w:i/>
        </w:rPr>
      </w:pPr>
      <w:r w:rsidRPr="009417BC">
        <w:t xml:space="preserve">Boendeparkering </w:t>
      </w:r>
      <w:r>
        <w:t>500</w:t>
      </w:r>
      <w:r w:rsidRPr="009417BC">
        <w:t xml:space="preserve"> kronor per månad eller </w:t>
      </w:r>
      <w:r>
        <w:t>3</w:t>
      </w:r>
      <w:r w:rsidR="001178B3">
        <w:t>5</w:t>
      </w:r>
      <w:r w:rsidRPr="009417BC">
        <w:t xml:space="preserve"> kronor per dygn</w:t>
      </w:r>
    </w:p>
    <w:p w14:paraId="543CC134" w14:textId="123DD3A3" w:rsidR="0020119A" w:rsidRDefault="0020119A" w:rsidP="00F53074">
      <w:pPr>
        <w:ind w:left="360" w:hanging="360"/>
        <w:rPr>
          <w:b/>
          <w:i/>
        </w:rPr>
      </w:pPr>
      <w:r>
        <w:rPr>
          <w:b/>
          <w:i/>
        </w:rPr>
        <w:t>Taxa 5: N</w:t>
      </w:r>
      <w:r w:rsidR="0062109D" w:rsidRPr="00F53074">
        <w:rPr>
          <w:b/>
          <w:i/>
        </w:rPr>
        <w:t xml:space="preserve">y taxa, aktiveras </w:t>
      </w:r>
      <w:r w:rsidR="00D64163" w:rsidRPr="00F53074">
        <w:rPr>
          <w:b/>
          <w:i/>
        </w:rPr>
        <w:t xml:space="preserve">delvis </w:t>
      </w:r>
      <w:r w:rsidR="0062109D" w:rsidRPr="00F53074">
        <w:rPr>
          <w:b/>
          <w:i/>
        </w:rPr>
        <w:t>i detta förslag</w:t>
      </w:r>
      <w:proofErr w:type="gramStart"/>
      <w:r w:rsidR="00F53074">
        <w:rPr>
          <w:b/>
          <w:i/>
        </w:rPr>
        <w:t xml:space="preserve"> </w:t>
      </w:r>
      <w:r>
        <w:rPr>
          <w:b/>
          <w:i/>
        </w:rPr>
        <w:t>(se aktivt</w:t>
      </w:r>
      <w:proofErr w:type="gramEnd"/>
    </w:p>
    <w:p w14:paraId="262FA463" w14:textId="77777777" w:rsidR="0020119A" w:rsidRDefault="0062109D" w:rsidP="00F53074">
      <w:pPr>
        <w:ind w:left="360" w:hanging="360"/>
        <w:rPr>
          <w:b/>
          <w:i/>
        </w:rPr>
      </w:pPr>
      <w:r w:rsidRPr="00F53074">
        <w:rPr>
          <w:b/>
          <w:i/>
        </w:rPr>
        <w:t xml:space="preserve">område 5 </w:t>
      </w:r>
      <w:r w:rsidR="008E1115">
        <w:rPr>
          <w:b/>
          <w:i/>
        </w:rPr>
        <w:t>ovan</w:t>
      </w:r>
      <w:r w:rsidR="0020119A">
        <w:rPr>
          <w:b/>
          <w:i/>
        </w:rPr>
        <w:t xml:space="preserve"> på kartbild), utvärderas ca tre år efter beslut för</w:t>
      </w:r>
    </w:p>
    <w:p w14:paraId="7570EA02" w14:textId="7F927AC0" w:rsidR="0062109D" w:rsidRPr="00F53074" w:rsidRDefault="0020119A" w:rsidP="00F53074">
      <w:pPr>
        <w:ind w:left="360" w:hanging="360"/>
        <w:rPr>
          <w:b/>
          <w:i/>
        </w:rPr>
      </w:pPr>
      <w:proofErr w:type="gramStart"/>
      <w:r>
        <w:rPr>
          <w:b/>
          <w:i/>
        </w:rPr>
        <w:t>att bedöma om resterande område ska aktiveras.</w:t>
      </w:r>
      <w:proofErr w:type="gramEnd"/>
      <w:r>
        <w:rPr>
          <w:b/>
          <w:i/>
        </w:rPr>
        <w:t xml:space="preserve"> </w:t>
      </w:r>
    </w:p>
    <w:p w14:paraId="53E61345" w14:textId="2002F771" w:rsidR="00E265DC" w:rsidRPr="009417BC" w:rsidRDefault="00E265DC" w:rsidP="00E265DC">
      <w:pPr>
        <w:pStyle w:val="Liststycke"/>
        <w:numPr>
          <w:ilvl w:val="0"/>
          <w:numId w:val="33"/>
        </w:numPr>
        <w:spacing w:after="200" w:line="276" w:lineRule="auto"/>
      </w:pPr>
      <w:r w:rsidRPr="009417BC">
        <w:t>Tilläm</w:t>
      </w:r>
      <w:r w:rsidR="007A25AB">
        <w:t>pas utanför närförort</w:t>
      </w:r>
    </w:p>
    <w:p w14:paraId="3C7E1DFA" w14:textId="77777777" w:rsidR="00E265DC" w:rsidRPr="009417BC" w:rsidRDefault="00E265DC" w:rsidP="00E265DC">
      <w:pPr>
        <w:pStyle w:val="Liststycke"/>
        <w:numPr>
          <w:ilvl w:val="0"/>
          <w:numId w:val="33"/>
        </w:numPr>
        <w:spacing w:after="200" w:line="276" w:lineRule="auto"/>
      </w:pPr>
      <w:r w:rsidRPr="009417BC">
        <w:t xml:space="preserve">5 kronor per timme, 7-19 </w:t>
      </w:r>
    </w:p>
    <w:p w14:paraId="4D50C67A" w14:textId="77777777" w:rsidR="00E265DC" w:rsidRDefault="00E265DC" w:rsidP="00E265DC">
      <w:pPr>
        <w:pStyle w:val="Liststycke"/>
        <w:numPr>
          <w:ilvl w:val="0"/>
          <w:numId w:val="33"/>
        </w:numPr>
        <w:spacing w:after="200" w:line="276" w:lineRule="auto"/>
      </w:pPr>
      <w:r w:rsidRPr="009417BC">
        <w:t>Boendeparkeri</w:t>
      </w:r>
      <w:r>
        <w:t>ng 300 kronor per månad eller 20</w:t>
      </w:r>
      <w:r w:rsidRPr="009417BC">
        <w:t xml:space="preserve"> kronor per dygn</w:t>
      </w:r>
    </w:p>
    <w:p w14:paraId="15409A4F" w14:textId="37B9D08F" w:rsidR="00800316" w:rsidRDefault="00800316" w:rsidP="00800316">
      <w:pPr>
        <w:rPr>
          <w:b/>
          <w:i/>
        </w:rPr>
      </w:pPr>
      <w:r w:rsidRPr="00F53074">
        <w:rPr>
          <w:b/>
          <w:i/>
        </w:rPr>
        <w:t>Taxa 6: E</w:t>
      </w:r>
      <w:r w:rsidR="008E1115">
        <w:rPr>
          <w:b/>
          <w:i/>
        </w:rPr>
        <w:t xml:space="preserve">tt nytt taxeområde, </w:t>
      </w:r>
      <w:r w:rsidR="00F53074" w:rsidRPr="00F53074">
        <w:rPr>
          <w:b/>
          <w:i/>
        </w:rPr>
        <w:t xml:space="preserve">aktiveras </w:t>
      </w:r>
      <w:r w:rsidR="00D64163">
        <w:rPr>
          <w:b/>
          <w:i/>
        </w:rPr>
        <w:t>tidigast inom en period av 5-8 år</w:t>
      </w:r>
    </w:p>
    <w:p w14:paraId="32386F65" w14:textId="6CF6C343" w:rsidR="008E1115" w:rsidRDefault="008E1115" w:rsidP="008E1115">
      <w:pPr>
        <w:pStyle w:val="Liststycke"/>
        <w:numPr>
          <w:ilvl w:val="0"/>
          <w:numId w:val="33"/>
        </w:numPr>
        <w:spacing w:after="200" w:line="276" w:lineRule="auto"/>
      </w:pPr>
      <w:r w:rsidRPr="009417BC">
        <w:t>Tilläm</w:t>
      </w:r>
      <w:r>
        <w:t>pas i de ytter</w:t>
      </w:r>
      <w:r w:rsidR="00D64163">
        <w:t xml:space="preserve"> </w:t>
      </w:r>
      <w:r>
        <w:t>delarna</w:t>
      </w:r>
      <w:r w:rsidR="00D64163">
        <w:t xml:space="preserve"> av staden </w:t>
      </w:r>
    </w:p>
    <w:p w14:paraId="559425CF" w14:textId="6EA2F515" w:rsidR="008E1115" w:rsidRPr="009417BC" w:rsidRDefault="008E1115" w:rsidP="008E1115">
      <w:pPr>
        <w:pStyle w:val="Liststycke"/>
        <w:numPr>
          <w:ilvl w:val="0"/>
          <w:numId w:val="33"/>
        </w:numPr>
        <w:spacing w:after="200" w:line="276" w:lineRule="auto"/>
      </w:pPr>
      <w:r>
        <w:t xml:space="preserve">Taxan är </w:t>
      </w:r>
      <w:r w:rsidR="00D64163">
        <w:t>inte fastställd</w:t>
      </w:r>
    </w:p>
    <w:p w14:paraId="52A8477C" w14:textId="1CCB43A1" w:rsidR="008E1115" w:rsidRPr="008E1115" w:rsidRDefault="008E1115" w:rsidP="008E1115">
      <w:pPr>
        <w:spacing w:line="276" w:lineRule="auto"/>
        <w:rPr>
          <w:b/>
          <w:i/>
        </w:rPr>
      </w:pPr>
      <w:r w:rsidRPr="008E1115">
        <w:rPr>
          <w:b/>
          <w:i/>
        </w:rPr>
        <w:t>Övriga ändringar</w:t>
      </w:r>
    </w:p>
    <w:p w14:paraId="44A8AA6A" w14:textId="77777777" w:rsidR="00E265DC" w:rsidRDefault="00E265DC" w:rsidP="00E265DC">
      <w:pPr>
        <w:spacing w:line="276" w:lineRule="auto"/>
      </w:pPr>
      <w:r>
        <w:t>Därutöver förslås följande ändringar till reglering av vissa reserverade platser och bestämmelser:</w:t>
      </w:r>
    </w:p>
    <w:p w14:paraId="4E0B7A91" w14:textId="02549D59" w:rsidR="00E265DC" w:rsidRDefault="00E265DC" w:rsidP="00E265DC">
      <w:pPr>
        <w:pStyle w:val="Liststycke"/>
        <w:numPr>
          <w:ilvl w:val="0"/>
          <w:numId w:val="30"/>
        </w:numPr>
        <w:spacing w:line="276" w:lineRule="auto"/>
      </w:pPr>
      <w:r>
        <w:t>Avgifter införs för parkering av tvåhjuliga motorcyklar oc</w:t>
      </w:r>
      <w:r w:rsidR="00B54A12">
        <w:t>h tvåhjuliga EU-mopeder klass 1. Avgifterna reduceras med 50 % av de för taxeområdet föreslagna.</w:t>
      </w:r>
    </w:p>
    <w:p w14:paraId="2969DA74" w14:textId="7D890268" w:rsidR="00E265DC" w:rsidRDefault="00E265DC" w:rsidP="00E265DC">
      <w:pPr>
        <w:pStyle w:val="Liststycke"/>
        <w:numPr>
          <w:ilvl w:val="0"/>
          <w:numId w:val="30"/>
        </w:numPr>
        <w:spacing w:line="276" w:lineRule="auto"/>
      </w:pPr>
      <w:r>
        <w:t xml:space="preserve">Avgifter införs för parkering av bussar och lastbilar </w:t>
      </w:r>
      <w:r w:rsidR="00000CCB">
        <w:t xml:space="preserve">även </w:t>
      </w:r>
      <w:r w:rsidR="00B54A12">
        <w:t xml:space="preserve">på </w:t>
      </w:r>
      <w:r w:rsidR="00000CCB">
        <w:t xml:space="preserve">de </w:t>
      </w:r>
      <w:r w:rsidR="00A41FE3">
        <w:t xml:space="preserve">reserverade </w:t>
      </w:r>
      <w:r>
        <w:t>platser</w:t>
      </w:r>
      <w:r w:rsidR="00000CCB">
        <w:t>na</w:t>
      </w:r>
      <w:r w:rsidR="00B54A12">
        <w:t xml:space="preserve"> för aktuellt fordonsslag</w:t>
      </w:r>
      <w:r>
        <w:t>.</w:t>
      </w:r>
    </w:p>
    <w:p w14:paraId="5CEE5C72" w14:textId="77777777" w:rsidR="00E265DC" w:rsidRDefault="00E265DC" w:rsidP="00E265DC">
      <w:pPr>
        <w:pStyle w:val="Liststycke"/>
        <w:numPr>
          <w:ilvl w:val="0"/>
          <w:numId w:val="30"/>
        </w:numPr>
        <w:spacing w:line="276" w:lineRule="auto"/>
      </w:pPr>
      <w:r>
        <w:t xml:space="preserve">Undantaget om parkering 30 min på vardagar för tunga fordon och taxi tas bort. </w:t>
      </w:r>
    </w:p>
    <w:p w14:paraId="3F5D661E" w14:textId="6A4D1B76" w:rsidR="00E265DC" w:rsidRDefault="00E265DC" w:rsidP="00E265DC">
      <w:pPr>
        <w:pStyle w:val="Liststycke"/>
        <w:numPr>
          <w:ilvl w:val="0"/>
          <w:numId w:val="30"/>
        </w:numPr>
        <w:spacing w:line="276" w:lineRule="auto"/>
      </w:pPr>
      <w:r w:rsidRPr="00C755D0">
        <w:t>Avgiften för nyttoparkeringstillstånd A</w:t>
      </w:r>
      <w:r>
        <w:t xml:space="preserve"> ändras till 2</w:t>
      </w:r>
      <w:r w:rsidR="003D5D58">
        <w:t>2</w:t>
      </w:r>
      <w:r>
        <w:t> 000 kr/år</w:t>
      </w:r>
      <w:r w:rsidRPr="00C755D0">
        <w:t xml:space="preserve"> och </w:t>
      </w:r>
      <w:r>
        <w:t>nytto</w:t>
      </w:r>
      <w:r w:rsidR="003D5D58">
        <w:t>parkeringstillstånd</w:t>
      </w:r>
      <w:r>
        <w:t xml:space="preserve"> </w:t>
      </w:r>
      <w:r w:rsidRPr="00C755D0">
        <w:t xml:space="preserve">B </w:t>
      </w:r>
      <w:r w:rsidR="003D5D58">
        <w:t>ändras till 17</w:t>
      </w:r>
      <w:r>
        <w:t xml:space="preserve"> 000</w:t>
      </w:r>
      <w:r w:rsidRPr="00C755D0">
        <w:t xml:space="preserve"> kr/år</w:t>
      </w:r>
      <w:r>
        <w:t>. Avgifterna är</w:t>
      </w:r>
      <w:r w:rsidRPr="00C755D0">
        <w:t xml:space="preserve"> </w:t>
      </w:r>
      <w:r>
        <w:t>exklusive</w:t>
      </w:r>
      <w:r w:rsidRPr="00C755D0">
        <w:t xml:space="preserve"> moms. Tiden då nyttoparkeringstillstånd B ska gälla ändras till 7-19. </w:t>
      </w:r>
    </w:p>
    <w:p w14:paraId="7D236B88" w14:textId="3C3946AA" w:rsidR="00E265DC" w:rsidRPr="001178B3" w:rsidRDefault="00E265DC" w:rsidP="00E265DC">
      <w:pPr>
        <w:pStyle w:val="Liststycke"/>
        <w:numPr>
          <w:ilvl w:val="0"/>
          <w:numId w:val="30"/>
        </w:numPr>
        <w:spacing w:line="276" w:lineRule="auto"/>
      </w:pPr>
      <w:r w:rsidRPr="001178B3">
        <w:t>Parkering för rörelsehindrade</w:t>
      </w:r>
      <w:r w:rsidR="0025193E">
        <w:t>:</w:t>
      </w:r>
      <w:r w:rsidRPr="001178B3">
        <w:t xml:space="preserve"> </w:t>
      </w:r>
      <w:r w:rsidR="0025193E">
        <w:t>R</w:t>
      </w:r>
      <w:r w:rsidRPr="001178B3">
        <w:t>eglerna ändras till att följa de rikstäckande bestämmelserna i trafikförordningens 13 kap 8</w:t>
      </w:r>
      <w:r w:rsidR="0025193E">
        <w:t xml:space="preserve"> </w:t>
      </w:r>
      <w:r w:rsidRPr="001178B3">
        <w:t>§</w:t>
      </w:r>
      <w:r w:rsidR="0025193E">
        <w:t xml:space="preserve"> som innebär att</w:t>
      </w:r>
      <w:r w:rsidRPr="001178B3">
        <w:t xml:space="preserve"> parkering på parkeringsplatser avgiftsbeläggs. Personer som har parkeringstillstånd för rörelsehindrade har möjlighet att ansöka om dispens från ordinarie parkeringsavgift och för en kostnad av 300</w:t>
      </w:r>
      <w:r w:rsidR="00946A2B">
        <w:t xml:space="preserve"> kr per </w:t>
      </w:r>
      <w:r w:rsidRPr="001178B3">
        <w:t>månad parkera på all avgiftsbelagd parkering på gatumark i staden.</w:t>
      </w:r>
    </w:p>
    <w:p w14:paraId="52E12A0E" w14:textId="0417ACD5" w:rsidR="00E265DC" w:rsidRPr="00EC1080" w:rsidRDefault="00E265DC" w:rsidP="00E265DC">
      <w:pPr>
        <w:pStyle w:val="Liststycke"/>
        <w:numPr>
          <w:ilvl w:val="0"/>
          <w:numId w:val="30"/>
        </w:numPr>
        <w:spacing w:line="276" w:lineRule="auto"/>
      </w:pPr>
      <w:r w:rsidRPr="00EC1080">
        <w:t>En avgift på 300 kr tas ut av staden för handläggning av boendeparkeringsdispenser, avgiften tas ut vid nyansökan</w:t>
      </w:r>
      <w:r w:rsidR="008C06F5">
        <w:t xml:space="preserve">, fordonsbyte och områdesbyte </w:t>
      </w:r>
      <w:r w:rsidR="0025193E">
        <w:t>med start</w:t>
      </w:r>
      <w:r>
        <w:t xml:space="preserve"> från och </w:t>
      </w:r>
      <w:r w:rsidR="0052741C">
        <w:t>med</w:t>
      </w:r>
      <w:r w:rsidR="0025193E">
        <w:t xml:space="preserve"> den</w:t>
      </w:r>
      <w:r w:rsidR="0052741C">
        <w:t xml:space="preserve"> 1 januari 2017</w:t>
      </w:r>
      <w:r w:rsidRPr="00EC1080">
        <w:t xml:space="preserve">. </w:t>
      </w:r>
    </w:p>
    <w:p w14:paraId="23173946" w14:textId="5356B5A2" w:rsidR="00E265DC" w:rsidRPr="00B61F5E" w:rsidRDefault="00E265DC" w:rsidP="00E265DC">
      <w:pPr>
        <w:pStyle w:val="Liststycke"/>
        <w:numPr>
          <w:ilvl w:val="0"/>
          <w:numId w:val="30"/>
        </w:numPr>
        <w:spacing w:line="276" w:lineRule="auto"/>
        <w:ind w:left="714" w:hanging="357"/>
      </w:pPr>
      <w:r>
        <w:t>Boende ska betala avgift oavsett dag eller tid på dygnet om parkering sker på en avgiftsbelagd parkeringsplats</w:t>
      </w:r>
      <w:r w:rsidR="001178B3">
        <w:t xml:space="preserve">. Idag betalas avgift </w:t>
      </w:r>
      <w:r w:rsidR="003D5D58">
        <w:t xml:space="preserve">endast </w:t>
      </w:r>
      <w:r w:rsidR="001178B3">
        <w:t>mellan 9-</w:t>
      </w:r>
      <w:r>
        <w:t xml:space="preserve">17 på vardagar. </w:t>
      </w:r>
    </w:p>
    <w:p w14:paraId="4CFCF245" w14:textId="3423E55A" w:rsidR="00E265DC" w:rsidRPr="00E20D46" w:rsidRDefault="00E265DC" w:rsidP="00E265DC">
      <w:pPr>
        <w:pStyle w:val="Liststycke"/>
        <w:numPr>
          <w:ilvl w:val="0"/>
          <w:numId w:val="30"/>
        </w:numPr>
        <w:spacing w:line="276" w:lineRule="auto"/>
        <w:ind w:left="714" w:hanging="357"/>
      </w:pPr>
      <w:r w:rsidRPr="00E20D46">
        <w:t xml:space="preserve">Boende i </w:t>
      </w:r>
      <w:r w:rsidR="00E20D46" w:rsidRPr="00E20D46">
        <w:t xml:space="preserve">områden </w:t>
      </w:r>
      <w:r w:rsidRPr="00E20D46">
        <w:t xml:space="preserve">som har behovet av parkering tillgodosett på kvartersmark kommer inte vara berättigade till boendeparkeringstillstånd. </w:t>
      </w:r>
    </w:p>
    <w:p w14:paraId="1EE7119E" w14:textId="77777777" w:rsidR="00E265DC" w:rsidRPr="008171CD" w:rsidRDefault="00E265DC" w:rsidP="00E265DC">
      <w:pPr>
        <w:pStyle w:val="Liststycke"/>
        <w:numPr>
          <w:ilvl w:val="0"/>
          <w:numId w:val="30"/>
        </w:numPr>
        <w:spacing w:line="276" w:lineRule="auto"/>
        <w:ind w:left="714" w:hanging="357"/>
        <w:rPr>
          <w:rFonts w:ascii="Arial" w:hAnsi="Arial" w:cs="Arial"/>
          <w:bCs/>
          <w:i/>
          <w:szCs w:val="20"/>
        </w:rPr>
      </w:pPr>
      <w:r>
        <w:t>Boende Johanneshov (J-hov) får samma typ av boendeparkering som övriga staden.</w:t>
      </w:r>
    </w:p>
    <w:p w14:paraId="219B97FE" w14:textId="5FC500AB" w:rsidR="00E265DC" w:rsidRPr="00536F04" w:rsidRDefault="00E265DC" w:rsidP="00E265DC">
      <w:pPr>
        <w:pStyle w:val="Liststycke"/>
        <w:numPr>
          <w:ilvl w:val="0"/>
          <w:numId w:val="30"/>
        </w:numPr>
        <w:spacing w:line="276" w:lineRule="auto"/>
        <w:ind w:left="714" w:hanging="357"/>
        <w:rPr>
          <w:rFonts w:ascii="Arial" w:hAnsi="Arial" w:cs="Arial"/>
          <w:bCs/>
          <w:i/>
          <w:szCs w:val="20"/>
        </w:rPr>
      </w:pPr>
      <w:r w:rsidRPr="00536F04">
        <w:t>Parkering med stöd av boendedispens får som längst ske 7 dygn i st</w:t>
      </w:r>
      <w:r w:rsidR="00536F04" w:rsidRPr="00536F04">
        <w:t>räck</w:t>
      </w:r>
      <w:r w:rsidR="00E20D46" w:rsidRPr="00536F04">
        <w:rPr>
          <w:color w:val="FF0000"/>
        </w:rPr>
        <w:t>.</w:t>
      </w:r>
    </w:p>
    <w:p w14:paraId="6922AA96" w14:textId="77777777" w:rsidR="00E265DC" w:rsidRDefault="00E265DC" w:rsidP="00E265DC">
      <w:pPr>
        <w:spacing w:line="240" w:lineRule="auto"/>
        <w:ind w:left="360"/>
      </w:pPr>
    </w:p>
    <w:p w14:paraId="1E1BF28F" w14:textId="16944F06" w:rsidR="005A5444" w:rsidRDefault="00E265DC" w:rsidP="004B2905">
      <w:pPr>
        <w:spacing w:line="276" w:lineRule="auto"/>
      </w:pPr>
      <w:r>
        <w:t>Inom nya om</w:t>
      </w:r>
      <w:r w:rsidR="008E1115">
        <w:t>råden där parkeringsavgift ska betalas</w:t>
      </w:r>
      <w:r>
        <w:t xml:space="preserve"> kommer parkeringsautomater att sättas upp betydligt glesare än i innerstaden. Den primära betalningskanalen </w:t>
      </w:r>
      <w:r w:rsidRPr="00536F04">
        <w:t xml:space="preserve">blir </w:t>
      </w:r>
      <w:r w:rsidR="004A6C9A" w:rsidRPr="00536F04">
        <w:t xml:space="preserve">via betaltjänsten </w:t>
      </w:r>
      <w:r>
        <w:t>”Betala P”.</w:t>
      </w:r>
      <w:r>
        <w:rPr>
          <w:rFonts w:ascii="Arial" w:hAnsi="Arial" w:cs="Arial"/>
          <w:bCs/>
          <w:i/>
          <w:szCs w:val="20"/>
        </w:rPr>
        <w:t xml:space="preserve"> </w:t>
      </w:r>
      <w:r>
        <w:t>I parkeringsautomaterna kommer boende kunna lösa dygnsbiljett för 24 timmar.</w:t>
      </w:r>
      <w:r>
        <w:rPr>
          <w:rFonts w:ascii="Arial" w:hAnsi="Arial" w:cs="Arial"/>
          <w:bCs/>
          <w:i/>
          <w:szCs w:val="20"/>
        </w:rPr>
        <w:t xml:space="preserve"> </w:t>
      </w:r>
    </w:p>
    <w:p w14:paraId="495159D7" w14:textId="77777777" w:rsidR="004B2905" w:rsidRPr="002370A9" w:rsidRDefault="004B2905" w:rsidP="008740B2">
      <w:pPr>
        <w:pStyle w:val="Rubrik2"/>
      </w:pPr>
      <w:r>
        <w:t>Trafikk</w:t>
      </w:r>
      <w:r w:rsidRPr="002370A9">
        <w:t>ontorets synpunkter</w:t>
      </w:r>
    </w:p>
    <w:p w14:paraId="50F06825" w14:textId="77777777" w:rsidR="004B2905" w:rsidRDefault="004B2905" w:rsidP="004B2905">
      <w:pPr>
        <w:pStyle w:val="Oformateradtext"/>
        <w:spacing w:line="276" w:lineRule="auto"/>
        <w:rPr>
          <w:rFonts w:ascii="Times New Roman" w:eastAsiaTheme="minorEastAsia" w:hAnsi="Times New Roman" w:cs="Times New Roman"/>
          <w:color w:val="000000"/>
          <w:sz w:val="24"/>
          <w:szCs w:val="24"/>
          <w:lang w:eastAsia="sv-SE"/>
        </w:rPr>
      </w:pPr>
      <w:r w:rsidRPr="002879D4">
        <w:rPr>
          <w:rFonts w:ascii="Times New Roman" w:eastAsiaTheme="minorEastAsia" w:hAnsi="Times New Roman" w:cs="Times New Roman"/>
          <w:color w:val="000000"/>
          <w:sz w:val="24"/>
          <w:szCs w:val="24"/>
          <w:lang w:eastAsia="sv-SE"/>
        </w:rPr>
        <w:t>Stadens mål för</w:t>
      </w:r>
      <w:r>
        <w:rPr>
          <w:rFonts w:ascii="Times New Roman" w:eastAsiaTheme="minorEastAsia" w:hAnsi="Times New Roman" w:cs="Times New Roman"/>
          <w:color w:val="000000"/>
          <w:sz w:val="24"/>
          <w:szCs w:val="24"/>
          <w:lang w:eastAsia="sv-SE"/>
        </w:rPr>
        <w:t xml:space="preserve"> bostadsbyggande,</w:t>
      </w:r>
      <w:r w:rsidRPr="002879D4">
        <w:rPr>
          <w:rFonts w:ascii="Times New Roman" w:eastAsiaTheme="minorEastAsia" w:hAnsi="Times New Roman" w:cs="Times New Roman"/>
          <w:color w:val="000000"/>
          <w:sz w:val="24"/>
          <w:szCs w:val="24"/>
          <w:lang w:eastAsia="sv-SE"/>
        </w:rPr>
        <w:t xml:space="preserve"> ökad framkomlighet</w:t>
      </w:r>
      <w:r>
        <w:rPr>
          <w:rFonts w:ascii="Times New Roman" w:eastAsiaTheme="minorEastAsia" w:hAnsi="Times New Roman" w:cs="Times New Roman"/>
          <w:color w:val="000000"/>
          <w:sz w:val="24"/>
          <w:szCs w:val="24"/>
          <w:lang w:eastAsia="sv-SE"/>
        </w:rPr>
        <w:t xml:space="preserve">, minskad klimatpåverkan och förbättrad luftkvalitet kräver </w:t>
      </w:r>
      <w:r w:rsidRPr="00FB4D66">
        <w:rPr>
          <w:rFonts w:ascii="Times New Roman" w:eastAsiaTheme="minorEastAsia" w:hAnsi="Times New Roman" w:cs="Times New Roman"/>
          <w:color w:val="000000"/>
          <w:sz w:val="24"/>
          <w:szCs w:val="24"/>
          <w:lang w:eastAsia="sv-SE"/>
        </w:rPr>
        <w:t>ett helhetsgrepp på parkeringsfrågan där parkering på gatu- och kvartersmark hanteras samlat – vilket är syftet med</w:t>
      </w:r>
      <w:r>
        <w:rPr>
          <w:rFonts w:ascii="Times New Roman" w:eastAsiaTheme="minorEastAsia" w:hAnsi="Times New Roman" w:cs="Times New Roman"/>
          <w:color w:val="000000"/>
          <w:sz w:val="24"/>
          <w:szCs w:val="24"/>
          <w:lang w:eastAsia="sv-SE"/>
        </w:rPr>
        <w:t xml:space="preserve"> den föreslagna</w:t>
      </w:r>
      <w:r w:rsidRPr="00FB4D66">
        <w:rPr>
          <w:rFonts w:ascii="Times New Roman" w:eastAsiaTheme="minorEastAsia" w:hAnsi="Times New Roman" w:cs="Times New Roman"/>
          <w:color w:val="000000"/>
          <w:sz w:val="24"/>
          <w:szCs w:val="24"/>
          <w:lang w:eastAsia="sv-SE"/>
        </w:rPr>
        <w:t xml:space="preserve"> parkeringsstrategi</w:t>
      </w:r>
      <w:r>
        <w:rPr>
          <w:rFonts w:ascii="Times New Roman" w:eastAsiaTheme="minorEastAsia" w:hAnsi="Times New Roman" w:cs="Times New Roman"/>
          <w:color w:val="000000"/>
          <w:sz w:val="24"/>
          <w:szCs w:val="24"/>
          <w:lang w:eastAsia="sv-SE"/>
        </w:rPr>
        <w:t>n</w:t>
      </w:r>
      <w:r w:rsidRPr="00FB4D66">
        <w:rPr>
          <w:rFonts w:ascii="Times New Roman" w:eastAsiaTheme="minorEastAsia" w:hAnsi="Times New Roman" w:cs="Times New Roman"/>
          <w:color w:val="000000"/>
          <w:sz w:val="24"/>
          <w:szCs w:val="24"/>
          <w:lang w:eastAsia="sv-SE"/>
        </w:rPr>
        <w:t xml:space="preserve">. </w:t>
      </w:r>
      <w:r>
        <w:rPr>
          <w:rFonts w:ascii="Times New Roman" w:eastAsiaTheme="minorEastAsia" w:hAnsi="Times New Roman" w:cs="Times New Roman"/>
          <w:color w:val="000000"/>
          <w:sz w:val="24"/>
          <w:szCs w:val="24"/>
          <w:lang w:eastAsia="sv-SE"/>
        </w:rPr>
        <w:t>Strategin tillsammans med planen bidrar också till att uppfylla flera mål i framkomlighetsstrategin.</w:t>
      </w:r>
    </w:p>
    <w:p w14:paraId="31D82185" w14:textId="77777777" w:rsidR="004B2905" w:rsidRDefault="004B2905" w:rsidP="004B2905">
      <w:pPr>
        <w:pStyle w:val="Oformateradtext"/>
        <w:spacing w:line="276" w:lineRule="auto"/>
        <w:rPr>
          <w:rFonts w:ascii="Times New Roman" w:eastAsiaTheme="minorEastAsia" w:hAnsi="Times New Roman" w:cs="Times New Roman"/>
          <w:color w:val="000000"/>
          <w:sz w:val="24"/>
          <w:szCs w:val="24"/>
          <w:lang w:eastAsia="sv-SE"/>
        </w:rPr>
      </w:pPr>
    </w:p>
    <w:p w14:paraId="4B8AA922" w14:textId="1DC38B1A" w:rsidR="004B2905" w:rsidRDefault="004B2905" w:rsidP="004B2905">
      <w:pPr>
        <w:pStyle w:val="Oformateradtext"/>
        <w:spacing w:line="276" w:lineRule="auto"/>
        <w:rPr>
          <w:rFonts w:ascii="Times New Roman" w:eastAsiaTheme="minorEastAsia" w:hAnsi="Times New Roman" w:cs="Times New Roman"/>
          <w:color w:val="000000"/>
          <w:sz w:val="24"/>
          <w:szCs w:val="24"/>
          <w:lang w:eastAsia="sv-SE"/>
        </w:rPr>
      </w:pPr>
      <w:r w:rsidRPr="00AF6CA7">
        <w:rPr>
          <w:rFonts w:ascii="Times New Roman" w:eastAsiaTheme="minorEastAsia" w:hAnsi="Times New Roman" w:cs="Times New Roman"/>
          <w:color w:val="000000"/>
          <w:sz w:val="24"/>
          <w:szCs w:val="24"/>
          <w:lang w:eastAsia="sv-SE"/>
        </w:rPr>
        <w:t xml:space="preserve">Staden har ett ambitiöst mål för att bygga många bostäder till rimliga priser. För att uppnå detta mål anser kontoret att parkering på gatumark i högre utsträckning än idag måste regleras med avgifter eller tidsbegränsningar. När boende i nya bostadshus inte får rabatterad boendeparkering på gatan kommer efterfrågan på bostadens garage för långtidsparkering öka. </w:t>
      </w:r>
      <w:r w:rsidR="00E20D46">
        <w:rPr>
          <w:rFonts w:ascii="Times New Roman" w:eastAsiaTheme="minorEastAsia" w:hAnsi="Times New Roman" w:cs="Times New Roman"/>
          <w:color w:val="000000"/>
          <w:sz w:val="24"/>
          <w:szCs w:val="24"/>
          <w:lang w:eastAsia="sv-SE"/>
        </w:rPr>
        <w:t>Hög beläggning i</w:t>
      </w:r>
      <w:r w:rsidRPr="00AF6CA7">
        <w:rPr>
          <w:rFonts w:ascii="Times New Roman" w:eastAsiaTheme="minorEastAsia" w:hAnsi="Times New Roman" w:cs="Times New Roman"/>
          <w:color w:val="000000"/>
          <w:sz w:val="24"/>
          <w:szCs w:val="24"/>
          <w:lang w:eastAsia="sv-SE"/>
        </w:rPr>
        <w:t xml:space="preserve"> garage möjliggör fler bostadsprojekt, detta då parkeringen i högre grad bär sina egna kostnader och priserna på bostäder då kan hållas nere. Samtidigt hjälper avgifterna till att skydda befintliga boendes parkeringsmöjligheter genom att de som saknar möjlighet att parkera på </w:t>
      </w:r>
      <w:r w:rsidR="003D1888">
        <w:rPr>
          <w:rFonts w:ascii="Times New Roman" w:eastAsiaTheme="minorEastAsia" w:hAnsi="Times New Roman" w:cs="Times New Roman"/>
          <w:color w:val="000000"/>
          <w:sz w:val="24"/>
          <w:szCs w:val="24"/>
          <w:lang w:eastAsia="sv-SE"/>
        </w:rPr>
        <w:t>kvartersmark</w:t>
      </w:r>
      <w:r w:rsidRPr="00AF6CA7">
        <w:rPr>
          <w:rFonts w:ascii="Times New Roman" w:eastAsiaTheme="minorEastAsia" w:hAnsi="Times New Roman" w:cs="Times New Roman"/>
          <w:color w:val="000000"/>
          <w:sz w:val="24"/>
          <w:szCs w:val="24"/>
          <w:lang w:eastAsia="sv-SE"/>
        </w:rPr>
        <w:t xml:space="preserve"> kommer att erbjudas boendeparkering till rabatterat pris. </w:t>
      </w:r>
      <w:r w:rsidRPr="00AF6CA7">
        <w:rPr>
          <w:rFonts w:ascii="Times New Roman" w:hAnsi="Times New Roman" w:cs="Times New Roman"/>
          <w:sz w:val="24"/>
          <w:szCs w:val="24"/>
        </w:rPr>
        <w:t xml:space="preserve">Om boende i </w:t>
      </w:r>
      <w:r w:rsidR="00B271DB">
        <w:rPr>
          <w:rFonts w:ascii="Times New Roman" w:hAnsi="Times New Roman" w:cs="Times New Roman"/>
          <w:sz w:val="24"/>
          <w:szCs w:val="24"/>
        </w:rPr>
        <w:t xml:space="preserve">områden med </w:t>
      </w:r>
      <w:r w:rsidRPr="00AF6CA7">
        <w:rPr>
          <w:rFonts w:ascii="Times New Roman" w:hAnsi="Times New Roman" w:cs="Times New Roman"/>
          <w:sz w:val="24"/>
          <w:szCs w:val="24"/>
        </w:rPr>
        <w:t xml:space="preserve">nybyggda fastigheter inkluderas i boendeparkeringssystemet måste nivån på boendeparkeringsavgiften vara så hög att flertalet boende i nybyggda fastigheter ändå väljer att använda garagen. Genom att exkludera boende i nybyggda </w:t>
      </w:r>
      <w:r w:rsidR="00604A35">
        <w:rPr>
          <w:rFonts w:ascii="Times New Roman" w:hAnsi="Times New Roman" w:cs="Times New Roman"/>
          <w:sz w:val="24"/>
          <w:szCs w:val="24"/>
        </w:rPr>
        <w:t>områden</w:t>
      </w:r>
      <w:r w:rsidRPr="00AF6CA7">
        <w:rPr>
          <w:rFonts w:ascii="Times New Roman" w:hAnsi="Times New Roman" w:cs="Times New Roman"/>
          <w:sz w:val="24"/>
          <w:szCs w:val="24"/>
        </w:rPr>
        <w:t xml:space="preserve"> kan boendeparkeringsavgiften sättas på en för boende mer fördelaktig nivå.</w:t>
      </w:r>
    </w:p>
    <w:p w14:paraId="21875193" w14:textId="77777777" w:rsidR="004B2905" w:rsidRDefault="004B2905" w:rsidP="004B2905">
      <w:pPr>
        <w:spacing w:line="276" w:lineRule="auto"/>
      </w:pPr>
    </w:p>
    <w:p w14:paraId="5F512E2C" w14:textId="77777777" w:rsidR="004B2905" w:rsidRDefault="004B2905" w:rsidP="004B2905">
      <w:pPr>
        <w:spacing w:line="276" w:lineRule="auto"/>
      </w:pPr>
      <w:r>
        <w:t>Forskningen anger att p</w:t>
      </w:r>
      <w:r w:rsidRPr="008E7867">
        <w:t xml:space="preserve">arkeringsavgifter har en trafikstyrande effekt som kan vara lika stor som trängselskatter. </w:t>
      </w:r>
      <w:r>
        <w:t>Trafikkontoret ser en stor potential att använda avgifter för att uppnå en hållbar trafiksituation med minskad biltrafik. Detta är nödvändigt för att kunna nå nationella mål för klimat och luftkvalité. När mindre plats tas upp av parkerade fordon kan gaturummet omfördelas till exempelvis gång-, cykel- och kollektivtrafik, träd och uteserveringar.</w:t>
      </w:r>
    </w:p>
    <w:p w14:paraId="4865298C" w14:textId="77777777" w:rsidR="004B2905" w:rsidRDefault="004B2905" w:rsidP="004B2905">
      <w:pPr>
        <w:spacing w:line="276" w:lineRule="auto"/>
      </w:pPr>
    </w:p>
    <w:p w14:paraId="3479615E" w14:textId="77777777" w:rsidR="003575E8" w:rsidRDefault="004B2905" w:rsidP="003575E8">
      <w:pPr>
        <w:spacing w:line="276" w:lineRule="auto"/>
      </w:pPr>
      <w:r>
        <w:t>Gatuparkering står för uppskattningsvis 20-30 % av parkeringsplatserna i staden. Resterande platser finns på privat mark och dessa saknar staden rådighet över. För att till fullo kunna utnyttja den trafikstyrande potentialen hos parkeringsavgifter behövs det nya nationella styrmedel.</w:t>
      </w:r>
    </w:p>
    <w:p w14:paraId="22657753" w14:textId="77777777" w:rsidR="003575E8" w:rsidRDefault="003575E8" w:rsidP="003575E8">
      <w:pPr>
        <w:spacing w:line="276" w:lineRule="auto"/>
      </w:pPr>
    </w:p>
    <w:p w14:paraId="32431073" w14:textId="729DAC8C" w:rsidR="004B2905" w:rsidRPr="004B2905" w:rsidRDefault="004B2905" w:rsidP="003575E8">
      <w:pPr>
        <w:spacing w:line="276" w:lineRule="auto"/>
        <w:rPr>
          <w:b/>
          <w:bCs/>
          <w:iCs/>
          <w:color w:val="683788" w:themeColor="text1"/>
        </w:rPr>
      </w:pPr>
      <w:r w:rsidRPr="004B2905">
        <w:t>En konsekvens av parkeringsplanen kan vara att fler väljer att inte åka bil eller avstår från att äga en bil. Det kommer då att behövas bättre möjligheter till att kunna resa med gång, cykel eller kollektivtrafik. Det pågår flera projekt i detta syfte inom ramen för framkomlighetsstrategin. Arbetet med stomnätsplanen syftar till att minska restider och öka pålitligheten på kollektivtrafiken. Det är viktigt att Trafikförvaltningen har en hög beredskap för att snabbt kunna ändra linjesträckningar och öka kapaciteten när behov uppstår.</w:t>
      </w:r>
      <w:r w:rsidRPr="004B2905">
        <w:rPr>
          <w:color w:val="683788" w:themeColor="text1"/>
        </w:rPr>
        <w:t xml:space="preserve"> </w:t>
      </w:r>
    </w:p>
    <w:p w14:paraId="51DACA31" w14:textId="64A30754" w:rsidR="004B2905" w:rsidRPr="004B2905" w:rsidRDefault="004B2905" w:rsidP="004B2905">
      <w:pPr>
        <w:pStyle w:val="Rubrik2"/>
        <w:spacing w:line="276" w:lineRule="auto"/>
        <w:rPr>
          <w:rFonts w:ascii="Times New Roman" w:hAnsi="Times New Roman" w:cs="Times New Roman"/>
          <w:b w:val="0"/>
          <w:bCs w:val="0"/>
          <w:iCs/>
          <w:sz w:val="24"/>
          <w:szCs w:val="24"/>
        </w:rPr>
      </w:pPr>
      <w:r w:rsidRPr="004B2905">
        <w:rPr>
          <w:rFonts w:ascii="Times New Roman" w:hAnsi="Times New Roman" w:cs="Times New Roman"/>
          <w:b w:val="0"/>
          <w:bCs w:val="0"/>
          <w:sz w:val="24"/>
          <w:szCs w:val="24"/>
        </w:rPr>
        <w:t>Cykelplanen fokuserar på att skapa e</w:t>
      </w:r>
      <w:r w:rsidR="006D2BEB">
        <w:rPr>
          <w:rFonts w:ascii="Times New Roman" w:hAnsi="Times New Roman" w:cs="Times New Roman"/>
          <w:b w:val="0"/>
          <w:bCs w:val="0"/>
          <w:sz w:val="24"/>
          <w:szCs w:val="24"/>
        </w:rPr>
        <w:t>tt</w:t>
      </w:r>
      <w:r w:rsidRPr="004B2905">
        <w:rPr>
          <w:rFonts w:ascii="Times New Roman" w:hAnsi="Times New Roman" w:cs="Times New Roman"/>
          <w:b w:val="0"/>
          <w:bCs w:val="0"/>
          <w:sz w:val="24"/>
          <w:szCs w:val="24"/>
        </w:rPr>
        <w:t xml:space="preserve"> bra och säkert pendlingsnät som får fler att välja cykel som färdmedel. Gångplanen arbetar med både förbättringar i strategiska stråk </w:t>
      </w:r>
      <w:r w:rsidR="006D2BEB">
        <w:rPr>
          <w:rFonts w:ascii="Times New Roman" w:hAnsi="Times New Roman" w:cs="Times New Roman"/>
          <w:b w:val="0"/>
          <w:bCs w:val="0"/>
          <w:sz w:val="24"/>
          <w:szCs w:val="24"/>
        </w:rPr>
        <w:t xml:space="preserve">och </w:t>
      </w:r>
      <w:r w:rsidRPr="004B2905">
        <w:rPr>
          <w:rFonts w:ascii="Times New Roman" w:hAnsi="Times New Roman" w:cs="Times New Roman"/>
          <w:b w:val="0"/>
          <w:bCs w:val="0"/>
          <w:sz w:val="24"/>
          <w:szCs w:val="24"/>
        </w:rPr>
        <w:t xml:space="preserve">lokala förbättringar som leder till att fler lokala resor </w:t>
      </w:r>
      <w:r w:rsidR="00294043">
        <w:rPr>
          <w:rFonts w:ascii="Times New Roman" w:hAnsi="Times New Roman" w:cs="Times New Roman"/>
          <w:b w:val="0"/>
          <w:bCs w:val="0"/>
          <w:sz w:val="24"/>
          <w:szCs w:val="24"/>
        </w:rPr>
        <w:t>och</w:t>
      </w:r>
      <w:r w:rsidRPr="004B2905">
        <w:rPr>
          <w:rFonts w:ascii="Times New Roman" w:hAnsi="Times New Roman" w:cs="Times New Roman"/>
          <w:b w:val="0"/>
          <w:bCs w:val="0"/>
          <w:sz w:val="24"/>
          <w:szCs w:val="24"/>
        </w:rPr>
        <w:t xml:space="preserve"> anslutningsresor till kollektivtrafik kan ske till fots. </w:t>
      </w:r>
    </w:p>
    <w:p w14:paraId="518B9F67" w14:textId="77777777" w:rsidR="004B2905" w:rsidRPr="0032725D" w:rsidRDefault="004B2905" w:rsidP="004B2905"/>
    <w:p w14:paraId="5F386DA3" w14:textId="5D5CFD00" w:rsidR="004B2905" w:rsidRDefault="004B2905" w:rsidP="004B2905">
      <w:pPr>
        <w:spacing w:line="276" w:lineRule="auto"/>
      </w:pPr>
      <w:r>
        <w:t xml:space="preserve">Befolkningen i staden och regionen fortsätter växa. Om reglering av parkering inte utvecklas </w:t>
      </w:r>
      <w:r w:rsidR="00604A35">
        <w:t xml:space="preserve">riskerar </w:t>
      </w:r>
      <w:r>
        <w:t xml:space="preserve">dagens </w:t>
      </w:r>
      <w:r w:rsidR="00604A35" w:rsidRPr="00604A35">
        <w:t>parkering</w:t>
      </w:r>
      <w:r w:rsidR="006D2BEB">
        <w:t>s</w:t>
      </w:r>
      <w:r w:rsidR="00604A35" w:rsidRPr="00604A35">
        <w:t>problem</w:t>
      </w:r>
      <w:r>
        <w:t xml:space="preserve"> att öka och spridas till fler delar av staden. Det blir svårare att hitta en parkeringsplats. För de resor där bilen är det mest effektiva färdmedlet, t.ex. godsleveranser, är enkel tillgång till kantsten avgörande. Föreslagna ändringar bör göra det enklare att</w:t>
      </w:r>
      <w:r w:rsidR="0013188F">
        <w:t xml:space="preserve"> </w:t>
      </w:r>
      <w:r w:rsidR="0013188F" w:rsidRPr="00536F04">
        <w:t xml:space="preserve">stanna </w:t>
      </w:r>
      <w:r w:rsidR="0084694C" w:rsidRPr="00536F04">
        <w:t>och</w:t>
      </w:r>
      <w:r w:rsidR="0013188F" w:rsidRPr="00536F04">
        <w:t xml:space="preserve"> parkera</w:t>
      </w:r>
      <w:r w:rsidRPr="00536F04">
        <w:t xml:space="preserve"> </w:t>
      </w:r>
      <w:r>
        <w:t xml:space="preserve">där och när det behövs. </w:t>
      </w:r>
    </w:p>
    <w:p w14:paraId="12D2E886" w14:textId="77777777" w:rsidR="004B2905" w:rsidRDefault="004B2905" w:rsidP="004B2905">
      <w:pPr>
        <w:spacing w:line="276" w:lineRule="auto"/>
      </w:pPr>
    </w:p>
    <w:p w14:paraId="402F1C25" w14:textId="77777777" w:rsidR="004B2905" w:rsidRDefault="004B2905" w:rsidP="004B2905">
      <w:pPr>
        <w:spacing w:line="276" w:lineRule="auto"/>
      </w:pPr>
      <w:r w:rsidRPr="002370A9">
        <w:t xml:space="preserve">Genom rätt prissättning av gatumarksparkering – utan för stor prisskillnad till parkering på </w:t>
      </w:r>
      <w:r>
        <w:t>kvarters</w:t>
      </w:r>
      <w:r w:rsidRPr="002370A9">
        <w:t xml:space="preserve">mark </w:t>
      </w:r>
      <w:r>
        <w:t>–</w:t>
      </w:r>
      <w:r w:rsidRPr="002370A9">
        <w:t xml:space="preserve"> kan bostadsbyggande underlättas istället för försvåras, trängseln minska istället för</w:t>
      </w:r>
      <w:r>
        <w:t xml:space="preserve"> att</w:t>
      </w:r>
      <w:r w:rsidRPr="002370A9">
        <w:t xml:space="preserve"> öka på gatan och marknaden för kommersiella parkeringsgarage understödjas istället för urholkas. </w:t>
      </w:r>
    </w:p>
    <w:p w14:paraId="0D9B1B41" w14:textId="2AD80168" w:rsidR="009F4DBC" w:rsidRPr="009F4DBC" w:rsidRDefault="009F4DBC" w:rsidP="009F4DBC">
      <w:pPr>
        <w:pStyle w:val="Rubrik2"/>
      </w:pPr>
      <w:r w:rsidRPr="009F4DBC">
        <w:t xml:space="preserve">Trafikkontorets </w:t>
      </w:r>
      <w:r>
        <w:t>förslag</w:t>
      </w:r>
    </w:p>
    <w:p w14:paraId="2B3106C3" w14:textId="0D0BC60B" w:rsidR="002773D3" w:rsidRDefault="002773D3" w:rsidP="00CB0A1E">
      <w:r>
        <w:t>Trafiknämnden godkänner projektdirektivet</w:t>
      </w:r>
      <w:r w:rsidR="00CB0A1E">
        <w:t>,</w:t>
      </w:r>
      <w:r>
        <w:t xml:space="preserve"> förslag till parkeringsstrategi och förslag till plan för gatuparkering samt beslutar att skicka ärendet på remiss.</w:t>
      </w:r>
    </w:p>
    <w:p w14:paraId="1E2A3CA3" w14:textId="77777777" w:rsidR="002773D3" w:rsidRDefault="002773D3" w:rsidP="00CB0A1E">
      <w:pPr>
        <w:pStyle w:val="Liststycke"/>
        <w:numPr>
          <w:ilvl w:val="0"/>
          <w:numId w:val="0"/>
        </w:numPr>
      </w:pPr>
    </w:p>
    <w:p w14:paraId="202BE516" w14:textId="1FF9E8B0" w:rsidR="002773D3" w:rsidRDefault="002773D3" w:rsidP="00CB0A1E">
      <w:pPr>
        <w:pStyle w:val="Liststycke"/>
        <w:numPr>
          <w:ilvl w:val="0"/>
          <w:numId w:val="0"/>
        </w:numPr>
      </w:pPr>
      <w:r w:rsidRPr="00E03293">
        <w:t xml:space="preserve">Trafiknämnden ger trafikkontoret i uppdrag att </w:t>
      </w:r>
      <w:r w:rsidR="00CB0A1E">
        <w:t>utreda fö</w:t>
      </w:r>
      <w:r>
        <w:t>r</w:t>
      </w:r>
      <w:r w:rsidR="00CB0A1E">
        <w:t>u</w:t>
      </w:r>
      <w:r>
        <w:t xml:space="preserve">tsättningarna för </w:t>
      </w:r>
      <w:r w:rsidRPr="00E03293">
        <w:t>p</w:t>
      </w:r>
      <w:r>
        <w:t xml:space="preserve">lan för gatuparkering </w:t>
      </w:r>
      <w:r w:rsidR="00CB0A1E">
        <w:t>upp till 2,1 mnkr och f</w:t>
      </w:r>
      <w:r>
        <w:t>örklarar ärendet omedelbart justerat</w:t>
      </w:r>
      <w:r w:rsidR="00CB0A1E">
        <w:t>.</w:t>
      </w:r>
    </w:p>
    <w:p w14:paraId="4BF5AF0B" w14:textId="77777777" w:rsidR="002773D3" w:rsidRDefault="002773D3" w:rsidP="004B2905">
      <w:pPr>
        <w:spacing w:line="276" w:lineRule="auto"/>
      </w:pPr>
    </w:p>
    <w:p w14:paraId="0495EBB5" w14:textId="535644D7" w:rsidR="00466EBD" w:rsidRDefault="00466EBD" w:rsidP="005E64D6">
      <w:pPr>
        <w:pStyle w:val="Rubrik2"/>
      </w:pPr>
      <w:r>
        <w:t>Bilag</w:t>
      </w:r>
      <w:r w:rsidR="006D2BEB">
        <w:t>or</w:t>
      </w:r>
      <w:r>
        <w:t>:</w:t>
      </w:r>
    </w:p>
    <w:p w14:paraId="62713693" w14:textId="5942187A" w:rsidR="00296D82" w:rsidRDefault="00296D82" w:rsidP="00296D82">
      <w:pPr>
        <w:pStyle w:val="Punktlista"/>
        <w:numPr>
          <w:ilvl w:val="0"/>
          <w:numId w:val="36"/>
        </w:numPr>
      </w:pPr>
      <w:r>
        <w:t>Projektdirektiv</w:t>
      </w:r>
    </w:p>
    <w:p w14:paraId="4D88616B" w14:textId="77777777" w:rsidR="003458E9" w:rsidRDefault="003458E9" w:rsidP="003458E9">
      <w:pPr>
        <w:pStyle w:val="Bilaga-Nr"/>
        <w:numPr>
          <w:ilvl w:val="0"/>
          <w:numId w:val="36"/>
        </w:numPr>
        <w:spacing w:line="276" w:lineRule="auto"/>
      </w:pPr>
      <w:r>
        <w:t>Förslag till parkeringsstrategi</w:t>
      </w:r>
    </w:p>
    <w:p w14:paraId="040E28C8" w14:textId="33919781" w:rsidR="003458E9" w:rsidRDefault="003458E9" w:rsidP="003458E9">
      <w:pPr>
        <w:pStyle w:val="Bilaga-Nr"/>
        <w:numPr>
          <w:ilvl w:val="0"/>
          <w:numId w:val="36"/>
        </w:numPr>
        <w:spacing w:line="276" w:lineRule="auto"/>
      </w:pPr>
      <w:r>
        <w:t>Förslag till plan</w:t>
      </w:r>
      <w:r w:rsidR="008D2C6C">
        <w:t xml:space="preserve"> för gatuparkering</w:t>
      </w:r>
    </w:p>
    <w:p w14:paraId="2E3F2B24" w14:textId="77777777" w:rsidR="003458E9" w:rsidRDefault="003458E9" w:rsidP="003458E9">
      <w:pPr>
        <w:pStyle w:val="Bilaga-Nr"/>
        <w:numPr>
          <w:ilvl w:val="0"/>
          <w:numId w:val="36"/>
        </w:numPr>
        <w:spacing w:line="276" w:lineRule="auto"/>
      </w:pPr>
      <w:r>
        <w:t>Samlat underlag om parkering</w:t>
      </w:r>
    </w:p>
    <w:p w14:paraId="2D4DF2B1" w14:textId="77777777" w:rsidR="003458E9" w:rsidRDefault="003458E9" w:rsidP="003458E9">
      <w:pPr>
        <w:pStyle w:val="Bilaga-Nr"/>
        <w:numPr>
          <w:ilvl w:val="0"/>
          <w:numId w:val="36"/>
        </w:numPr>
        <w:spacing w:line="276" w:lineRule="auto"/>
      </w:pPr>
      <w:r w:rsidRPr="008C21F0">
        <w:t>Förslag till sändlista för remiss</w:t>
      </w:r>
    </w:p>
    <w:p w14:paraId="3105FB59" w14:textId="77777777" w:rsidR="003458E9" w:rsidRDefault="003458E9" w:rsidP="005E64D6">
      <w:pPr>
        <w:pStyle w:val="Punktlista"/>
      </w:pPr>
    </w:p>
    <w:sectPr w:rsidR="003458E9" w:rsidSect="00AE3BC1">
      <w:headerReference w:type="default" r:id="rId16"/>
      <w:footerReference w:type="default" r:id="rId17"/>
      <w:headerReference w:type="first" r:id="rId18"/>
      <w:footerReference w:type="first" r:id="rId19"/>
      <w:pgSz w:w="11907" w:h="16840" w:code="9"/>
      <w:pgMar w:top="2313" w:right="1134" w:bottom="907" w:left="4440" w:header="73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5EBB9" w14:textId="77777777" w:rsidR="00AB3D5F" w:rsidRDefault="00AB3D5F" w:rsidP="00AA7530">
      <w:pPr>
        <w:spacing w:line="240" w:lineRule="auto"/>
      </w:pPr>
      <w:r>
        <w:separator/>
      </w:r>
    </w:p>
  </w:endnote>
  <w:endnote w:type="continuationSeparator" w:id="0">
    <w:p w14:paraId="0495EBBA" w14:textId="77777777" w:rsidR="00AB3D5F" w:rsidRDefault="00AB3D5F" w:rsidP="00AA75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vertAnchor="text" w:horzAnchor="page" w:tblpX="1135" w:tblpY="1"/>
      <w:tblOverlap w:val="never"/>
      <w:tblW w:w="2897" w:type="dxa"/>
      <w:tblLayout w:type="fixed"/>
      <w:tblCellMar>
        <w:left w:w="0" w:type="dxa"/>
        <w:right w:w="0" w:type="dxa"/>
      </w:tblCellMar>
      <w:tblLook w:val="04A0" w:firstRow="1" w:lastRow="0" w:firstColumn="1" w:lastColumn="0" w:noHBand="0" w:noVBand="1"/>
    </w:tblPr>
    <w:tblGrid>
      <w:gridCol w:w="2897"/>
    </w:tblGrid>
    <w:tr w:rsidR="00B930D8" w:rsidRPr="008B19BA" w14:paraId="0495EBC5" w14:textId="77777777" w:rsidTr="00D26B91">
      <w:trPr>
        <w:trHeight w:val="1842"/>
      </w:trPr>
      <w:tc>
        <w:tcPr>
          <w:tcW w:w="2642" w:type="dxa"/>
          <w:tcBorders>
            <w:top w:val="nil"/>
            <w:left w:val="nil"/>
            <w:bottom w:val="nil"/>
            <w:right w:val="nil"/>
          </w:tcBorders>
          <w:vAlign w:val="bottom"/>
        </w:tcPr>
        <w:p w14:paraId="0495EBC4" w14:textId="77777777" w:rsidR="00B930D8" w:rsidRPr="008B19BA" w:rsidRDefault="0090162E" w:rsidP="00D26B91">
          <w:pPr>
            <w:pStyle w:val="Sidfot"/>
            <w:rPr>
              <w:b/>
              <w:szCs w:val="16"/>
            </w:rPr>
          </w:pPr>
          <w:r w:rsidRPr="008B19BA">
            <w:rPr>
              <w:b/>
              <w:szCs w:val="16"/>
            </w:rPr>
            <w:fldChar w:fldCharType="begin"/>
          </w:r>
          <w:r w:rsidR="0082203A" w:rsidRPr="008B19BA">
            <w:rPr>
              <w:b/>
              <w:szCs w:val="16"/>
            </w:rPr>
            <w:instrText xml:space="preserve"> STYLEREF   "Rubrik 1" \* MERGEFORMAT </w:instrText>
          </w:r>
          <w:r w:rsidRPr="008B19BA">
            <w:rPr>
              <w:b/>
              <w:szCs w:val="16"/>
            </w:rPr>
            <w:fldChar w:fldCharType="end"/>
          </w:r>
        </w:p>
      </w:tc>
    </w:tr>
    <w:tr w:rsidR="00B930D8" w:rsidRPr="008B19BA" w14:paraId="0495EBC7" w14:textId="77777777" w:rsidTr="00D26B91">
      <w:trPr>
        <w:trHeight w:val="1003"/>
      </w:trPr>
      <w:tc>
        <w:tcPr>
          <w:tcW w:w="2642" w:type="dxa"/>
          <w:tcBorders>
            <w:top w:val="nil"/>
            <w:left w:val="nil"/>
            <w:bottom w:val="nil"/>
            <w:right w:val="nil"/>
          </w:tcBorders>
          <w:vAlign w:val="bottom"/>
        </w:tcPr>
        <w:p w14:paraId="0495EBC6" w14:textId="77777777" w:rsidR="00B930D8" w:rsidRPr="008B19BA" w:rsidRDefault="00B930D8" w:rsidP="00D26B91">
          <w:pPr>
            <w:pStyle w:val="Sidfot"/>
            <w:rPr>
              <w:b/>
              <w:szCs w:val="16"/>
            </w:rPr>
          </w:pPr>
        </w:p>
      </w:tc>
    </w:tr>
  </w:tbl>
  <w:p w14:paraId="0495EBC8" w14:textId="77777777" w:rsidR="00C70EC4" w:rsidRPr="008B19BA" w:rsidRDefault="00C70EC4" w:rsidP="00C70EC4">
    <w:pPr>
      <w:pStyle w:val="Sidfot"/>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vertAnchor="text" w:horzAnchor="page" w:tblpX="1135" w:tblpY="1"/>
      <w:tblOverlap w:val="never"/>
      <w:tblW w:w="2897" w:type="dxa"/>
      <w:tblLayout w:type="fixed"/>
      <w:tblCellMar>
        <w:left w:w="0" w:type="dxa"/>
        <w:right w:w="0" w:type="dxa"/>
      </w:tblCellMar>
      <w:tblLook w:val="04A0" w:firstRow="1" w:lastRow="0" w:firstColumn="1" w:lastColumn="0" w:noHBand="0" w:noVBand="1"/>
    </w:tblPr>
    <w:tblGrid>
      <w:gridCol w:w="2897"/>
    </w:tblGrid>
    <w:tr w:rsidR="003524D5" w:rsidRPr="009339F3" w14:paraId="0495EBD7" w14:textId="77777777" w:rsidTr="00D26B91">
      <w:trPr>
        <w:trHeight w:val="1842"/>
      </w:trPr>
      <w:tc>
        <w:tcPr>
          <w:tcW w:w="2642" w:type="dxa"/>
          <w:tcBorders>
            <w:top w:val="nil"/>
            <w:left w:val="nil"/>
            <w:bottom w:val="nil"/>
            <w:right w:val="nil"/>
          </w:tcBorders>
          <w:vAlign w:val="bottom"/>
        </w:tcPr>
        <w:p w14:paraId="0495EBD6" w14:textId="39923506" w:rsidR="003524D5" w:rsidRPr="009339F3" w:rsidRDefault="003524D5" w:rsidP="0049656C">
          <w:pPr>
            <w:pStyle w:val="Sidfot"/>
            <w:rPr>
              <w:szCs w:val="16"/>
            </w:rPr>
          </w:pPr>
        </w:p>
      </w:tc>
    </w:tr>
    <w:tr w:rsidR="00EB6543" w:rsidRPr="009339F3" w14:paraId="0495EBD9" w14:textId="77777777" w:rsidTr="00D26B91">
      <w:trPr>
        <w:trHeight w:val="1003"/>
      </w:trPr>
      <w:tc>
        <w:tcPr>
          <w:tcW w:w="2642" w:type="dxa"/>
          <w:tcBorders>
            <w:top w:val="nil"/>
            <w:left w:val="nil"/>
            <w:bottom w:val="nil"/>
            <w:right w:val="nil"/>
          </w:tcBorders>
          <w:vAlign w:val="bottom"/>
        </w:tcPr>
        <w:p w14:paraId="0495EBD8" w14:textId="77777777" w:rsidR="00B90737" w:rsidRPr="009339F3" w:rsidRDefault="00B90737" w:rsidP="00D26B91">
          <w:pPr>
            <w:pStyle w:val="Sidfot"/>
            <w:rPr>
              <w:szCs w:val="16"/>
            </w:rPr>
          </w:pPr>
        </w:p>
      </w:tc>
    </w:tr>
  </w:tbl>
  <w:p w14:paraId="0495EBDA" w14:textId="77777777" w:rsidR="00B90737" w:rsidRPr="009339F3" w:rsidRDefault="00B90737" w:rsidP="00F40AD9">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5EBB7" w14:textId="77777777" w:rsidR="00AB3D5F" w:rsidRDefault="00AB3D5F" w:rsidP="00AA7530">
      <w:pPr>
        <w:spacing w:line="240" w:lineRule="auto"/>
      </w:pPr>
      <w:r>
        <w:separator/>
      </w:r>
    </w:p>
  </w:footnote>
  <w:footnote w:type="continuationSeparator" w:id="0">
    <w:p w14:paraId="0495EBB8" w14:textId="77777777" w:rsidR="00AB3D5F" w:rsidRDefault="00AB3D5F" w:rsidP="00AA75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vertAnchor="page" w:horzAnchor="page" w:tblpX="1135" w:tblpY="681"/>
      <w:tblOverlap w:val="never"/>
      <w:tblW w:w="0" w:type="auto"/>
      <w:tblCellMar>
        <w:left w:w="0" w:type="dxa"/>
        <w:right w:w="0" w:type="dxa"/>
      </w:tblCellMar>
      <w:tblLook w:val="04A0" w:firstRow="1" w:lastRow="0" w:firstColumn="1" w:lastColumn="0" w:noHBand="0" w:noVBand="1"/>
    </w:tblPr>
    <w:tblGrid>
      <w:gridCol w:w="2660"/>
    </w:tblGrid>
    <w:tr w:rsidR="00EB6543" w14:paraId="0495EBBC" w14:textId="77777777" w:rsidTr="00AE3BC1">
      <w:trPr>
        <w:trHeight w:val="989"/>
      </w:trPr>
      <w:tc>
        <w:tcPr>
          <w:tcW w:w="2660" w:type="dxa"/>
          <w:tcBorders>
            <w:top w:val="nil"/>
            <w:left w:val="nil"/>
            <w:bottom w:val="nil"/>
            <w:right w:val="nil"/>
          </w:tcBorders>
        </w:tcPr>
        <w:p w14:paraId="0495EBBB" w14:textId="77777777" w:rsidR="00EB6543" w:rsidRDefault="004861DE" w:rsidP="00AE3BC1">
          <w:pPr>
            <w:pStyle w:val="Sidhuvud"/>
          </w:pPr>
          <w:r>
            <w:rPr>
              <w:noProof/>
              <w:lang w:eastAsia="sv-SE"/>
            </w:rPr>
            <w:drawing>
              <wp:inline distT="0" distB="0" distL="0" distR="0" wp14:anchorId="0495EBDB" wp14:editId="0495EBDC">
                <wp:extent cx="1440183" cy="489205"/>
                <wp:effectExtent l="19050" t="0" r="7617" b="0"/>
                <wp:docPr id="5" name="Bildobjekt 2" descr="Stockholm stad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 stad_svart.png"/>
                        <pic:cNvPicPr/>
                      </pic:nvPicPr>
                      <pic:blipFill>
                        <a:blip r:embed="rId1"/>
                        <a:stretch>
                          <a:fillRect/>
                        </a:stretch>
                      </pic:blipFill>
                      <pic:spPr>
                        <a:xfrm>
                          <a:off x="0" y="0"/>
                          <a:ext cx="1440183" cy="489205"/>
                        </a:xfrm>
                        <a:prstGeom prst="rect">
                          <a:avLst/>
                        </a:prstGeom>
                      </pic:spPr>
                    </pic:pic>
                  </a:graphicData>
                </a:graphic>
              </wp:inline>
            </w:drawing>
          </w:r>
        </w:p>
      </w:tc>
    </w:tr>
  </w:tbl>
  <w:tbl>
    <w:tblPr>
      <w:tblStyle w:val="Tabellrutnt"/>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2"/>
      <w:gridCol w:w="3305"/>
    </w:tblGrid>
    <w:tr w:rsidR="00EB6543" w:rsidRPr="00AE3BC1" w14:paraId="0495EBBF" w14:textId="77777777" w:rsidTr="0016522D">
      <w:trPr>
        <w:jc w:val="right"/>
      </w:trPr>
      <w:tc>
        <w:tcPr>
          <w:tcW w:w="3022" w:type="dxa"/>
        </w:tcPr>
        <w:p w14:paraId="0495EBBD" w14:textId="77777777" w:rsidR="00EB6543" w:rsidRPr="00AE3BC1" w:rsidRDefault="00EB6543" w:rsidP="005641FC">
          <w:pPr>
            <w:pStyle w:val="Sidhuvud"/>
            <w:rPr>
              <w:rFonts w:cstheme="majorHAnsi"/>
              <w:b/>
              <w:spacing w:val="2"/>
              <w:szCs w:val="20"/>
            </w:rPr>
          </w:pPr>
        </w:p>
      </w:tc>
      <w:tc>
        <w:tcPr>
          <w:tcW w:w="3305" w:type="dxa"/>
          <w:vMerge w:val="restart"/>
        </w:tcPr>
        <w:p w14:paraId="0495EBBE" w14:textId="77777777" w:rsidR="00EB6543" w:rsidRPr="00AE3BC1" w:rsidRDefault="00EB6543" w:rsidP="005641FC">
          <w:pPr>
            <w:pStyle w:val="Sidhuvud"/>
            <w:jc w:val="right"/>
            <w:rPr>
              <w:rFonts w:cstheme="majorHAnsi"/>
              <w:spacing w:val="2"/>
              <w:szCs w:val="20"/>
            </w:rPr>
          </w:pPr>
          <w:r w:rsidRPr="00AE3BC1">
            <w:rPr>
              <w:rFonts w:cstheme="majorHAnsi"/>
              <w:spacing w:val="2"/>
              <w:szCs w:val="20"/>
            </w:rPr>
            <w:t xml:space="preserve">Sida </w:t>
          </w:r>
          <w:r w:rsidR="0090162E" w:rsidRPr="00AE3BC1">
            <w:rPr>
              <w:rFonts w:cstheme="majorHAnsi"/>
              <w:spacing w:val="2"/>
              <w:szCs w:val="20"/>
            </w:rPr>
            <w:fldChar w:fldCharType="begin"/>
          </w:r>
          <w:r w:rsidRPr="00AE3BC1">
            <w:rPr>
              <w:rFonts w:cstheme="majorHAnsi"/>
              <w:spacing w:val="2"/>
              <w:szCs w:val="20"/>
            </w:rPr>
            <w:instrText xml:space="preserve"> PAGE   \* MERGEFORMAT </w:instrText>
          </w:r>
          <w:r w:rsidR="0090162E" w:rsidRPr="00AE3BC1">
            <w:rPr>
              <w:rFonts w:cstheme="majorHAnsi"/>
              <w:spacing w:val="2"/>
              <w:szCs w:val="20"/>
            </w:rPr>
            <w:fldChar w:fldCharType="separate"/>
          </w:r>
          <w:r w:rsidR="00C2071B">
            <w:rPr>
              <w:rFonts w:cstheme="majorHAnsi"/>
              <w:noProof/>
              <w:spacing w:val="2"/>
              <w:szCs w:val="20"/>
            </w:rPr>
            <w:t>10</w:t>
          </w:r>
          <w:r w:rsidR="0090162E" w:rsidRPr="00AE3BC1">
            <w:rPr>
              <w:rFonts w:cstheme="majorHAnsi"/>
              <w:spacing w:val="2"/>
              <w:szCs w:val="20"/>
            </w:rPr>
            <w:fldChar w:fldCharType="end"/>
          </w:r>
          <w:r w:rsidRPr="00AE3BC1">
            <w:rPr>
              <w:rFonts w:cstheme="majorHAnsi"/>
              <w:spacing w:val="2"/>
              <w:szCs w:val="20"/>
            </w:rPr>
            <w:t xml:space="preserve"> (</w:t>
          </w:r>
          <w:r w:rsidR="00C2071B">
            <w:fldChar w:fldCharType="begin"/>
          </w:r>
          <w:r w:rsidR="00C2071B">
            <w:instrText xml:space="preserve"> NUMPAGES   \* MERGEFORMAT </w:instrText>
          </w:r>
          <w:r w:rsidR="00C2071B">
            <w:fldChar w:fldCharType="separate"/>
          </w:r>
          <w:r w:rsidR="00C2071B" w:rsidRPr="00C2071B">
            <w:rPr>
              <w:rFonts w:cstheme="majorHAnsi"/>
              <w:noProof/>
              <w:spacing w:val="2"/>
              <w:szCs w:val="20"/>
            </w:rPr>
            <w:t>15</w:t>
          </w:r>
          <w:r w:rsidR="00C2071B">
            <w:rPr>
              <w:rFonts w:cstheme="majorHAnsi"/>
              <w:noProof/>
              <w:spacing w:val="2"/>
              <w:szCs w:val="20"/>
            </w:rPr>
            <w:fldChar w:fldCharType="end"/>
          </w:r>
          <w:r w:rsidRPr="00AE3BC1">
            <w:rPr>
              <w:rFonts w:cstheme="majorHAnsi"/>
              <w:spacing w:val="2"/>
              <w:szCs w:val="20"/>
            </w:rPr>
            <w:t>)</w:t>
          </w:r>
        </w:p>
      </w:tc>
    </w:tr>
    <w:tr w:rsidR="00EB6543" w:rsidRPr="00AE3BC1" w14:paraId="0495EBC2" w14:textId="77777777" w:rsidTr="0016522D">
      <w:trPr>
        <w:trHeight w:val="793"/>
        <w:jc w:val="right"/>
      </w:trPr>
      <w:tc>
        <w:tcPr>
          <w:tcW w:w="3022" w:type="dxa"/>
        </w:tcPr>
        <w:p w14:paraId="0495EBC0" w14:textId="77777777" w:rsidR="00EB6543" w:rsidRPr="00AE3BC1" w:rsidRDefault="00EB6543" w:rsidP="005641FC">
          <w:pPr>
            <w:pStyle w:val="Sidhuvud"/>
            <w:rPr>
              <w:rFonts w:cstheme="majorHAnsi"/>
              <w:b/>
              <w:spacing w:val="2"/>
              <w:szCs w:val="20"/>
            </w:rPr>
          </w:pPr>
        </w:p>
      </w:tc>
      <w:tc>
        <w:tcPr>
          <w:tcW w:w="3305" w:type="dxa"/>
          <w:vMerge/>
        </w:tcPr>
        <w:p w14:paraId="0495EBC1" w14:textId="77777777" w:rsidR="00EB6543" w:rsidRPr="00AE3BC1" w:rsidRDefault="00EB6543" w:rsidP="005641FC">
          <w:pPr>
            <w:pStyle w:val="Sidhuvud"/>
            <w:jc w:val="right"/>
            <w:rPr>
              <w:rFonts w:cstheme="majorHAnsi"/>
              <w:b/>
              <w:spacing w:val="2"/>
              <w:szCs w:val="20"/>
            </w:rPr>
          </w:pPr>
        </w:p>
      </w:tc>
    </w:tr>
  </w:tbl>
  <w:p w14:paraId="0495EBC3" w14:textId="77777777" w:rsidR="00EB6543" w:rsidRPr="00AE3BC1" w:rsidRDefault="00EB6543" w:rsidP="004B3A27">
    <w:pPr>
      <w:pStyle w:val="Sidhuvud"/>
      <w:spacing w:after="244"/>
      <w:rPr>
        <w:spacing w:val="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vertAnchor="page" w:horzAnchor="page" w:tblpX="1135" w:tblpY="681"/>
      <w:tblOverlap w:val="never"/>
      <w:tblW w:w="0" w:type="auto"/>
      <w:tblCellMar>
        <w:left w:w="0" w:type="dxa"/>
        <w:right w:w="0" w:type="dxa"/>
      </w:tblCellMar>
      <w:tblLook w:val="04A0" w:firstRow="1" w:lastRow="0" w:firstColumn="1" w:lastColumn="0" w:noHBand="0" w:noVBand="1"/>
    </w:tblPr>
    <w:tblGrid>
      <w:gridCol w:w="2660"/>
    </w:tblGrid>
    <w:tr w:rsidR="00EB6543" w:rsidRPr="003524D5" w14:paraId="0495EBCA" w14:textId="77777777" w:rsidTr="00AE3BC1">
      <w:trPr>
        <w:trHeight w:val="1131"/>
      </w:trPr>
      <w:tc>
        <w:tcPr>
          <w:tcW w:w="2660" w:type="dxa"/>
          <w:tcBorders>
            <w:top w:val="nil"/>
            <w:left w:val="nil"/>
            <w:bottom w:val="nil"/>
            <w:right w:val="nil"/>
          </w:tcBorders>
        </w:tcPr>
        <w:p w14:paraId="0495EBC9" w14:textId="77777777" w:rsidR="00EB6543" w:rsidRPr="003524D5" w:rsidRDefault="004861DE" w:rsidP="00AE3BC1">
          <w:pPr>
            <w:pStyle w:val="Sidhuvud"/>
            <w:rPr>
              <w:szCs w:val="20"/>
            </w:rPr>
          </w:pPr>
          <w:r>
            <w:rPr>
              <w:noProof/>
              <w:szCs w:val="20"/>
              <w:lang w:eastAsia="sv-SE"/>
            </w:rPr>
            <w:drawing>
              <wp:inline distT="0" distB="0" distL="0" distR="0" wp14:anchorId="0495EBDD" wp14:editId="0495EBDE">
                <wp:extent cx="1440183" cy="489205"/>
                <wp:effectExtent l="19050" t="0" r="7617" b="0"/>
                <wp:docPr id="7" name="Bildobjekt 1" descr="Stockholm stad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 stad_svart.png"/>
                        <pic:cNvPicPr/>
                      </pic:nvPicPr>
                      <pic:blipFill>
                        <a:blip r:embed="rId1"/>
                        <a:stretch>
                          <a:fillRect/>
                        </a:stretch>
                      </pic:blipFill>
                      <pic:spPr>
                        <a:xfrm>
                          <a:off x="0" y="0"/>
                          <a:ext cx="1440183" cy="489205"/>
                        </a:xfrm>
                        <a:prstGeom prst="rect">
                          <a:avLst/>
                        </a:prstGeom>
                      </pic:spPr>
                    </pic:pic>
                  </a:graphicData>
                </a:graphic>
              </wp:inline>
            </w:drawing>
          </w:r>
        </w:p>
      </w:tc>
    </w:tr>
  </w:tbl>
  <w:tbl>
    <w:tblPr>
      <w:tblStyle w:val="Tabellrutnt"/>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2"/>
      <w:gridCol w:w="3305"/>
    </w:tblGrid>
    <w:tr w:rsidR="00EB6543" w:rsidRPr="003524D5" w14:paraId="0495EBD0" w14:textId="77777777" w:rsidTr="00C75236">
      <w:trPr>
        <w:jc w:val="right"/>
      </w:trPr>
      <w:tc>
        <w:tcPr>
          <w:tcW w:w="3022" w:type="dxa"/>
        </w:tcPr>
        <w:p w14:paraId="0495EBCB" w14:textId="460B0FB6" w:rsidR="00EB6543" w:rsidRPr="003524D5" w:rsidRDefault="00051089" w:rsidP="00D00D93">
          <w:pPr>
            <w:pStyle w:val="Sidhuvud"/>
            <w:rPr>
              <w:rFonts w:cstheme="majorHAnsi"/>
              <w:b/>
              <w:spacing w:val="2"/>
              <w:szCs w:val="20"/>
            </w:rPr>
          </w:pPr>
          <w:r>
            <w:rPr>
              <w:rFonts w:cstheme="majorHAnsi"/>
              <w:b/>
              <w:spacing w:val="2"/>
              <w:szCs w:val="20"/>
            </w:rPr>
            <w:t>Trafikkontoret</w:t>
          </w:r>
        </w:p>
      </w:tc>
      <w:tc>
        <w:tcPr>
          <w:tcW w:w="3305" w:type="dxa"/>
          <w:vMerge w:val="restart"/>
        </w:tcPr>
        <w:p w14:paraId="0495EBCD" w14:textId="483F0F7D" w:rsidR="00B75C59" w:rsidRDefault="00B75C59" w:rsidP="00B75C59">
          <w:pPr>
            <w:pStyle w:val="Sidhuvud"/>
            <w:jc w:val="right"/>
            <w:rPr>
              <w:rFonts w:cstheme="majorHAnsi"/>
              <w:spacing w:val="2"/>
              <w:szCs w:val="20"/>
            </w:rPr>
          </w:pPr>
          <w:r>
            <w:rPr>
              <w:rFonts w:cstheme="majorHAnsi"/>
              <w:spacing w:val="2"/>
              <w:szCs w:val="20"/>
            </w:rPr>
            <w:t>Dnr</w:t>
          </w:r>
          <w:r w:rsidR="00D00D93">
            <w:rPr>
              <w:rFonts w:cstheme="majorHAnsi"/>
              <w:spacing w:val="2"/>
              <w:szCs w:val="20"/>
            </w:rPr>
            <w:t xml:space="preserve"> T2012-</w:t>
          </w:r>
          <w:proofErr w:type="gramStart"/>
          <w:r w:rsidR="00D00D93">
            <w:rPr>
              <w:rFonts w:cstheme="majorHAnsi"/>
              <w:spacing w:val="2"/>
              <w:szCs w:val="20"/>
            </w:rPr>
            <w:t>310-02254</w:t>
          </w:r>
          <w:proofErr w:type="gramEnd"/>
        </w:p>
        <w:p w14:paraId="0495EBCE" w14:textId="77777777" w:rsidR="00B75C59" w:rsidRDefault="00B75C59" w:rsidP="00B75C59">
          <w:pPr>
            <w:pStyle w:val="Sidhuvud"/>
            <w:jc w:val="right"/>
            <w:rPr>
              <w:rFonts w:cstheme="majorHAnsi"/>
              <w:spacing w:val="2"/>
              <w:szCs w:val="20"/>
            </w:rPr>
          </w:pPr>
          <w:r w:rsidRPr="003524D5">
            <w:rPr>
              <w:rFonts w:cstheme="majorHAnsi"/>
              <w:spacing w:val="2"/>
              <w:szCs w:val="20"/>
            </w:rPr>
            <w:t xml:space="preserve">Sida </w:t>
          </w:r>
          <w:r w:rsidR="0090162E" w:rsidRPr="003524D5">
            <w:rPr>
              <w:rFonts w:cstheme="majorHAnsi"/>
              <w:spacing w:val="2"/>
              <w:szCs w:val="20"/>
            </w:rPr>
            <w:fldChar w:fldCharType="begin"/>
          </w:r>
          <w:r w:rsidRPr="003524D5">
            <w:rPr>
              <w:rFonts w:cstheme="majorHAnsi"/>
              <w:spacing w:val="2"/>
              <w:szCs w:val="20"/>
            </w:rPr>
            <w:instrText xml:space="preserve"> PAGE   \* MERGEFORMAT </w:instrText>
          </w:r>
          <w:r w:rsidR="0090162E" w:rsidRPr="003524D5">
            <w:rPr>
              <w:rFonts w:cstheme="majorHAnsi"/>
              <w:spacing w:val="2"/>
              <w:szCs w:val="20"/>
            </w:rPr>
            <w:fldChar w:fldCharType="separate"/>
          </w:r>
          <w:r w:rsidR="00C2071B">
            <w:rPr>
              <w:rFonts w:cstheme="majorHAnsi"/>
              <w:noProof/>
              <w:spacing w:val="2"/>
              <w:szCs w:val="20"/>
            </w:rPr>
            <w:t>1</w:t>
          </w:r>
          <w:r w:rsidR="0090162E" w:rsidRPr="003524D5">
            <w:rPr>
              <w:rFonts w:cstheme="majorHAnsi"/>
              <w:spacing w:val="2"/>
              <w:szCs w:val="20"/>
            </w:rPr>
            <w:fldChar w:fldCharType="end"/>
          </w:r>
          <w:r w:rsidRPr="003524D5">
            <w:rPr>
              <w:rFonts w:cstheme="majorHAnsi"/>
              <w:spacing w:val="2"/>
              <w:szCs w:val="20"/>
            </w:rPr>
            <w:t xml:space="preserve"> (</w:t>
          </w:r>
          <w:r w:rsidR="00C2071B">
            <w:fldChar w:fldCharType="begin"/>
          </w:r>
          <w:r w:rsidR="00C2071B">
            <w:instrText xml:space="preserve"> NUMPAGES   \* MERGEFORMAT </w:instrText>
          </w:r>
          <w:r w:rsidR="00C2071B">
            <w:fldChar w:fldCharType="separate"/>
          </w:r>
          <w:r w:rsidR="00C2071B" w:rsidRPr="00C2071B">
            <w:rPr>
              <w:rFonts w:cstheme="majorHAnsi"/>
              <w:noProof/>
              <w:spacing w:val="2"/>
              <w:szCs w:val="20"/>
            </w:rPr>
            <w:t>15</w:t>
          </w:r>
          <w:r w:rsidR="00C2071B">
            <w:rPr>
              <w:rFonts w:cstheme="majorHAnsi"/>
              <w:noProof/>
              <w:spacing w:val="2"/>
              <w:szCs w:val="20"/>
            </w:rPr>
            <w:fldChar w:fldCharType="end"/>
          </w:r>
          <w:r w:rsidRPr="003524D5">
            <w:rPr>
              <w:rFonts w:cstheme="majorHAnsi"/>
              <w:spacing w:val="2"/>
              <w:szCs w:val="20"/>
            </w:rPr>
            <w:t>)</w:t>
          </w:r>
        </w:p>
        <w:p w14:paraId="0495EBCF" w14:textId="1866EB65" w:rsidR="00EB6543" w:rsidRPr="00AE3BC1" w:rsidRDefault="00D00D93" w:rsidP="00C462D9">
          <w:pPr>
            <w:pStyle w:val="Sidhuvud"/>
            <w:jc w:val="right"/>
          </w:pPr>
          <w:r>
            <w:rPr>
              <w:rFonts w:cstheme="majorHAnsi"/>
              <w:spacing w:val="2"/>
              <w:szCs w:val="20"/>
            </w:rPr>
            <w:t>2015-1</w:t>
          </w:r>
          <w:r w:rsidR="00C462D9">
            <w:rPr>
              <w:rFonts w:cstheme="majorHAnsi"/>
              <w:spacing w:val="2"/>
              <w:szCs w:val="20"/>
            </w:rPr>
            <w:t>1</w:t>
          </w:r>
          <w:r>
            <w:rPr>
              <w:rFonts w:cstheme="majorHAnsi"/>
              <w:spacing w:val="2"/>
              <w:szCs w:val="20"/>
            </w:rPr>
            <w:t>-2</w:t>
          </w:r>
          <w:r w:rsidR="00C462D9">
            <w:rPr>
              <w:rFonts w:cstheme="majorHAnsi"/>
              <w:spacing w:val="2"/>
              <w:szCs w:val="20"/>
            </w:rPr>
            <w:t>0</w:t>
          </w:r>
          <w:r w:rsidR="00B75C59" w:rsidRPr="00AE3BC1">
            <w:t xml:space="preserve"> </w:t>
          </w:r>
        </w:p>
      </w:tc>
    </w:tr>
    <w:tr w:rsidR="00EB6543" w:rsidRPr="003524D5" w14:paraId="0495EBD3" w14:textId="77777777" w:rsidTr="00C75236">
      <w:trPr>
        <w:trHeight w:val="651"/>
        <w:jc w:val="right"/>
      </w:trPr>
      <w:tc>
        <w:tcPr>
          <w:tcW w:w="3022" w:type="dxa"/>
        </w:tcPr>
        <w:p w14:paraId="0495EBD1" w14:textId="78B186C1" w:rsidR="00EB6543" w:rsidRPr="003524D5" w:rsidRDefault="00EB6543" w:rsidP="00427B2D">
          <w:pPr>
            <w:pStyle w:val="Sidhuvud"/>
            <w:rPr>
              <w:rFonts w:cstheme="majorHAnsi"/>
              <w:spacing w:val="2"/>
              <w:szCs w:val="20"/>
            </w:rPr>
          </w:pPr>
        </w:p>
      </w:tc>
      <w:tc>
        <w:tcPr>
          <w:tcW w:w="3305" w:type="dxa"/>
          <w:vMerge/>
        </w:tcPr>
        <w:p w14:paraId="0495EBD2" w14:textId="77777777" w:rsidR="00EB6543" w:rsidRPr="003524D5" w:rsidRDefault="00EB6543" w:rsidP="005641FC">
          <w:pPr>
            <w:pStyle w:val="Sidhuvud"/>
            <w:jc w:val="right"/>
            <w:rPr>
              <w:rFonts w:cstheme="majorHAnsi"/>
              <w:b/>
              <w:spacing w:val="2"/>
              <w:szCs w:val="20"/>
            </w:rPr>
          </w:pPr>
        </w:p>
      </w:tc>
    </w:tr>
  </w:tbl>
  <w:p w14:paraId="0495EBD4" w14:textId="77777777" w:rsidR="00EB6543" w:rsidRPr="003524D5" w:rsidRDefault="00EB6543" w:rsidP="00051089">
    <w:pPr>
      <w:pStyle w:val="Sidhuvud"/>
      <w:spacing w:after="1800"/>
      <w:jc w:val="right"/>
      <w:rPr>
        <w:spacing w:val="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1D000F"/>
    <w:lvl w:ilvl="0">
      <w:start w:val="1"/>
      <w:numFmt w:val="decimal"/>
      <w:lvlText w:val="%1."/>
      <w:lvlJc w:val="left"/>
      <w:pPr>
        <w:ind w:left="360" w:hanging="360"/>
      </w:pPr>
      <w:rPr>
        <w:rFonts w:hint="default"/>
      </w:rPr>
    </w:lvl>
  </w:abstractNum>
  <w:abstractNum w:abstractNumId="1">
    <w:nsid w:val="03BB3C3F"/>
    <w:multiLevelType w:val="hybridMultilevel"/>
    <w:tmpl w:val="375E68D6"/>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
    <w:nsid w:val="0469517F"/>
    <w:multiLevelType w:val="hybridMultilevel"/>
    <w:tmpl w:val="816A1D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51C3585"/>
    <w:multiLevelType w:val="hybridMultilevel"/>
    <w:tmpl w:val="DD048D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83D2A0D"/>
    <w:multiLevelType w:val="hybridMultilevel"/>
    <w:tmpl w:val="F40C0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A075CD6"/>
    <w:multiLevelType w:val="hybridMultilevel"/>
    <w:tmpl w:val="8D64B1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546150B"/>
    <w:multiLevelType w:val="hybridMultilevel"/>
    <w:tmpl w:val="F3C69024"/>
    <w:lvl w:ilvl="0" w:tplc="041D0001">
      <w:start w:val="1"/>
      <w:numFmt w:val="bullet"/>
      <w:lvlText w:val=""/>
      <w:lvlJc w:val="left"/>
      <w:pPr>
        <w:ind w:left="720" w:hanging="720"/>
      </w:pPr>
      <w:rPr>
        <w:rFonts w:ascii="Symbol" w:hAnsi="Symbol"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nsid w:val="2CF8643B"/>
    <w:multiLevelType w:val="hybridMultilevel"/>
    <w:tmpl w:val="992A8372"/>
    <w:lvl w:ilvl="0" w:tplc="C4D23736">
      <w:numFmt w:val="bullet"/>
      <w:lvlText w:val="•"/>
      <w:lvlJc w:val="left"/>
      <w:pPr>
        <w:ind w:left="1080" w:hanging="72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DCC38EC"/>
    <w:multiLevelType w:val="hybridMultilevel"/>
    <w:tmpl w:val="CACC9384"/>
    <w:lvl w:ilvl="0" w:tplc="89F27BC6">
      <w:numFmt w:val="bullet"/>
      <w:lvlText w:val="•"/>
      <w:lvlJc w:val="left"/>
      <w:pPr>
        <w:ind w:left="1080" w:hanging="72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A92DBE"/>
    <w:multiLevelType w:val="hybridMultilevel"/>
    <w:tmpl w:val="FB5A66C6"/>
    <w:lvl w:ilvl="0" w:tplc="42D42496">
      <w:numFmt w:val="bullet"/>
      <w:lvlText w:val="•"/>
      <w:lvlJc w:val="left"/>
      <w:pPr>
        <w:ind w:left="1080" w:hanging="72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2B33C12"/>
    <w:multiLevelType w:val="hybridMultilevel"/>
    <w:tmpl w:val="BE1E24F8"/>
    <w:lvl w:ilvl="0" w:tplc="47F021F2">
      <w:start w:val="1"/>
      <w:numFmt w:val="decimal"/>
      <w:lvlText w:val="%1."/>
      <w:lvlJc w:val="left"/>
      <w:pPr>
        <w:ind w:left="720" w:hanging="72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360E6CC8"/>
    <w:multiLevelType w:val="hybridMultilevel"/>
    <w:tmpl w:val="5B5EA222"/>
    <w:lvl w:ilvl="0" w:tplc="67D0293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8816C43"/>
    <w:multiLevelType w:val="hybridMultilevel"/>
    <w:tmpl w:val="2DD00CA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94F5E25"/>
    <w:multiLevelType w:val="hybridMultilevel"/>
    <w:tmpl w:val="DEAA9F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BBF5026"/>
    <w:multiLevelType w:val="hybridMultilevel"/>
    <w:tmpl w:val="C6449B3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45004C34"/>
    <w:multiLevelType w:val="hybridMultilevel"/>
    <w:tmpl w:val="066EEFF2"/>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46D22395"/>
    <w:multiLevelType w:val="hybridMultilevel"/>
    <w:tmpl w:val="B9A2FAF6"/>
    <w:lvl w:ilvl="0" w:tplc="E3D02758">
      <w:start w:val="1"/>
      <w:numFmt w:val="decimal"/>
      <w:pStyle w:val="Liststyck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7F1347"/>
    <w:multiLevelType w:val="hybridMultilevel"/>
    <w:tmpl w:val="7E06161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Arial"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Arial"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Arial" w:hint="default"/>
      </w:rPr>
    </w:lvl>
    <w:lvl w:ilvl="8" w:tplc="041D0005" w:tentative="1">
      <w:start w:val="1"/>
      <w:numFmt w:val="bullet"/>
      <w:lvlText w:val=""/>
      <w:lvlJc w:val="left"/>
      <w:pPr>
        <w:ind w:left="7200" w:hanging="360"/>
      </w:pPr>
      <w:rPr>
        <w:rFonts w:ascii="Wingdings" w:hAnsi="Wingdings" w:hint="default"/>
      </w:rPr>
    </w:lvl>
  </w:abstractNum>
  <w:abstractNum w:abstractNumId="18">
    <w:nsid w:val="53A22CAB"/>
    <w:multiLevelType w:val="hybridMultilevel"/>
    <w:tmpl w:val="A4B2F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42E3DC8"/>
    <w:multiLevelType w:val="hybridMultilevel"/>
    <w:tmpl w:val="B79A38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B7B5324"/>
    <w:multiLevelType w:val="hybridMultilevel"/>
    <w:tmpl w:val="CC3224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5C8073AF"/>
    <w:multiLevelType w:val="hybridMultilevel"/>
    <w:tmpl w:val="9DA2EF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5E617490"/>
    <w:multiLevelType w:val="hybridMultilevel"/>
    <w:tmpl w:val="0C28A2A4"/>
    <w:lvl w:ilvl="0" w:tplc="041D0001">
      <w:start w:val="1"/>
      <w:numFmt w:val="bullet"/>
      <w:lvlText w:val=""/>
      <w:lvlJc w:val="left"/>
      <w:pPr>
        <w:ind w:left="502" w:hanging="360"/>
      </w:pPr>
      <w:rPr>
        <w:rFonts w:ascii="Symbol" w:hAnsi="Symbol" w:hint="default"/>
      </w:rPr>
    </w:lvl>
    <w:lvl w:ilvl="1" w:tplc="041D0003" w:tentative="1">
      <w:start w:val="1"/>
      <w:numFmt w:val="bullet"/>
      <w:lvlText w:val="o"/>
      <w:lvlJc w:val="left"/>
      <w:pPr>
        <w:ind w:left="1222" w:hanging="360"/>
      </w:pPr>
      <w:rPr>
        <w:rFonts w:ascii="Courier New" w:hAnsi="Courier New" w:cs="Arial"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Arial"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Arial" w:hint="default"/>
      </w:rPr>
    </w:lvl>
    <w:lvl w:ilvl="8" w:tplc="041D0005" w:tentative="1">
      <w:start w:val="1"/>
      <w:numFmt w:val="bullet"/>
      <w:lvlText w:val=""/>
      <w:lvlJc w:val="left"/>
      <w:pPr>
        <w:ind w:left="6262" w:hanging="360"/>
      </w:pPr>
      <w:rPr>
        <w:rFonts w:ascii="Wingdings" w:hAnsi="Wingdings" w:hint="default"/>
      </w:rPr>
    </w:lvl>
  </w:abstractNum>
  <w:abstractNum w:abstractNumId="23">
    <w:nsid w:val="64067866"/>
    <w:multiLevelType w:val="hybridMultilevel"/>
    <w:tmpl w:val="500C72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69BA59D1"/>
    <w:multiLevelType w:val="hybridMultilevel"/>
    <w:tmpl w:val="F5DC9C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6C6368CB"/>
    <w:multiLevelType w:val="hybridMultilevel"/>
    <w:tmpl w:val="057CE86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6">
    <w:nsid w:val="6CE72529"/>
    <w:multiLevelType w:val="hybridMultilevel"/>
    <w:tmpl w:val="9DA06C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6D8566D5"/>
    <w:multiLevelType w:val="hybridMultilevel"/>
    <w:tmpl w:val="88DCF1F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28">
    <w:nsid w:val="6E737FEC"/>
    <w:multiLevelType w:val="hybridMultilevel"/>
    <w:tmpl w:val="CE84566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71923A2F"/>
    <w:multiLevelType w:val="hybridMultilevel"/>
    <w:tmpl w:val="D1DA1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BC57A60"/>
    <w:multiLevelType w:val="hybridMultilevel"/>
    <w:tmpl w:val="BFBAD142"/>
    <w:lvl w:ilvl="0" w:tplc="CBCCD3B0">
      <w:start w:val="3"/>
      <w:numFmt w:val="bullet"/>
      <w:lvlText w:val="•"/>
      <w:lvlJc w:val="left"/>
      <w:pPr>
        <w:ind w:left="1080" w:hanging="72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D0744FD"/>
    <w:multiLevelType w:val="hybridMultilevel"/>
    <w:tmpl w:val="CCAA3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31"/>
  </w:num>
  <w:num w:numId="3">
    <w:abstractNumId w:val="29"/>
  </w:num>
  <w:num w:numId="4">
    <w:abstractNumId w:val="0"/>
  </w:num>
  <w:num w:numId="5">
    <w:abstractNumId w:val="16"/>
  </w:num>
  <w:num w:numId="6">
    <w:abstractNumId w:val="0"/>
  </w:num>
  <w:num w:numId="7">
    <w:abstractNumId w:val="0"/>
  </w:num>
  <w:num w:numId="8">
    <w:abstractNumId w:val="16"/>
  </w:num>
  <w:num w:numId="9">
    <w:abstractNumId w:val="0"/>
  </w:num>
  <w:num w:numId="10">
    <w:abstractNumId w:val="16"/>
  </w:num>
  <w:num w:numId="11">
    <w:abstractNumId w:val="23"/>
  </w:num>
  <w:num w:numId="12">
    <w:abstractNumId w:val="10"/>
  </w:num>
  <w:num w:numId="13">
    <w:abstractNumId w:val="6"/>
  </w:num>
  <w:num w:numId="14">
    <w:abstractNumId w:val="4"/>
  </w:num>
  <w:num w:numId="15">
    <w:abstractNumId w:val="28"/>
  </w:num>
  <w:num w:numId="16">
    <w:abstractNumId w:val="25"/>
  </w:num>
  <w:num w:numId="17">
    <w:abstractNumId w:val="21"/>
  </w:num>
  <w:num w:numId="18">
    <w:abstractNumId w:val="30"/>
  </w:num>
  <w:num w:numId="19">
    <w:abstractNumId w:val="15"/>
  </w:num>
  <w:num w:numId="20">
    <w:abstractNumId w:val="27"/>
  </w:num>
  <w:num w:numId="21">
    <w:abstractNumId w:val="13"/>
  </w:num>
  <w:num w:numId="22">
    <w:abstractNumId w:val="11"/>
  </w:num>
  <w:num w:numId="23">
    <w:abstractNumId w:val="24"/>
  </w:num>
  <w:num w:numId="24">
    <w:abstractNumId w:val="7"/>
  </w:num>
  <w:num w:numId="25">
    <w:abstractNumId w:val="5"/>
  </w:num>
  <w:num w:numId="26">
    <w:abstractNumId w:val="8"/>
  </w:num>
  <w:num w:numId="27">
    <w:abstractNumId w:val="26"/>
  </w:num>
  <w:num w:numId="28">
    <w:abstractNumId w:val="9"/>
  </w:num>
  <w:num w:numId="29">
    <w:abstractNumId w:val="17"/>
  </w:num>
  <w:num w:numId="30">
    <w:abstractNumId w:val="18"/>
  </w:num>
  <w:num w:numId="31">
    <w:abstractNumId w:val="22"/>
  </w:num>
  <w:num w:numId="32">
    <w:abstractNumId w:val="19"/>
  </w:num>
  <w:num w:numId="33">
    <w:abstractNumId w:val="2"/>
  </w:num>
  <w:num w:numId="34">
    <w:abstractNumId w:val="3"/>
  </w:num>
  <w:num w:numId="35">
    <w:abstractNumId w:val="1"/>
  </w:num>
  <w:num w:numId="36">
    <w:abstractNumId w:val="12"/>
  </w:num>
  <w:num w:numId="37">
    <w:abstractNumId w:val="14"/>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ocumentProtection w:edit="readOnly" w:enforcement="0"/>
  <w:defaultTabStop w:val="720"/>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EBD"/>
    <w:rsid w:val="00000CCB"/>
    <w:rsid w:val="00011ED2"/>
    <w:rsid w:val="000252F9"/>
    <w:rsid w:val="00025A94"/>
    <w:rsid w:val="00025CA7"/>
    <w:rsid w:val="000370DF"/>
    <w:rsid w:val="000376C0"/>
    <w:rsid w:val="0004309B"/>
    <w:rsid w:val="0004599E"/>
    <w:rsid w:val="00047D75"/>
    <w:rsid w:val="00051089"/>
    <w:rsid w:val="00060461"/>
    <w:rsid w:val="00070385"/>
    <w:rsid w:val="00073CE4"/>
    <w:rsid w:val="000766E0"/>
    <w:rsid w:val="00077DF0"/>
    <w:rsid w:val="000908A5"/>
    <w:rsid w:val="00092FDE"/>
    <w:rsid w:val="00093ECD"/>
    <w:rsid w:val="0009424A"/>
    <w:rsid w:val="000A1512"/>
    <w:rsid w:val="000A6BC9"/>
    <w:rsid w:val="000B4CC9"/>
    <w:rsid w:val="000D4408"/>
    <w:rsid w:val="000F1663"/>
    <w:rsid w:val="000F1F04"/>
    <w:rsid w:val="000F2AB7"/>
    <w:rsid w:val="00114F48"/>
    <w:rsid w:val="001178B3"/>
    <w:rsid w:val="00120D4F"/>
    <w:rsid w:val="00124036"/>
    <w:rsid w:val="001301F8"/>
    <w:rsid w:val="0013188F"/>
    <w:rsid w:val="00133318"/>
    <w:rsid w:val="001409AE"/>
    <w:rsid w:val="00156A86"/>
    <w:rsid w:val="00164044"/>
    <w:rsid w:val="0016522D"/>
    <w:rsid w:val="00176111"/>
    <w:rsid w:val="00181DEC"/>
    <w:rsid w:val="00183AD2"/>
    <w:rsid w:val="00183AD5"/>
    <w:rsid w:val="00183EB7"/>
    <w:rsid w:val="001876F4"/>
    <w:rsid w:val="001A1205"/>
    <w:rsid w:val="001A18D5"/>
    <w:rsid w:val="001B4AB8"/>
    <w:rsid w:val="001C66EA"/>
    <w:rsid w:val="001D74AA"/>
    <w:rsid w:val="001E3865"/>
    <w:rsid w:val="001F0007"/>
    <w:rsid w:val="001F1536"/>
    <w:rsid w:val="001F2462"/>
    <w:rsid w:val="001F2BEB"/>
    <w:rsid w:val="001F3A17"/>
    <w:rsid w:val="0020119A"/>
    <w:rsid w:val="0020245C"/>
    <w:rsid w:val="00202D11"/>
    <w:rsid w:val="00204F9A"/>
    <w:rsid w:val="00213EF8"/>
    <w:rsid w:val="00215899"/>
    <w:rsid w:val="00217A67"/>
    <w:rsid w:val="002221C0"/>
    <w:rsid w:val="00233DD7"/>
    <w:rsid w:val="00237A59"/>
    <w:rsid w:val="00244B1C"/>
    <w:rsid w:val="0025193E"/>
    <w:rsid w:val="00252775"/>
    <w:rsid w:val="00252E23"/>
    <w:rsid w:val="002703C9"/>
    <w:rsid w:val="00270847"/>
    <w:rsid w:val="00276DD3"/>
    <w:rsid w:val="002773D3"/>
    <w:rsid w:val="00282DD6"/>
    <w:rsid w:val="00294043"/>
    <w:rsid w:val="00296D82"/>
    <w:rsid w:val="002A2D9B"/>
    <w:rsid w:val="002A67F6"/>
    <w:rsid w:val="002B2B7E"/>
    <w:rsid w:val="002D0015"/>
    <w:rsid w:val="002D357A"/>
    <w:rsid w:val="002D3CB8"/>
    <w:rsid w:val="002E4A69"/>
    <w:rsid w:val="002E66D6"/>
    <w:rsid w:val="002E7B84"/>
    <w:rsid w:val="0030445D"/>
    <w:rsid w:val="003064E8"/>
    <w:rsid w:val="00311229"/>
    <w:rsid w:val="00313B84"/>
    <w:rsid w:val="0032075B"/>
    <w:rsid w:val="003209AC"/>
    <w:rsid w:val="00323DAD"/>
    <w:rsid w:val="00323E4D"/>
    <w:rsid w:val="003250E3"/>
    <w:rsid w:val="00327A07"/>
    <w:rsid w:val="00331D42"/>
    <w:rsid w:val="0033439B"/>
    <w:rsid w:val="00340302"/>
    <w:rsid w:val="003430DC"/>
    <w:rsid w:val="003458E9"/>
    <w:rsid w:val="00350467"/>
    <w:rsid w:val="00350750"/>
    <w:rsid w:val="003524D5"/>
    <w:rsid w:val="003575E8"/>
    <w:rsid w:val="00366DCF"/>
    <w:rsid w:val="00367DB7"/>
    <w:rsid w:val="0038606A"/>
    <w:rsid w:val="0038791A"/>
    <w:rsid w:val="00395F8E"/>
    <w:rsid w:val="003A00A9"/>
    <w:rsid w:val="003A33FD"/>
    <w:rsid w:val="003A4EE9"/>
    <w:rsid w:val="003A5DFD"/>
    <w:rsid w:val="003B18E6"/>
    <w:rsid w:val="003B250D"/>
    <w:rsid w:val="003C4A46"/>
    <w:rsid w:val="003D1888"/>
    <w:rsid w:val="003D549B"/>
    <w:rsid w:val="003D5D58"/>
    <w:rsid w:val="003E0647"/>
    <w:rsid w:val="003E164C"/>
    <w:rsid w:val="003E5676"/>
    <w:rsid w:val="003F1AAD"/>
    <w:rsid w:val="004078B7"/>
    <w:rsid w:val="00407C71"/>
    <w:rsid w:val="00414E59"/>
    <w:rsid w:val="00421CC7"/>
    <w:rsid w:val="00425865"/>
    <w:rsid w:val="00427B2D"/>
    <w:rsid w:val="00431CEB"/>
    <w:rsid w:val="00465CE9"/>
    <w:rsid w:val="004664BB"/>
    <w:rsid w:val="00466EBD"/>
    <w:rsid w:val="004732A1"/>
    <w:rsid w:val="00473B6C"/>
    <w:rsid w:val="0047471D"/>
    <w:rsid w:val="004775FE"/>
    <w:rsid w:val="0048207E"/>
    <w:rsid w:val="004861DE"/>
    <w:rsid w:val="00486CCC"/>
    <w:rsid w:val="00487074"/>
    <w:rsid w:val="004874ED"/>
    <w:rsid w:val="00487A40"/>
    <w:rsid w:val="00493544"/>
    <w:rsid w:val="00494C81"/>
    <w:rsid w:val="0049656C"/>
    <w:rsid w:val="004A06B1"/>
    <w:rsid w:val="004A1AA9"/>
    <w:rsid w:val="004A58B6"/>
    <w:rsid w:val="004A6C9A"/>
    <w:rsid w:val="004B2905"/>
    <w:rsid w:val="004B3A27"/>
    <w:rsid w:val="004C0FBA"/>
    <w:rsid w:val="004D0A5A"/>
    <w:rsid w:val="004D555A"/>
    <w:rsid w:val="004D67D0"/>
    <w:rsid w:val="00512DF1"/>
    <w:rsid w:val="00516254"/>
    <w:rsid w:val="00516B35"/>
    <w:rsid w:val="00516DF9"/>
    <w:rsid w:val="0052741C"/>
    <w:rsid w:val="00536F04"/>
    <w:rsid w:val="005375B6"/>
    <w:rsid w:val="00553739"/>
    <w:rsid w:val="005564D2"/>
    <w:rsid w:val="00560B4A"/>
    <w:rsid w:val="00560C42"/>
    <w:rsid w:val="0056146B"/>
    <w:rsid w:val="00567DA4"/>
    <w:rsid w:val="005743CE"/>
    <w:rsid w:val="005A0679"/>
    <w:rsid w:val="005A1057"/>
    <w:rsid w:val="005A174B"/>
    <w:rsid w:val="005A1DB7"/>
    <w:rsid w:val="005A5444"/>
    <w:rsid w:val="005A78BF"/>
    <w:rsid w:val="005B18D9"/>
    <w:rsid w:val="005B1E93"/>
    <w:rsid w:val="005B2F7B"/>
    <w:rsid w:val="005D6C9E"/>
    <w:rsid w:val="005E4192"/>
    <w:rsid w:val="005E64D6"/>
    <w:rsid w:val="0060228F"/>
    <w:rsid w:val="00604A35"/>
    <w:rsid w:val="006053E6"/>
    <w:rsid w:val="0060727A"/>
    <w:rsid w:val="00607815"/>
    <w:rsid w:val="00607D49"/>
    <w:rsid w:val="00611031"/>
    <w:rsid w:val="0061247A"/>
    <w:rsid w:val="00613B77"/>
    <w:rsid w:val="0062109D"/>
    <w:rsid w:val="00625121"/>
    <w:rsid w:val="006336B2"/>
    <w:rsid w:val="00636614"/>
    <w:rsid w:val="00637A26"/>
    <w:rsid w:val="00647543"/>
    <w:rsid w:val="00650EAA"/>
    <w:rsid w:val="00654FB9"/>
    <w:rsid w:val="00655CDD"/>
    <w:rsid w:val="00665AC1"/>
    <w:rsid w:val="00666CEC"/>
    <w:rsid w:val="00671825"/>
    <w:rsid w:val="0068062E"/>
    <w:rsid w:val="006837C1"/>
    <w:rsid w:val="006838CA"/>
    <w:rsid w:val="00685D32"/>
    <w:rsid w:val="00686C81"/>
    <w:rsid w:val="006951DE"/>
    <w:rsid w:val="006964CB"/>
    <w:rsid w:val="00697598"/>
    <w:rsid w:val="00697A91"/>
    <w:rsid w:val="00697AEA"/>
    <w:rsid w:val="006A6D3B"/>
    <w:rsid w:val="006B1633"/>
    <w:rsid w:val="006C5D1B"/>
    <w:rsid w:val="006C6674"/>
    <w:rsid w:val="006D2BEB"/>
    <w:rsid w:val="006D3C37"/>
    <w:rsid w:val="006E0C71"/>
    <w:rsid w:val="006E366B"/>
    <w:rsid w:val="006E3C96"/>
    <w:rsid w:val="006E66D3"/>
    <w:rsid w:val="006F57F0"/>
    <w:rsid w:val="006F63CD"/>
    <w:rsid w:val="006F7C43"/>
    <w:rsid w:val="007103B9"/>
    <w:rsid w:val="007230E9"/>
    <w:rsid w:val="0074673D"/>
    <w:rsid w:val="00747998"/>
    <w:rsid w:val="00750953"/>
    <w:rsid w:val="00750F8F"/>
    <w:rsid w:val="00770C3E"/>
    <w:rsid w:val="007802D8"/>
    <w:rsid w:val="00782E51"/>
    <w:rsid w:val="00784567"/>
    <w:rsid w:val="00784AA9"/>
    <w:rsid w:val="00794092"/>
    <w:rsid w:val="007A165B"/>
    <w:rsid w:val="007A25AB"/>
    <w:rsid w:val="007A6817"/>
    <w:rsid w:val="007A6AA9"/>
    <w:rsid w:val="007C5EDF"/>
    <w:rsid w:val="007C5F72"/>
    <w:rsid w:val="007D65C5"/>
    <w:rsid w:val="007E4DE2"/>
    <w:rsid w:val="007F15E7"/>
    <w:rsid w:val="007F167B"/>
    <w:rsid w:val="007F39EA"/>
    <w:rsid w:val="00800316"/>
    <w:rsid w:val="0080349F"/>
    <w:rsid w:val="00806905"/>
    <w:rsid w:val="00807619"/>
    <w:rsid w:val="008123B7"/>
    <w:rsid w:val="00815BDB"/>
    <w:rsid w:val="008210AD"/>
    <w:rsid w:val="0082203A"/>
    <w:rsid w:val="00827113"/>
    <w:rsid w:val="008324E1"/>
    <w:rsid w:val="0083699C"/>
    <w:rsid w:val="0084694C"/>
    <w:rsid w:val="008610BD"/>
    <w:rsid w:val="0087248E"/>
    <w:rsid w:val="008740B2"/>
    <w:rsid w:val="00880086"/>
    <w:rsid w:val="00880894"/>
    <w:rsid w:val="008954A7"/>
    <w:rsid w:val="00895FD8"/>
    <w:rsid w:val="008A06F8"/>
    <w:rsid w:val="008A06FC"/>
    <w:rsid w:val="008A2A27"/>
    <w:rsid w:val="008A7AC9"/>
    <w:rsid w:val="008B19BA"/>
    <w:rsid w:val="008B2834"/>
    <w:rsid w:val="008B4B69"/>
    <w:rsid w:val="008C06F5"/>
    <w:rsid w:val="008C4FAD"/>
    <w:rsid w:val="008C7205"/>
    <w:rsid w:val="008D2C6C"/>
    <w:rsid w:val="008E1115"/>
    <w:rsid w:val="008E207D"/>
    <w:rsid w:val="008E4F2A"/>
    <w:rsid w:val="008F49BC"/>
    <w:rsid w:val="008F6AC1"/>
    <w:rsid w:val="0090162E"/>
    <w:rsid w:val="009217DB"/>
    <w:rsid w:val="009240EE"/>
    <w:rsid w:val="0092543E"/>
    <w:rsid w:val="009339F3"/>
    <w:rsid w:val="00933D14"/>
    <w:rsid w:val="00946A2B"/>
    <w:rsid w:val="009475D4"/>
    <w:rsid w:val="00954D4F"/>
    <w:rsid w:val="00955BF5"/>
    <w:rsid w:val="00957BA5"/>
    <w:rsid w:val="00957D12"/>
    <w:rsid w:val="00960009"/>
    <w:rsid w:val="00960D47"/>
    <w:rsid w:val="009624D0"/>
    <w:rsid w:val="0096343B"/>
    <w:rsid w:val="00967227"/>
    <w:rsid w:val="00973050"/>
    <w:rsid w:val="0098135A"/>
    <w:rsid w:val="00984B5D"/>
    <w:rsid w:val="00990D65"/>
    <w:rsid w:val="00994A6B"/>
    <w:rsid w:val="009954DC"/>
    <w:rsid w:val="00995C81"/>
    <w:rsid w:val="009A1A35"/>
    <w:rsid w:val="009B4716"/>
    <w:rsid w:val="009C0AEE"/>
    <w:rsid w:val="009C3E38"/>
    <w:rsid w:val="009C41CB"/>
    <w:rsid w:val="009C4FAE"/>
    <w:rsid w:val="009D0FD4"/>
    <w:rsid w:val="009D6016"/>
    <w:rsid w:val="009E07C9"/>
    <w:rsid w:val="009E257C"/>
    <w:rsid w:val="009E2BE4"/>
    <w:rsid w:val="009F34AD"/>
    <w:rsid w:val="009F4DBC"/>
    <w:rsid w:val="00A03BEE"/>
    <w:rsid w:val="00A2580E"/>
    <w:rsid w:val="00A402BB"/>
    <w:rsid w:val="00A41FE3"/>
    <w:rsid w:val="00A45D6E"/>
    <w:rsid w:val="00A54811"/>
    <w:rsid w:val="00A64453"/>
    <w:rsid w:val="00A6459D"/>
    <w:rsid w:val="00A802D7"/>
    <w:rsid w:val="00A82D52"/>
    <w:rsid w:val="00A8645C"/>
    <w:rsid w:val="00A917E0"/>
    <w:rsid w:val="00A9453F"/>
    <w:rsid w:val="00AA1150"/>
    <w:rsid w:val="00AA7530"/>
    <w:rsid w:val="00AB3D5F"/>
    <w:rsid w:val="00AB57A2"/>
    <w:rsid w:val="00AB57AA"/>
    <w:rsid w:val="00AD56AE"/>
    <w:rsid w:val="00AD68FA"/>
    <w:rsid w:val="00AE3BC1"/>
    <w:rsid w:val="00AE5E13"/>
    <w:rsid w:val="00AE6CD8"/>
    <w:rsid w:val="00AF15B0"/>
    <w:rsid w:val="00AF7085"/>
    <w:rsid w:val="00B0087C"/>
    <w:rsid w:val="00B035EC"/>
    <w:rsid w:val="00B17ED9"/>
    <w:rsid w:val="00B213B5"/>
    <w:rsid w:val="00B25790"/>
    <w:rsid w:val="00B25A73"/>
    <w:rsid w:val="00B271DB"/>
    <w:rsid w:val="00B342DF"/>
    <w:rsid w:val="00B4227A"/>
    <w:rsid w:val="00B45D3B"/>
    <w:rsid w:val="00B54A12"/>
    <w:rsid w:val="00B60560"/>
    <w:rsid w:val="00B606ED"/>
    <w:rsid w:val="00B60F1B"/>
    <w:rsid w:val="00B70F4B"/>
    <w:rsid w:val="00B75C59"/>
    <w:rsid w:val="00B85C35"/>
    <w:rsid w:val="00B90737"/>
    <w:rsid w:val="00B92D7D"/>
    <w:rsid w:val="00B930D8"/>
    <w:rsid w:val="00B930DB"/>
    <w:rsid w:val="00B96345"/>
    <w:rsid w:val="00BA4CE3"/>
    <w:rsid w:val="00BA5ABD"/>
    <w:rsid w:val="00BA7661"/>
    <w:rsid w:val="00BB0273"/>
    <w:rsid w:val="00BC1678"/>
    <w:rsid w:val="00BC7C9F"/>
    <w:rsid w:val="00BD4998"/>
    <w:rsid w:val="00BD55CE"/>
    <w:rsid w:val="00BD6E09"/>
    <w:rsid w:val="00BE6B6B"/>
    <w:rsid w:val="00BF3DB9"/>
    <w:rsid w:val="00C0034A"/>
    <w:rsid w:val="00C05A38"/>
    <w:rsid w:val="00C116BE"/>
    <w:rsid w:val="00C1334E"/>
    <w:rsid w:val="00C16653"/>
    <w:rsid w:val="00C2071B"/>
    <w:rsid w:val="00C21673"/>
    <w:rsid w:val="00C2383E"/>
    <w:rsid w:val="00C341E7"/>
    <w:rsid w:val="00C462D9"/>
    <w:rsid w:val="00C50035"/>
    <w:rsid w:val="00C505DF"/>
    <w:rsid w:val="00C548AE"/>
    <w:rsid w:val="00C549FE"/>
    <w:rsid w:val="00C56298"/>
    <w:rsid w:val="00C6492F"/>
    <w:rsid w:val="00C70EC4"/>
    <w:rsid w:val="00C75236"/>
    <w:rsid w:val="00C81C8F"/>
    <w:rsid w:val="00C83367"/>
    <w:rsid w:val="00C90AB0"/>
    <w:rsid w:val="00C90BEC"/>
    <w:rsid w:val="00C958EC"/>
    <w:rsid w:val="00CA24E2"/>
    <w:rsid w:val="00CA4E29"/>
    <w:rsid w:val="00CB0A1E"/>
    <w:rsid w:val="00CB3612"/>
    <w:rsid w:val="00CC43E8"/>
    <w:rsid w:val="00CD7269"/>
    <w:rsid w:val="00CE0CDD"/>
    <w:rsid w:val="00CF0128"/>
    <w:rsid w:val="00CF0453"/>
    <w:rsid w:val="00CF2E45"/>
    <w:rsid w:val="00CF4C4A"/>
    <w:rsid w:val="00D00AFD"/>
    <w:rsid w:val="00D00D93"/>
    <w:rsid w:val="00D01B0B"/>
    <w:rsid w:val="00D04C4B"/>
    <w:rsid w:val="00D0661C"/>
    <w:rsid w:val="00D06745"/>
    <w:rsid w:val="00D12557"/>
    <w:rsid w:val="00D13EC6"/>
    <w:rsid w:val="00D14E01"/>
    <w:rsid w:val="00D174E8"/>
    <w:rsid w:val="00D2108E"/>
    <w:rsid w:val="00D212DC"/>
    <w:rsid w:val="00D26B91"/>
    <w:rsid w:val="00D330C9"/>
    <w:rsid w:val="00D35760"/>
    <w:rsid w:val="00D37228"/>
    <w:rsid w:val="00D45CD6"/>
    <w:rsid w:val="00D4646A"/>
    <w:rsid w:val="00D64163"/>
    <w:rsid w:val="00D701D3"/>
    <w:rsid w:val="00D84F3B"/>
    <w:rsid w:val="00D86253"/>
    <w:rsid w:val="00DA7464"/>
    <w:rsid w:val="00DA7802"/>
    <w:rsid w:val="00DB10FB"/>
    <w:rsid w:val="00DC2175"/>
    <w:rsid w:val="00DC24EF"/>
    <w:rsid w:val="00DC2D11"/>
    <w:rsid w:val="00DD1C3F"/>
    <w:rsid w:val="00DE2961"/>
    <w:rsid w:val="00DE7657"/>
    <w:rsid w:val="00DF00EB"/>
    <w:rsid w:val="00DF01A1"/>
    <w:rsid w:val="00E03293"/>
    <w:rsid w:val="00E12DCE"/>
    <w:rsid w:val="00E1308C"/>
    <w:rsid w:val="00E13811"/>
    <w:rsid w:val="00E13958"/>
    <w:rsid w:val="00E16F35"/>
    <w:rsid w:val="00E20D46"/>
    <w:rsid w:val="00E21769"/>
    <w:rsid w:val="00E24838"/>
    <w:rsid w:val="00E25901"/>
    <w:rsid w:val="00E265DC"/>
    <w:rsid w:val="00E30E7C"/>
    <w:rsid w:val="00E3107D"/>
    <w:rsid w:val="00E31A3E"/>
    <w:rsid w:val="00E41403"/>
    <w:rsid w:val="00E42F98"/>
    <w:rsid w:val="00E5788F"/>
    <w:rsid w:val="00E64622"/>
    <w:rsid w:val="00E67294"/>
    <w:rsid w:val="00E7020F"/>
    <w:rsid w:val="00E77DBC"/>
    <w:rsid w:val="00E84F2E"/>
    <w:rsid w:val="00E86572"/>
    <w:rsid w:val="00E9285F"/>
    <w:rsid w:val="00E94D2F"/>
    <w:rsid w:val="00E9590E"/>
    <w:rsid w:val="00E97427"/>
    <w:rsid w:val="00EA08C7"/>
    <w:rsid w:val="00EA48B1"/>
    <w:rsid w:val="00EA7084"/>
    <w:rsid w:val="00EB6543"/>
    <w:rsid w:val="00EC1430"/>
    <w:rsid w:val="00ED6BAD"/>
    <w:rsid w:val="00EE31D5"/>
    <w:rsid w:val="00EE6617"/>
    <w:rsid w:val="00EE7A1E"/>
    <w:rsid w:val="00EE7BFE"/>
    <w:rsid w:val="00EF56D4"/>
    <w:rsid w:val="00F00449"/>
    <w:rsid w:val="00F038B3"/>
    <w:rsid w:val="00F0492F"/>
    <w:rsid w:val="00F058BC"/>
    <w:rsid w:val="00F15784"/>
    <w:rsid w:val="00F17D07"/>
    <w:rsid w:val="00F31A87"/>
    <w:rsid w:val="00F3389B"/>
    <w:rsid w:val="00F35F6A"/>
    <w:rsid w:val="00F365CA"/>
    <w:rsid w:val="00F40AD9"/>
    <w:rsid w:val="00F4378B"/>
    <w:rsid w:val="00F471E5"/>
    <w:rsid w:val="00F52DDE"/>
    <w:rsid w:val="00F53074"/>
    <w:rsid w:val="00F6189F"/>
    <w:rsid w:val="00F63339"/>
    <w:rsid w:val="00F63545"/>
    <w:rsid w:val="00F64E3B"/>
    <w:rsid w:val="00F725ED"/>
    <w:rsid w:val="00F826F7"/>
    <w:rsid w:val="00F871E5"/>
    <w:rsid w:val="00F95087"/>
    <w:rsid w:val="00FA2AE4"/>
    <w:rsid w:val="00FA2DAF"/>
    <w:rsid w:val="00FA72B5"/>
    <w:rsid w:val="00FA78BC"/>
    <w:rsid w:val="00FB6245"/>
    <w:rsid w:val="00FC0AD7"/>
    <w:rsid w:val="00FC1092"/>
    <w:rsid w:val="00FC3FE4"/>
    <w:rsid w:val="00FD4F95"/>
    <w:rsid w:val="00FE53B4"/>
    <w:rsid w:val="00FE57B0"/>
    <w:rsid w:val="00FE7357"/>
    <w:rsid w:val="00FF0490"/>
    <w:rsid w:val="00FF2DDD"/>
    <w:rsid w:val="00FF4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0495E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86"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1"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466EBD"/>
    <w:pPr>
      <w:spacing w:line="300" w:lineRule="atLeast"/>
    </w:pPr>
    <w:rPr>
      <w:rFonts w:ascii="Times New Roman" w:eastAsia="Times New Roman" w:hAnsi="Times New Roman" w:cs="Times New Roman"/>
      <w:kern w:val="24"/>
      <w:lang w:val="sv-SE" w:eastAsia="sv-SE"/>
    </w:rPr>
  </w:style>
  <w:style w:type="paragraph" w:styleId="Rubrik1">
    <w:name w:val="heading 1"/>
    <w:basedOn w:val="Normal"/>
    <w:next w:val="Normal"/>
    <w:link w:val="Rubrik1Char"/>
    <w:uiPriority w:val="9"/>
    <w:qFormat/>
    <w:rsid w:val="00B606ED"/>
    <w:pPr>
      <w:keepNext/>
      <w:keepLines/>
      <w:spacing w:before="320" w:after="320" w:line="320" w:lineRule="atLeast"/>
      <w:outlineLvl w:val="0"/>
    </w:pPr>
    <w:rPr>
      <w:rFonts w:asciiTheme="majorHAnsi" w:eastAsiaTheme="majorEastAsia" w:hAnsiTheme="majorHAnsi" w:cstheme="majorBidi"/>
      <w:b/>
      <w:bCs/>
      <w:kern w:val="18"/>
      <w:sz w:val="32"/>
      <w:szCs w:val="28"/>
      <w:lang w:eastAsia="en-US"/>
    </w:rPr>
  </w:style>
  <w:style w:type="paragraph" w:styleId="Rubrik2">
    <w:name w:val="heading 2"/>
    <w:basedOn w:val="Normal"/>
    <w:next w:val="Normal"/>
    <w:link w:val="Rubrik2Char"/>
    <w:uiPriority w:val="9"/>
    <w:unhideWhenUsed/>
    <w:qFormat/>
    <w:rsid w:val="00B606ED"/>
    <w:pPr>
      <w:keepNext/>
      <w:keepLines/>
      <w:spacing w:before="280" w:line="280" w:lineRule="atLeast"/>
      <w:outlineLvl w:val="1"/>
    </w:pPr>
    <w:rPr>
      <w:rFonts w:asciiTheme="majorHAnsi" w:eastAsiaTheme="majorEastAsia" w:hAnsiTheme="majorHAnsi" w:cstheme="majorBidi"/>
      <w:b/>
      <w:bCs/>
      <w:kern w:val="0"/>
      <w:sz w:val="28"/>
      <w:szCs w:val="26"/>
      <w:lang w:eastAsia="en-US"/>
    </w:rPr>
  </w:style>
  <w:style w:type="paragraph" w:styleId="Rubrik3">
    <w:name w:val="heading 3"/>
    <w:basedOn w:val="Normal"/>
    <w:next w:val="Normal"/>
    <w:link w:val="Rubrik3Char"/>
    <w:uiPriority w:val="9"/>
    <w:qFormat/>
    <w:rsid w:val="00B606ED"/>
    <w:pPr>
      <w:keepNext/>
      <w:keepLines/>
      <w:spacing w:before="280" w:line="280" w:lineRule="atLeast"/>
      <w:outlineLvl w:val="2"/>
    </w:pPr>
    <w:rPr>
      <w:rFonts w:asciiTheme="majorHAnsi" w:eastAsiaTheme="majorEastAsia" w:hAnsiTheme="majorHAnsi" w:cstheme="majorBidi"/>
      <w:bCs/>
      <w:kern w:val="0"/>
      <w:sz w:val="28"/>
      <w:lang w:eastAsia="en-US"/>
    </w:rPr>
  </w:style>
  <w:style w:type="paragraph" w:styleId="Rubrik4">
    <w:name w:val="heading 4"/>
    <w:basedOn w:val="Normal"/>
    <w:next w:val="Normal"/>
    <w:link w:val="Rubrik4Char"/>
    <w:uiPriority w:val="9"/>
    <w:qFormat/>
    <w:rsid w:val="00B606ED"/>
    <w:pPr>
      <w:keepNext/>
      <w:keepLines/>
      <w:spacing w:before="240" w:line="240" w:lineRule="atLeast"/>
      <w:outlineLvl w:val="3"/>
    </w:pPr>
    <w:rPr>
      <w:rFonts w:asciiTheme="majorHAnsi" w:eastAsiaTheme="majorEastAsia" w:hAnsiTheme="majorHAnsi" w:cstheme="majorBidi"/>
      <w:b/>
      <w:bCs/>
      <w:iCs/>
      <w:kern w:val="0"/>
      <w:lang w:eastAsia="en-US"/>
    </w:rPr>
  </w:style>
  <w:style w:type="paragraph" w:styleId="Rubrik5">
    <w:name w:val="heading 5"/>
    <w:basedOn w:val="Normal"/>
    <w:next w:val="Normal"/>
    <w:link w:val="Rubrik5Char"/>
    <w:uiPriority w:val="9"/>
    <w:qFormat/>
    <w:rsid w:val="00B606ED"/>
    <w:pPr>
      <w:keepNext/>
      <w:keepLines/>
      <w:spacing w:before="240" w:line="240" w:lineRule="atLeast"/>
      <w:outlineLvl w:val="4"/>
    </w:pPr>
    <w:rPr>
      <w:rFonts w:asciiTheme="majorHAnsi" w:eastAsiaTheme="majorEastAsia" w:hAnsiTheme="majorHAnsi" w:cstheme="majorBidi"/>
      <w:kern w:val="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B606ED"/>
    <w:pPr>
      <w:spacing w:line="240" w:lineRule="auto"/>
    </w:pPr>
    <w:rPr>
      <w:rFonts w:asciiTheme="majorHAnsi" w:hAnsiTheme="maj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B606ED"/>
    <w:rPr>
      <w:rFonts w:asciiTheme="majorHAnsi" w:eastAsiaTheme="majorEastAsia" w:hAnsiTheme="majorHAnsi" w:cstheme="majorBidi"/>
      <w:b/>
      <w:bCs/>
      <w:kern w:val="18"/>
      <w:sz w:val="32"/>
      <w:szCs w:val="28"/>
      <w:lang w:val="sv-SE"/>
    </w:rPr>
  </w:style>
  <w:style w:type="paragraph" w:styleId="Sidhuvud">
    <w:name w:val="header"/>
    <w:basedOn w:val="Normal"/>
    <w:link w:val="SidhuvudChar"/>
    <w:uiPriority w:val="99"/>
    <w:unhideWhenUsed/>
    <w:rsid w:val="00B606ED"/>
    <w:pPr>
      <w:tabs>
        <w:tab w:val="center" w:pos="4703"/>
        <w:tab w:val="right" w:pos="9406"/>
      </w:tabs>
      <w:spacing w:line="240" w:lineRule="atLeast"/>
    </w:pPr>
    <w:rPr>
      <w:rFonts w:asciiTheme="majorHAnsi" w:eastAsiaTheme="minorHAnsi" w:hAnsiTheme="majorHAnsi" w:cstheme="minorBidi"/>
      <w:kern w:val="0"/>
      <w:sz w:val="20"/>
      <w:lang w:eastAsia="en-US"/>
    </w:rPr>
  </w:style>
  <w:style w:type="character" w:customStyle="1" w:styleId="SidhuvudChar">
    <w:name w:val="Sidhuvud Char"/>
    <w:basedOn w:val="Standardstycketeckensnitt"/>
    <w:link w:val="Sidhuvud"/>
    <w:uiPriority w:val="99"/>
    <w:rsid w:val="00B606ED"/>
    <w:rPr>
      <w:rFonts w:asciiTheme="majorHAnsi" w:hAnsiTheme="majorHAnsi"/>
      <w:sz w:val="20"/>
      <w:lang w:val="sv-SE"/>
    </w:rPr>
  </w:style>
  <w:style w:type="paragraph" w:styleId="Sidfot">
    <w:name w:val="footer"/>
    <w:basedOn w:val="Normal"/>
    <w:link w:val="SidfotChar"/>
    <w:uiPriority w:val="99"/>
    <w:unhideWhenUsed/>
    <w:rsid w:val="00B606ED"/>
    <w:pPr>
      <w:tabs>
        <w:tab w:val="center" w:pos="4703"/>
        <w:tab w:val="right" w:pos="9406"/>
      </w:tabs>
      <w:spacing w:line="190" w:lineRule="atLeast"/>
    </w:pPr>
    <w:rPr>
      <w:rFonts w:asciiTheme="majorHAnsi" w:eastAsiaTheme="minorHAnsi" w:hAnsiTheme="majorHAnsi" w:cstheme="minorBidi"/>
      <w:kern w:val="0"/>
      <w:sz w:val="15"/>
      <w:lang w:eastAsia="en-US"/>
    </w:rPr>
  </w:style>
  <w:style w:type="character" w:customStyle="1" w:styleId="SidfotChar">
    <w:name w:val="Sidfot Char"/>
    <w:basedOn w:val="Standardstycketeckensnitt"/>
    <w:link w:val="Sidfot"/>
    <w:uiPriority w:val="99"/>
    <w:rsid w:val="00B606ED"/>
    <w:rPr>
      <w:rFonts w:asciiTheme="majorHAnsi" w:hAnsiTheme="majorHAnsi"/>
      <w:sz w:val="15"/>
      <w:lang w:val="sv-SE"/>
    </w:rPr>
  </w:style>
  <w:style w:type="paragraph" w:styleId="Ballongtext">
    <w:name w:val="Balloon Text"/>
    <w:basedOn w:val="Normal"/>
    <w:link w:val="BallongtextChar"/>
    <w:uiPriority w:val="99"/>
    <w:semiHidden/>
    <w:unhideWhenUsed/>
    <w:rsid w:val="00B606ED"/>
    <w:pPr>
      <w:spacing w:line="240" w:lineRule="auto"/>
    </w:pPr>
    <w:rPr>
      <w:rFonts w:ascii="Tahoma" w:eastAsiaTheme="minorHAnsi" w:hAnsi="Tahoma" w:cs="Tahoma"/>
      <w:kern w:val="0"/>
      <w:sz w:val="16"/>
      <w:szCs w:val="16"/>
      <w:lang w:eastAsia="en-US"/>
    </w:rPr>
  </w:style>
  <w:style w:type="character" w:customStyle="1" w:styleId="BallongtextChar">
    <w:name w:val="Ballongtext Char"/>
    <w:basedOn w:val="Standardstycketeckensnitt"/>
    <w:link w:val="Ballongtext"/>
    <w:uiPriority w:val="99"/>
    <w:semiHidden/>
    <w:rsid w:val="00B606ED"/>
    <w:rPr>
      <w:rFonts w:ascii="Tahoma" w:hAnsi="Tahoma" w:cs="Tahoma"/>
      <w:sz w:val="16"/>
      <w:szCs w:val="16"/>
      <w:lang w:val="sv-SE"/>
    </w:rPr>
  </w:style>
  <w:style w:type="paragraph" w:customStyle="1" w:styleId="plats">
    <w:name w:val="plats"/>
    <w:basedOn w:val="Sidhuvud"/>
    <w:semiHidden/>
    <w:rsid w:val="00B606ED"/>
    <w:pPr>
      <w:tabs>
        <w:tab w:val="clear" w:pos="4703"/>
        <w:tab w:val="clear" w:pos="9406"/>
        <w:tab w:val="center" w:pos="4536"/>
        <w:tab w:val="right" w:pos="9072"/>
      </w:tabs>
      <w:spacing w:line="240" w:lineRule="exact"/>
    </w:pPr>
    <w:rPr>
      <w:rFonts w:ascii="Gill Sans MT" w:eastAsia="Times New Roman" w:hAnsi="Gill Sans MT" w:cs="Times New Roman"/>
      <w:caps/>
      <w:spacing w:val="20"/>
      <w:kern w:val="20"/>
      <w:sz w:val="18"/>
      <w:lang w:eastAsia="sv-SE"/>
    </w:rPr>
  </w:style>
  <w:style w:type="paragraph" w:customStyle="1" w:styleId="Sidfot3">
    <w:name w:val="Sidfot3"/>
    <w:basedOn w:val="Sidfot"/>
    <w:semiHidden/>
    <w:rsid w:val="00B606ED"/>
    <w:pPr>
      <w:tabs>
        <w:tab w:val="clear" w:pos="4703"/>
        <w:tab w:val="clear" w:pos="9406"/>
        <w:tab w:val="right" w:pos="7910"/>
      </w:tabs>
      <w:spacing w:line="220" w:lineRule="atLeast"/>
    </w:pPr>
    <w:rPr>
      <w:rFonts w:ascii="Gill Sans MT" w:eastAsia="Times New Roman" w:hAnsi="Gill Sans MT" w:cs="Times New Roman"/>
      <w:noProof/>
      <w:spacing w:val="8"/>
      <w:kern w:val="16"/>
      <w:sz w:val="18"/>
      <w:szCs w:val="18"/>
      <w:lang w:eastAsia="sv-SE"/>
    </w:rPr>
  </w:style>
  <w:style w:type="character" w:customStyle="1" w:styleId="Rubrik2Char">
    <w:name w:val="Rubrik 2 Char"/>
    <w:basedOn w:val="Standardstycketeckensnitt"/>
    <w:link w:val="Rubrik2"/>
    <w:uiPriority w:val="9"/>
    <w:rsid w:val="00B606ED"/>
    <w:rPr>
      <w:rFonts w:asciiTheme="majorHAnsi" w:eastAsiaTheme="majorEastAsia" w:hAnsiTheme="majorHAnsi" w:cstheme="majorBidi"/>
      <w:b/>
      <w:bCs/>
      <w:sz w:val="28"/>
      <w:szCs w:val="26"/>
      <w:lang w:val="sv-SE"/>
    </w:rPr>
  </w:style>
  <w:style w:type="paragraph" w:styleId="Liststycke">
    <w:name w:val="List Paragraph"/>
    <w:basedOn w:val="Normal"/>
    <w:uiPriority w:val="34"/>
    <w:qFormat/>
    <w:rsid w:val="00B606ED"/>
    <w:pPr>
      <w:numPr>
        <w:numId w:val="10"/>
      </w:numPr>
      <w:contextualSpacing/>
    </w:pPr>
    <w:rPr>
      <w:rFonts w:asciiTheme="minorHAnsi" w:eastAsiaTheme="minorHAnsi" w:hAnsiTheme="minorHAnsi" w:cstheme="minorBidi"/>
      <w:kern w:val="0"/>
      <w:lang w:eastAsia="en-US"/>
    </w:rPr>
  </w:style>
  <w:style w:type="character" w:customStyle="1" w:styleId="Rubrik3Char">
    <w:name w:val="Rubrik 3 Char"/>
    <w:basedOn w:val="Standardstycketeckensnitt"/>
    <w:link w:val="Rubrik3"/>
    <w:uiPriority w:val="9"/>
    <w:rsid w:val="00B606ED"/>
    <w:rPr>
      <w:rFonts w:asciiTheme="majorHAnsi" w:eastAsiaTheme="majorEastAsia" w:hAnsiTheme="majorHAnsi" w:cstheme="majorBidi"/>
      <w:bCs/>
      <w:sz w:val="28"/>
      <w:lang w:val="sv-SE"/>
    </w:rPr>
  </w:style>
  <w:style w:type="character" w:customStyle="1" w:styleId="Rubrik4Char">
    <w:name w:val="Rubrik 4 Char"/>
    <w:basedOn w:val="Standardstycketeckensnitt"/>
    <w:link w:val="Rubrik4"/>
    <w:uiPriority w:val="9"/>
    <w:rsid w:val="00B606ED"/>
    <w:rPr>
      <w:rFonts w:asciiTheme="majorHAnsi" w:eastAsiaTheme="majorEastAsia" w:hAnsiTheme="majorHAnsi" w:cstheme="majorBidi"/>
      <w:b/>
      <w:bCs/>
      <w:iCs/>
      <w:lang w:val="sv-SE"/>
    </w:rPr>
  </w:style>
  <w:style w:type="character" w:customStyle="1" w:styleId="Rubrik5Char">
    <w:name w:val="Rubrik 5 Char"/>
    <w:basedOn w:val="Standardstycketeckensnitt"/>
    <w:link w:val="Rubrik5"/>
    <w:uiPriority w:val="9"/>
    <w:rsid w:val="00B606ED"/>
    <w:rPr>
      <w:rFonts w:asciiTheme="majorHAnsi" w:eastAsiaTheme="majorEastAsia" w:hAnsiTheme="majorHAnsi" w:cstheme="majorBidi"/>
      <w:lang w:val="sv-SE"/>
    </w:rPr>
  </w:style>
  <w:style w:type="paragraph" w:styleId="Punktlista">
    <w:name w:val="List Bullet"/>
    <w:basedOn w:val="Normal"/>
    <w:uiPriority w:val="86"/>
    <w:qFormat/>
    <w:rsid w:val="00B606ED"/>
    <w:pPr>
      <w:contextualSpacing/>
    </w:pPr>
    <w:rPr>
      <w:rFonts w:asciiTheme="minorHAnsi" w:eastAsiaTheme="minorHAnsi" w:hAnsiTheme="minorHAnsi" w:cstheme="minorBidi"/>
      <w:kern w:val="0"/>
      <w:lang w:eastAsia="en-US"/>
    </w:rPr>
  </w:style>
  <w:style w:type="paragraph" w:customStyle="1" w:styleId="SidfotFrvaltning">
    <w:name w:val="SidfotFörvaltning"/>
    <w:basedOn w:val="Sidfot"/>
    <w:next w:val="Sidfot"/>
    <w:link w:val="SidfotFrvaltningChar"/>
    <w:semiHidden/>
    <w:qFormat/>
    <w:rsid w:val="00B606ED"/>
    <w:pPr>
      <w:framePr w:wrap="around" w:vAnchor="text" w:hAnchor="page" w:x="1390" w:y="1"/>
      <w:suppressOverlap/>
    </w:pPr>
    <w:rPr>
      <w:b/>
      <w:szCs w:val="16"/>
    </w:rPr>
  </w:style>
  <w:style w:type="character" w:customStyle="1" w:styleId="SidfotFrvaltningChar">
    <w:name w:val="SidfotFörvaltning Char"/>
    <w:basedOn w:val="SidfotChar"/>
    <w:link w:val="SidfotFrvaltning"/>
    <w:semiHidden/>
    <w:rsid w:val="00B606ED"/>
    <w:rPr>
      <w:rFonts w:asciiTheme="majorHAnsi" w:hAnsiTheme="majorHAnsi"/>
      <w:b/>
      <w:sz w:val="15"/>
      <w:szCs w:val="16"/>
      <w:lang w:val="sv-SE"/>
    </w:rPr>
  </w:style>
  <w:style w:type="paragraph" w:customStyle="1" w:styleId="Bilagor">
    <w:name w:val="Bilagor"/>
    <w:basedOn w:val="Rubrik2"/>
    <w:next w:val="Liststycke"/>
    <w:rsid w:val="00B606ED"/>
    <w:pPr>
      <w:keepLines w:val="0"/>
    </w:pPr>
    <w:rPr>
      <w:rFonts w:eastAsia="Times New Roman" w:cs="Times New Roman"/>
      <w:bCs w:val="0"/>
      <w:szCs w:val="24"/>
      <w:lang w:eastAsia="sv-SE"/>
    </w:rPr>
  </w:style>
  <w:style w:type="paragraph" w:customStyle="1" w:styleId="Underskrift">
    <w:name w:val="Underskrift"/>
    <w:basedOn w:val="Normal"/>
    <w:rsid w:val="00B606ED"/>
    <w:pPr>
      <w:tabs>
        <w:tab w:val="left" w:pos="3119"/>
      </w:tabs>
      <w:spacing w:before="240" w:line="360" w:lineRule="atLeast"/>
    </w:pPr>
  </w:style>
  <w:style w:type="paragraph" w:customStyle="1" w:styleId="Uppgifter">
    <w:name w:val="Uppgifter"/>
    <w:basedOn w:val="Normal"/>
    <w:next w:val="Normal"/>
    <w:qFormat/>
    <w:rsid w:val="00B606ED"/>
    <w:rPr>
      <w:rFonts w:ascii="Arial" w:eastAsiaTheme="minorHAnsi" w:hAnsi="Arial" w:cstheme="minorBidi"/>
      <w:kern w:val="0"/>
      <w:sz w:val="20"/>
      <w:lang w:eastAsia="en-US"/>
    </w:rPr>
  </w:style>
  <w:style w:type="paragraph" w:customStyle="1" w:styleId="Uppgifterslut">
    <w:name w:val="Uppgifterslut"/>
    <w:basedOn w:val="Normal"/>
    <w:next w:val="Normal"/>
    <w:semiHidden/>
    <w:qFormat/>
    <w:rsid w:val="00B606ED"/>
    <w:pPr>
      <w:spacing w:after="600"/>
    </w:pPr>
    <w:rPr>
      <w:rFonts w:asciiTheme="majorHAnsi" w:eastAsiaTheme="minorHAnsi" w:hAnsiTheme="majorHAnsi" w:cstheme="minorBidi"/>
      <w:kern w:val="0"/>
      <w:sz w:val="20"/>
      <w:lang w:eastAsia="en-US"/>
    </w:rPr>
  </w:style>
  <w:style w:type="paragraph" w:customStyle="1" w:styleId="Nr-lista">
    <w:name w:val="Nr-lista"/>
    <w:basedOn w:val="Normal"/>
    <w:uiPriority w:val="1"/>
    <w:qFormat/>
    <w:rsid w:val="00C81C8F"/>
    <w:pPr>
      <w:numPr>
        <w:numId w:val="19"/>
      </w:numPr>
      <w:tabs>
        <w:tab w:val="clear" w:pos="360"/>
      </w:tabs>
      <w:spacing w:after="240"/>
      <w:ind w:left="357" w:hanging="357"/>
    </w:pPr>
    <w:rPr>
      <w:kern w:val="0"/>
    </w:rPr>
  </w:style>
  <w:style w:type="paragraph" w:customStyle="1" w:styleId="BasicParagraph">
    <w:name w:val="[Basic Paragraph]"/>
    <w:basedOn w:val="Normal"/>
    <w:uiPriority w:val="99"/>
    <w:rsid w:val="005A5444"/>
    <w:pPr>
      <w:autoSpaceDE w:val="0"/>
      <w:autoSpaceDN w:val="0"/>
      <w:adjustRightInd w:val="0"/>
      <w:spacing w:line="288" w:lineRule="auto"/>
      <w:textAlignment w:val="center"/>
    </w:pPr>
    <w:rPr>
      <w:rFonts w:ascii="Minion Pro" w:eastAsiaTheme="minorHAnsi" w:hAnsi="Minion Pro" w:cs="Minion Pro"/>
      <w:color w:val="000000"/>
      <w:kern w:val="0"/>
      <w:lang w:val="en-GB" w:eastAsia="en-US"/>
    </w:rPr>
  </w:style>
  <w:style w:type="paragraph" w:customStyle="1" w:styleId="Default">
    <w:name w:val="Default"/>
    <w:rsid w:val="00E265DC"/>
    <w:pPr>
      <w:autoSpaceDE w:val="0"/>
      <w:autoSpaceDN w:val="0"/>
      <w:adjustRightInd w:val="0"/>
      <w:spacing w:line="240" w:lineRule="auto"/>
    </w:pPr>
    <w:rPr>
      <w:rFonts w:ascii="Times New Roman" w:eastAsia="Times New Roman" w:hAnsi="Times New Roman" w:cs="Times New Roman"/>
      <w:color w:val="000000"/>
      <w:lang w:val="sv-SE" w:eastAsia="sv-SE"/>
    </w:rPr>
  </w:style>
  <w:style w:type="table" w:styleId="Tabellrutnt1">
    <w:name w:val="Table Grid 1"/>
    <w:basedOn w:val="Normaltabell"/>
    <w:rsid w:val="004B2905"/>
    <w:pPr>
      <w:spacing w:line="300" w:lineRule="atLeast"/>
    </w:pPr>
    <w:rPr>
      <w:rFonts w:ascii="Times New Roman" w:eastAsia="Times New Roman" w:hAnsi="Times New Roman" w:cs="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Oformateradtext">
    <w:name w:val="Plain Text"/>
    <w:basedOn w:val="Normal"/>
    <w:link w:val="OformateradtextChar"/>
    <w:uiPriority w:val="99"/>
    <w:unhideWhenUsed/>
    <w:rsid w:val="004B2905"/>
    <w:pPr>
      <w:spacing w:line="240" w:lineRule="auto"/>
    </w:pPr>
    <w:rPr>
      <w:rFonts w:ascii="Calibri" w:eastAsiaTheme="minorHAnsi" w:hAnsi="Calibri" w:cstheme="minorBidi"/>
      <w:kern w:val="0"/>
      <w:sz w:val="22"/>
      <w:szCs w:val="21"/>
      <w:lang w:eastAsia="en-US"/>
    </w:rPr>
  </w:style>
  <w:style w:type="character" w:customStyle="1" w:styleId="OformateradtextChar">
    <w:name w:val="Oformaterad text Char"/>
    <w:basedOn w:val="Standardstycketeckensnitt"/>
    <w:link w:val="Oformateradtext"/>
    <w:uiPriority w:val="99"/>
    <w:rsid w:val="004B2905"/>
    <w:rPr>
      <w:rFonts w:ascii="Calibri" w:hAnsi="Calibri"/>
      <w:sz w:val="22"/>
      <w:szCs w:val="21"/>
      <w:lang w:val="sv-SE"/>
    </w:rPr>
  </w:style>
  <w:style w:type="paragraph" w:customStyle="1" w:styleId="Bilaga-Nr">
    <w:name w:val="Bilaga-Nr"/>
    <w:basedOn w:val="Liststycke"/>
    <w:uiPriority w:val="1"/>
    <w:qFormat/>
    <w:rsid w:val="003458E9"/>
    <w:pPr>
      <w:numPr>
        <w:numId w:val="35"/>
      </w:numPr>
      <w:tabs>
        <w:tab w:val="left" w:pos="340"/>
      </w:tabs>
    </w:pPr>
    <w:rPr>
      <w:rFonts w:ascii="Times New Roman" w:eastAsia="Times New Roman" w:hAnsi="Times New Roman" w:cs="Times New Roman"/>
      <w:szCs w:val="22"/>
      <w:lang w:eastAsia="sv-SE"/>
    </w:rPr>
  </w:style>
  <w:style w:type="character" w:styleId="Kommentarsreferens">
    <w:name w:val="annotation reference"/>
    <w:basedOn w:val="Standardstycketeckensnitt"/>
    <w:unhideWhenUsed/>
    <w:rsid w:val="008E207D"/>
    <w:rPr>
      <w:sz w:val="16"/>
      <w:szCs w:val="16"/>
    </w:rPr>
  </w:style>
  <w:style w:type="paragraph" w:styleId="Kommentarer">
    <w:name w:val="annotation text"/>
    <w:basedOn w:val="Normal"/>
    <w:link w:val="KommentarerChar"/>
    <w:unhideWhenUsed/>
    <w:rsid w:val="008E207D"/>
    <w:pPr>
      <w:spacing w:line="240" w:lineRule="auto"/>
    </w:pPr>
    <w:rPr>
      <w:sz w:val="20"/>
      <w:szCs w:val="20"/>
    </w:rPr>
  </w:style>
  <w:style w:type="character" w:customStyle="1" w:styleId="KommentarerChar">
    <w:name w:val="Kommentarer Char"/>
    <w:basedOn w:val="Standardstycketeckensnitt"/>
    <w:link w:val="Kommentarer"/>
    <w:rsid w:val="008E207D"/>
    <w:rPr>
      <w:rFonts w:ascii="Times New Roman" w:eastAsia="Times New Roman" w:hAnsi="Times New Roman" w:cs="Times New Roman"/>
      <w:kern w:val="24"/>
      <w:sz w:val="20"/>
      <w:szCs w:val="20"/>
      <w:lang w:val="sv-SE" w:eastAsia="sv-SE"/>
    </w:rPr>
  </w:style>
  <w:style w:type="paragraph" w:styleId="Kommentarsmne">
    <w:name w:val="annotation subject"/>
    <w:basedOn w:val="Kommentarer"/>
    <w:next w:val="Kommentarer"/>
    <w:link w:val="KommentarsmneChar"/>
    <w:uiPriority w:val="99"/>
    <w:semiHidden/>
    <w:unhideWhenUsed/>
    <w:rsid w:val="008E207D"/>
    <w:rPr>
      <w:b/>
      <w:bCs/>
    </w:rPr>
  </w:style>
  <w:style w:type="character" w:customStyle="1" w:styleId="KommentarsmneChar">
    <w:name w:val="Kommentarsämne Char"/>
    <w:basedOn w:val="KommentarerChar"/>
    <w:link w:val="Kommentarsmne"/>
    <w:uiPriority w:val="99"/>
    <w:semiHidden/>
    <w:rsid w:val="008E207D"/>
    <w:rPr>
      <w:rFonts w:ascii="Times New Roman" w:eastAsia="Times New Roman" w:hAnsi="Times New Roman" w:cs="Times New Roman"/>
      <w:b/>
      <w:bCs/>
      <w:kern w:val="24"/>
      <w:sz w:val="20"/>
      <w:szCs w:val="20"/>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86"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1"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466EBD"/>
    <w:pPr>
      <w:spacing w:line="300" w:lineRule="atLeast"/>
    </w:pPr>
    <w:rPr>
      <w:rFonts w:ascii="Times New Roman" w:eastAsia="Times New Roman" w:hAnsi="Times New Roman" w:cs="Times New Roman"/>
      <w:kern w:val="24"/>
      <w:lang w:val="sv-SE" w:eastAsia="sv-SE"/>
    </w:rPr>
  </w:style>
  <w:style w:type="paragraph" w:styleId="Rubrik1">
    <w:name w:val="heading 1"/>
    <w:basedOn w:val="Normal"/>
    <w:next w:val="Normal"/>
    <w:link w:val="Rubrik1Char"/>
    <w:uiPriority w:val="9"/>
    <w:qFormat/>
    <w:rsid w:val="00B606ED"/>
    <w:pPr>
      <w:keepNext/>
      <w:keepLines/>
      <w:spacing w:before="320" w:after="320" w:line="320" w:lineRule="atLeast"/>
      <w:outlineLvl w:val="0"/>
    </w:pPr>
    <w:rPr>
      <w:rFonts w:asciiTheme="majorHAnsi" w:eastAsiaTheme="majorEastAsia" w:hAnsiTheme="majorHAnsi" w:cstheme="majorBidi"/>
      <w:b/>
      <w:bCs/>
      <w:kern w:val="18"/>
      <w:sz w:val="32"/>
      <w:szCs w:val="28"/>
      <w:lang w:eastAsia="en-US"/>
    </w:rPr>
  </w:style>
  <w:style w:type="paragraph" w:styleId="Rubrik2">
    <w:name w:val="heading 2"/>
    <w:basedOn w:val="Normal"/>
    <w:next w:val="Normal"/>
    <w:link w:val="Rubrik2Char"/>
    <w:uiPriority w:val="9"/>
    <w:unhideWhenUsed/>
    <w:qFormat/>
    <w:rsid w:val="00B606ED"/>
    <w:pPr>
      <w:keepNext/>
      <w:keepLines/>
      <w:spacing w:before="280" w:line="280" w:lineRule="atLeast"/>
      <w:outlineLvl w:val="1"/>
    </w:pPr>
    <w:rPr>
      <w:rFonts w:asciiTheme="majorHAnsi" w:eastAsiaTheme="majorEastAsia" w:hAnsiTheme="majorHAnsi" w:cstheme="majorBidi"/>
      <w:b/>
      <w:bCs/>
      <w:kern w:val="0"/>
      <w:sz w:val="28"/>
      <w:szCs w:val="26"/>
      <w:lang w:eastAsia="en-US"/>
    </w:rPr>
  </w:style>
  <w:style w:type="paragraph" w:styleId="Rubrik3">
    <w:name w:val="heading 3"/>
    <w:basedOn w:val="Normal"/>
    <w:next w:val="Normal"/>
    <w:link w:val="Rubrik3Char"/>
    <w:uiPriority w:val="9"/>
    <w:qFormat/>
    <w:rsid w:val="00B606ED"/>
    <w:pPr>
      <w:keepNext/>
      <w:keepLines/>
      <w:spacing w:before="280" w:line="280" w:lineRule="atLeast"/>
      <w:outlineLvl w:val="2"/>
    </w:pPr>
    <w:rPr>
      <w:rFonts w:asciiTheme="majorHAnsi" w:eastAsiaTheme="majorEastAsia" w:hAnsiTheme="majorHAnsi" w:cstheme="majorBidi"/>
      <w:bCs/>
      <w:kern w:val="0"/>
      <w:sz w:val="28"/>
      <w:lang w:eastAsia="en-US"/>
    </w:rPr>
  </w:style>
  <w:style w:type="paragraph" w:styleId="Rubrik4">
    <w:name w:val="heading 4"/>
    <w:basedOn w:val="Normal"/>
    <w:next w:val="Normal"/>
    <w:link w:val="Rubrik4Char"/>
    <w:uiPriority w:val="9"/>
    <w:qFormat/>
    <w:rsid w:val="00B606ED"/>
    <w:pPr>
      <w:keepNext/>
      <w:keepLines/>
      <w:spacing w:before="240" w:line="240" w:lineRule="atLeast"/>
      <w:outlineLvl w:val="3"/>
    </w:pPr>
    <w:rPr>
      <w:rFonts w:asciiTheme="majorHAnsi" w:eastAsiaTheme="majorEastAsia" w:hAnsiTheme="majorHAnsi" w:cstheme="majorBidi"/>
      <w:b/>
      <w:bCs/>
      <w:iCs/>
      <w:kern w:val="0"/>
      <w:lang w:eastAsia="en-US"/>
    </w:rPr>
  </w:style>
  <w:style w:type="paragraph" w:styleId="Rubrik5">
    <w:name w:val="heading 5"/>
    <w:basedOn w:val="Normal"/>
    <w:next w:val="Normal"/>
    <w:link w:val="Rubrik5Char"/>
    <w:uiPriority w:val="9"/>
    <w:qFormat/>
    <w:rsid w:val="00B606ED"/>
    <w:pPr>
      <w:keepNext/>
      <w:keepLines/>
      <w:spacing w:before="240" w:line="240" w:lineRule="atLeast"/>
      <w:outlineLvl w:val="4"/>
    </w:pPr>
    <w:rPr>
      <w:rFonts w:asciiTheme="majorHAnsi" w:eastAsiaTheme="majorEastAsia" w:hAnsiTheme="majorHAnsi" w:cstheme="majorBidi"/>
      <w:kern w:val="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B606ED"/>
    <w:pPr>
      <w:spacing w:line="240" w:lineRule="auto"/>
    </w:pPr>
    <w:rPr>
      <w:rFonts w:asciiTheme="majorHAnsi" w:hAnsiTheme="maj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B606ED"/>
    <w:rPr>
      <w:rFonts w:asciiTheme="majorHAnsi" w:eastAsiaTheme="majorEastAsia" w:hAnsiTheme="majorHAnsi" w:cstheme="majorBidi"/>
      <w:b/>
      <w:bCs/>
      <w:kern w:val="18"/>
      <w:sz w:val="32"/>
      <w:szCs w:val="28"/>
      <w:lang w:val="sv-SE"/>
    </w:rPr>
  </w:style>
  <w:style w:type="paragraph" w:styleId="Sidhuvud">
    <w:name w:val="header"/>
    <w:basedOn w:val="Normal"/>
    <w:link w:val="SidhuvudChar"/>
    <w:uiPriority w:val="99"/>
    <w:unhideWhenUsed/>
    <w:rsid w:val="00B606ED"/>
    <w:pPr>
      <w:tabs>
        <w:tab w:val="center" w:pos="4703"/>
        <w:tab w:val="right" w:pos="9406"/>
      </w:tabs>
      <w:spacing w:line="240" w:lineRule="atLeast"/>
    </w:pPr>
    <w:rPr>
      <w:rFonts w:asciiTheme="majorHAnsi" w:eastAsiaTheme="minorHAnsi" w:hAnsiTheme="majorHAnsi" w:cstheme="minorBidi"/>
      <w:kern w:val="0"/>
      <w:sz w:val="20"/>
      <w:lang w:eastAsia="en-US"/>
    </w:rPr>
  </w:style>
  <w:style w:type="character" w:customStyle="1" w:styleId="SidhuvudChar">
    <w:name w:val="Sidhuvud Char"/>
    <w:basedOn w:val="Standardstycketeckensnitt"/>
    <w:link w:val="Sidhuvud"/>
    <w:uiPriority w:val="99"/>
    <w:rsid w:val="00B606ED"/>
    <w:rPr>
      <w:rFonts w:asciiTheme="majorHAnsi" w:hAnsiTheme="majorHAnsi"/>
      <w:sz w:val="20"/>
      <w:lang w:val="sv-SE"/>
    </w:rPr>
  </w:style>
  <w:style w:type="paragraph" w:styleId="Sidfot">
    <w:name w:val="footer"/>
    <w:basedOn w:val="Normal"/>
    <w:link w:val="SidfotChar"/>
    <w:uiPriority w:val="99"/>
    <w:unhideWhenUsed/>
    <w:rsid w:val="00B606ED"/>
    <w:pPr>
      <w:tabs>
        <w:tab w:val="center" w:pos="4703"/>
        <w:tab w:val="right" w:pos="9406"/>
      </w:tabs>
      <w:spacing w:line="190" w:lineRule="atLeast"/>
    </w:pPr>
    <w:rPr>
      <w:rFonts w:asciiTheme="majorHAnsi" w:eastAsiaTheme="minorHAnsi" w:hAnsiTheme="majorHAnsi" w:cstheme="minorBidi"/>
      <w:kern w:val="0"/>
      <w:sz w:val="15"/>
      <w:lang w:eastAsia="en-US"/>
    </w:rPr>
  </w:style>
  <w:style w:type="character" w:customStyle="1" w:styleId="SidfotChar">
    <w:name w:val="Sidfot Char"/>
    <w:basedOn w:val="Standardstycketeckensnitt"/>
    <w:link w:val="Sidfot"/>
    <w:uiPriority w:val="99"/>
    <w:rsid w:val="00B606ED"/>
    <w:rPr>
      <w:rFonts w:asciiTheme="majorHAnsi" w:hAnsiTheme="majorHAnsi"/>
      <w:sz w:val="15"/>
      <w:lang w:val="sv-SE"/>
    </w:rPr>
  </w:style>
  <w:style w:type="paragraph" w:styleId="Ballongtext">
    <w:name w:val="Balloon Text"/>
    <w:basedOn w:val="Normal"/>
    <w:link w:val="BallongtextChar"/>
    <w:uiPriority w:val="99"/>
    <w:semiHidden/>
    <w:unhideWhenUsed/>
    <w:rsid w:val="00B606ED"/>
    <w:pPr>
      <w:spacing w:line="240" w:lineRule="auto"/>
    </w:pPr>
    <w:rPr>
      <w:rFonts w:ascii="Tahoma" w:eastAsiaTheme="minorHAnsi" w:hAnsi="Tahoma" w:cs="Tahoma"/>
      <w:kern w:val="0"/>
      <w:sz w:val="16"/>
      <w:szCs w:val="16"/>
      <w:lang w:eastAsia="en-US"/>
    </w:rPr>
  </w:style>
  <w:style w:type="character" w:customStyle="1" w:styleId="BallongtextChar">
    <w:name w:val="Ballongtext Char"/>
    <w:basedOn w:val="Standardstycketeckensnitt"/>
    <w:link w:val="Ballongtext"/>
    <w:uiPriority w:val="99"/>
    <w:semiHidden/>
    <w:rsid w:val="00B606ED"/>
    <w:rPr>
      <w:rFonts w:ascii="Tahoma" w:hAnsi="Tahoma" w:cs="Tahoma"/>
      <w:sz w:val="16"/>
      <w:szCs w:val="16"/>
      <w:lang w:val="sv-SE"/>
    </w:rPr>
  </w:style>
  <w:style w:type="paragraph" w:customStyle="1" w:styleId="plats">
    <w:name w:val="plats"/>
    <w:basedOn w:val="Sidhuvud"/>
    <w:semiHidden/>
    <w:rsid w:val="00B606ED"/>
    <w:pPr>
      <w:tabs>
        <w:tab w:val="clear" w:pos="4703"/>
        <w:tab w:val="clear" w:pos="9406"/>
        <w:tab w:val="center" w:pos="4536"/>
        <w:tab w:val="right" w:pos="9072"/>
      </w:tabs>
      <w:spacing w:line="240" w:lineRule="exact"/>
    </w:pPr>
    <w:rPr>
      <w:rFonts w:ascii="Gill Sans MT" w:eastAsia="Times New Roman" w:hAnsi="Gill Sans MT" w:cs="Times New Roman"/>
      <w:caps/>
      <w:spacing w:val="20"/>
      <w:kern w:val="20"/>
      <w:sz w:val="18"/>
      <w:lang w:eastAsia="sv-SE"/>
    </w:rPr>
  </w:style>
  <w:style w:type="paragraph" w:customStyle="1" w:styleId="Sidfot3">
    <w:name w:val="Sidfot3"/>
    <w:basedOn w:val="Sidfot"/>
    <w:semiHidden/>
    <w:rsid w:val="00B606ED"/>
    <w:pPr>
      <w:tabs>
        <w:tab w:val="clear" w:pos="4703"/>
        <w:tab w:val="clear" w:pos="9406"/>
        <w:tab w:val="right" w:pos="7910"/>
      </w:tabs>
      <w:spacing w:line="220" w:lineRule="atLeast"/>
    </w:pPr>
    <w:rPr>
      <w:rFonts w:ascii="Gill Sans MT" w:eastAsia="Times New Roman" w:hAnsi="Gill Sans MT" w:cs="Times New Roman"/>
      <w:noProof/>
      <w:spacing w:val="8"/>
      <w:kern w:val="16"/>
      <w:sz w:val="18"/>
      <w:szCs w:val="18"/>
      <w:lang w:eastAsia="sv-SE"/>
    </w:rPr>
  </w:style>
  <w:style w:type="character" w:customStyle="1" w:styleId="Rubrik2Char">
    <w:name w:val="Rubrik 2 Char"/>
    <w:basedOn w:val="Standardstycketeckensnitt"/>
    <w:link w:val="Rubrik2"/>
    <w:uiPriority w:val="9"/>
    <w:rsid w:val="00B606ED"/>
    <w:rPr>
      <w:rFonts w:asciiTheme="majorHAnsi" w:eastAsiaTheme="majorEastAsia" w:hAnsiTheme="majorHAnsi" w:cstheme="majorBidi"/>
      <w:b/>
      <w:bCs/>
      <w:sz w:val="28"/>
      <w:szCs w:val="26"/>
      <w:lang w:val="sv-SE"/>
    </w:rPr>
  </w:style>
  <w:style w:type="paragraph" w:styleId="Liststycke">
    <w:name w:val="List Paragraph"/>
    <w:basedOn w:val="Normal"/>
    <w:uiPriority w:val="34"/>
    <w:qFormat/>
    <w:rsid w:val="00B606ED"/>
    <w:pPr>
      <w:numPr>
        <w:numId w:val="10"/>
      </w:numPr>
      <w:contextualSpacing/>
    </w:pPr>
    <w:rPr>
      <w:rFonts w:asciiTheme="minorHAnsi" w:eastAsiaTheme="minorHAnsi" w:hAnsiTheme="minorHAnsi" w:cstheme="minorBidi"/>
      <w:kern w:val="0"/>
      <w:lang w:eastAsia="en-US"/>
    </w:rPr>
  </w:style>
  <w:style w:type="character" w:customStyle="1" w:styleId="Rubrik3Char">
    <w:name w:val="Rubrik 3 Char"/>
    <w:basedOn w:val="Standardstycketeckensnitt"/>
    <w:link w:val="Rubrik3"/>
    <w:uiPriority w:val="9"/>
    <w:rsid w:val="00B606ED"/>
    <w:rPr>
      <w:rFonts w:asciiTheme="majorHAnsi" w:eastAsiaTheme="majorEastAsia" w:hAnsiTheme="majorHAnsi" w:cstheme="majorBidi"/>
      <w:bCs/>
      <w:sz w:val="28"/>
      <w:lang w:val="sv-SE"/>
    </w:rPr>
  </w:style>
  <w:style w:type="character" w:customStyle="1" w:styleId="Rubrik4Char">
    <w:name w:val="Rubrik 4 Char"/>
    <w:basedOn w:val="Standardstycketeckensnitt"/>
    <w:link w:val="Rubrik4"/>
    <w:uiPriority w:val="9"/>
    <w:rsid w:val="00B606ED"/>
    <w:rPr>
      <w:rFonts w:asciiTheme="majorHAnsi" w:eastAsiaTheme="majorEastAsia" w:hAnsiTheme="majorHAnsi" w:cstheme="majorBidi"/>
      <w:b/>
      <w:bCs/>
      <w:iCs/>
      <w:lang w:val="sv-SE"/>
    </w:rPr>
  </w:style>
  <w:style w:type="character" w:customStyle="1" w:styleId="Rubrik5Char">
    <w:name w:val="Rubrik 5 Char"/>
    <w:basedOn w:val="Standardstycketeckensnitt"/>
    <w:link w:val="Rubrik5"/>
    <w:uiPriority w:val="9"/>
    <w:rsid w:val="00B606ED"/>
    <w:rPr>
      <w:rFonts w:asciiTheme="majorHAnsi" w:eastAsiaTheme="majorEastAsia" w:hAnsiTheme="majorHAnsi" w:cstheme="majorBidi"/>
      <w:lang w:val="sv-SE"/>
    </w:rPr>
  </w:style>
  <w:style w:type="paragraph" w:styleId="Punktlista">
    <w:name w:val="List Bullet"/>
    <w:basedOn w:val="Normal"/>
    <w:uiPriority w:val="86"/>
    <w:qFormat/>
    <w:rsid w:val="00B606ED"/>
    <w:pPr>
      <w:contextualSpacing/>
    </w:pPr>
    <w:rPr>
      <w:rFonts w:asciiTheme="minorHAnsi" w:eastAsiaTheme="minorHAnsi" w:hAnsiTheme="minorHAnsi" w:cstheme="minorBidi"/>
      <w:kern w:val="0"/>
      <w:lang w:eastAsia="en-US"/>
    </w:rPr>
  </w:style>
  <w:style w:type="paragraph" w:customStyle="1" w:styleId="SidfotFrvaltning">
    <w:name w:val="SidfotFörvaltning"/>
    <w:basedOn w:val="Sidfot"/>
    <w:next w:val="Sidfot"/>
    <w:link w:val="SidfotFrvaltningChar"/>
    <w:semiHidden/>
    <w:qFormat/>
    <w:rsid w:val="00B606ED"/>
    <w:pPr>
      <w:framePr w:wrap="around" w:vAnchor="text" w:hAnchor="page" w:x="1390" w:y="1"/>
      <w:suppressOverlap/>
    </w:pPr>
    <w:rPr>
      <w:b/>
      <w:szCs w:val="16"/>
    </w:rPr>
  </w:style>
  <w:style w:type="character" w:customStyle="1" w:styleId="SidfotFrvaltningChar">
    <w:name w:val="SidfotFörvaltning Char"/>
    <w:basedOn w:val="SidfotChar"/>
    <w:link w:val="SidfotFrvaltning"/>
    <w:semiHidden/>
    <w:rsid w:val="00B606ED"/>
    <w:rPr>
      <w:rFonts w:asciiTheme="majorHAnsi" w:hAnsiTheme="majorHAnsi"/>
      <w:b/>
      <w:sz w:val="15"/>
      <w:szCs w:val="16"/>
      <w:lang w:val="sv-SE"/>
    </w:rPr>
  </w:style>
  <w:style w:type="paragraph" w:customStyle="1" w:styleId="Bilagor">
    <w:name w:val="Bilagor"/>
    <w:basedOn w:val="Rubrik2"/>
    <w:next w:val="Liststycke"/>
    <w:rsid w:val="00B606ED"/>
    <w:pPr>
      <w:keepLines w:val="0"/>
    </w:pPr>
    <w:rPr>
      <w:rFonts w:eastAsia="Times New Roman" w:cs="Times New Roman"/>
      <w:bCs w:val="0"/>
      <w:szCs w:val="24"/>
      <w:lang w:eastAsia="sv-SE"/>
    </w:rPr>
  </w:style>
  <w:style w:type="paragraph" w:customStyle="1" w:styleId="Underskrift">
    <w:name w:val="Underskrift"/>
    <w:basedOn w:val="Normal"/>
    <w:rsid w:val="00B606ED"/>
    <w:pPr>
      <w:tabs>
        <w:tab w:val="left" w:pos="3119"/>
      </w:tabs>
      <w:spacing w:before="240" w:line="360" w:lineRule="atLeast"/>
    </w:pPr>
  </w:style>
  <w:style w:type="paragraph" w:customStyle="1" w:styleId="Uppgifter">
    <w:name w:val="Uppgifter"/>
    <w:basedOn w:val="Normal"/>
    <w:next w:val="Normal"/>
    <w:qFormat/>
    <w:rsid w:val="00B606ED"/>
    <w:rPr>
      <w:rFonts w:ascii="Arial" w:eastAsiaTheme="minorHAnsi" w:hAnsi="Arial" w:cstheme="minorBidi"/>
      <w:kern w:val="0"/>
      <w:sz w:val="20"/>
      <w:lang w:eastAsia="en-US"/>
    </w:rPr>
  </w:style>
  <w:style w:type="paragraph" w:customStyle="1" w:styleId="Uppgifterslut">
    <w:name w:val="Uppgifterslut"/>
    <w:basedOn w:val="Normal"/>
    <w:next w:val="Normal"/>
    <w:semiHidden/>
    <w:qFormat/>
    <w:rsid w:val="00B606ED"/>
    <w:pPr>
      <w:spacing w:after="600"/>
    </w:pPr>
    <w:rPr>
      <w:rFonts w:asciiTheme="majorHAnsi" w:eastAsiaTheme="minorHAnsi" w:hAnsiTheme="majorHAnsi" w:cstheme="minorBidi"/>
      <w:kern w:val="0"/>
      <w:sz w:val="20"/>
      <w:lang w:eastAsia="en-US"/>
    </w:rPr>
  </w:style>
  <w:style w:type="paragraph" w:customStyle="1" w:styleId="Nr-lista">
    <w:name w:val="Nr-lista"/>
    <w:basedOn w:val="Normal"/>
    <w:uiPriority w:val="1"/>
    <w:qFormat/>
    <w:rsid w:val="00C81C8F"/>
    <w:pPr>
      <w:numPr>
        <w:numId w:val="19"/>
      </w:numPr>
      <w:tabs>
        <w:tab w:val="clear" w:pos="360"/>
      </w:tabs>
      <w:spacing w:after="240"/>
      <w:ind w:left="357" w:hanging="357"/>
    </w:pPr>
    <w:rPr>
      <w:kern w:val="0"/>
    </w:rPr>
  </w:style>
  <w:style w:type="paragraph" w:customStyle="1" w:styleId="BasicParagraph">
    <w:name w:val="[Basic Paragraph]"/>
    <w:basedOn w:val="Normal"/>
    <w:uiPriority w:val="99"/>
    <w:rsid w:val="005A5444"/>
    <w:pPr>
      <w:autoSpaceDE w:val="0"/>
      <w:autoSpaceDN w:val="0"/>
      <w:adjustRightInd w:val="0"/>
      <w:spacing w:line="288" w:lineRule="auto"/>
      <w:textAlignment w:val="center"/>
    </w:pPr>
    <w:rPr>
      <w:rFonts w:ascii="Minion Pro" w:eastAsiaTheme="minorHAnsi" w:hAnsi="Minion Pro" w:cs="Minion Pro"/>
      <w:color w:val="000000"/>
      <w:kern w:val="0"/>
      <w:lang w:val="en-GB" w:eastAsia="en-US"/>
    </w:rPr>
  </w:style>
  <w:style w:type="paragraph" w:customStyle="1" w:styleId="Default">
    <w:name w:val="Default"/>
    <w:rsid w:val="00E265DC"/>
    <w:pPr>
      <w:autoSpaceDE w:val="0"/>
      <w:autoSpaceDN w:val="0"/>
      <w:adjustRightInd w:val="0"/>
      <w:spacing w:line="240" w:lineRule="auto"/>
    </w:pPr>
    <w:rPr>
      <w:rFonts w:ascii="Times New Roman" w:eastAsia="Times New Roman" w:hAnsi="Times New Roman" w:cs="Times New Roman"/>
      <w:color w:val="000000"/>
      <w:lang w:val="sv-SE" w:eastAsia="sv-SE"/>
    </w:rPr>
  </w:style>
  <w:style w:type="table" w:styleId="Tabellrutnt1">
    <w:name w:val="Table Grid 1"/>
    <w:basedOn w:val="Normaltabell"/>
    <w:rsid w:val="004B2905"/>
    <w:pPr>
      <w:spacing w:line="300" w:lineRule="atLeast"/>
    </w:pPr>
    <w:rPr>
      <w:rFonts w:ascii="Times New Roman" w:eastAsia="Times New Roman" w:hAnsi="Times New Roman" w:cs="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Oformateradtext">
    <w:name w:val="Plain Text"/>
    <w:basedOn w:val="Normal"/>
    <w:link w:val="OformateradtextChar"/>
    <w:uiPriority w:val="99"/>
    <w:unhideWhenUsed/>
    <w:rsid w:val="004B2905"/>
    <w:pPr>
      <w:spacing w:line="240" w:lineRule="auto"/>
    </w:pPr>
    <w:rPr>
      <w:rFonts w:ascii="Calibri" w:eastAsiaTheme="minorHAnsi" w:hAnsi="Calibri" w:cstheme="minorBidi"/>
      <w:kern w:val="0"/>
      <w:sz w:val="22"/>
      <w:szCs w:val="21"/>
      <w:lang w:eastAsia="en-US"/>
    </w:rPr>
  </w:style>
  <w:style w:type="character" w:customStyle="1" w:styleId="OformateradtextChar">
    <w:name w:val="Oformaterad text Char"/>
    <w:basedOn w:val="Standardstycketeckensnitt"/>
    <w:link w:val="Oformateradtext"/>
    <w:uiPriority w:val="99"/>
    <w:rsid w:val="004B2905"/>
    <w:rPr>
      <w:rFonts w:ascii="Calibri" w:hAnsi="Calibri"/>
      <w:sz w:val="22"/>
      <w:szCs w:val="21"/>
      <w:lang w:val="sv-SE"/>
    </w:rPr>
  </w:style>
  <w:style w:type="paragraph" w:customStyle="1" w:styleId="Bilaga-Nr">
    <w:name w:val="Bilaga-Nr"/>
    <w:basedOn w:val="Liststycke"/>
    <w:uiPriority w:val="1"/>
    <w:qFormat/>
    <w:rsid w:val="003458E9"/>
    <w:pPr>
      <w:numPr>
        <w:numId w:val="35"/>
      </w:numPr>
      <w:tabs>
        <w:tab w:val="left" w:pos="340"/>
      </w:tabs>
    </w:pPr>
    <w:rPr>
      <w:rFonts w:ascii="Times New Roman" w:eastAsia="Times New Roman" w:hAnsi="Times New Roman" w:cs="Times New Roman"/>
      <w:szCs w:val="22"/>
      <w:lang w:eastAsia="sv-SE"/>
    </w:rPr>
  </w:style>
  <w:style w:type="character" w:styleId="Kommentarsreferens">
    <w:name w:val="annotation reference"/>
    <w:basedOn w:val="Standardstycketeckensnitt"/>
    <w:unhideWhenUsed/>
    <w:rsid w:val="008E207D"/>
    <w:rPr>
      <w:sz w:val="16"/>
      <w:szCs w:val="16"/>
    </w:rPr>
  </w:style>
  <w:style w:type="paragraph" w:styleId="Kommentarer">
    <w:name w:val="annotation text"/>
    <w:basedOn w:val="Normal"/>
    <w:link w:val="KommentarerChar"/>
    <w:unhideWhenUsed/>
    <w:rsid w:val="008E207D"/>
    <w:pPr>
      <w:spacing w:line="240" w:lineRule="auto"/>
    </w:pPr>
    <w:rPr>
      <w:sz w:val="20"/>
      <w:szCs w:val="20"/>
    </w:rPr>
  </w:style>
  <w:style w:type="character" w:customStyle="1" w:styleId="KommentarerChar">
    <w:name w:val="Kommentarer Char"/>
    <w:basedOn w:val="Standardstycketeckensnitt"/>
    <w:link w:val="Kommentarer"/>
    <w:rsid w:val="008E207D"/>
    <w:rPr>
      <w:rFonts w:ascii="Times New Roman" w:eastAsia="Times New Roman" w:hAnsi="Times New Roman" w:cs="Times New Roman"/>
      <w:kern w:val="24"/>
      <w:sz w:val="20"/>
      <w:szCs w:val="20"/>
      <w:lang w:val="sv-SE" w:eastAsia="sv-SE"/>
    </w:rPr>
  </w:style>
  <w:style w:type="paragraph" w:styleId="Kommentarsmne">
    <w:name w:val="annotation subject"/>
    <w:basedOn w:val="Kommentarer"/>
    <w:next w:val="Kommentarer"/>
    <w:link w:val="KommentarsmneChar"/>
    <w:uiPriority w:val="99"/>
    <w:semiHidden/>
    <w:unhideWhenUsed/>
    <w:rsid w:val="008E207D"/>
    <w:rPr>
      <w:b/>
      <w:bCs/>
    </w:rPr>
  </w:style>
  <w:style w:type="character" w:customStyle="1" w:styleId="KommentarsmneChar">
    <w:name w:val="Kommentarsämne Char"/>
    <w:basedOn w:val="KommentarerChar"/>
    <w:link w:val="Kommentarsmne"/>
    <w:uiPriority w:val="99"/>
    <w:semiHidden/>
    <w:rsid w:val="008E207D"/>
    <w:rPr>
      <w:rFonts w:ascii="Times New Roman" w:eastAsia="Times New Roman" w:hAnsi="Times New Roman" w:cs="Times New Roman"/>
      <w:b/>
      <w:bCs/>
      <w:kern w:val="24"/>
      <w:sz w:val="20"/>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7255">
      <w:bodyDiv w:val="1"/>
      <w:marLeft w:val="0"/>
      <w:marRight w:val="0"/>
      <w:marTop w:val="0"/>
      <w:marBottom w:val="0"/>
      <w:divBdr>
        <w:top w:val="none" w:sz="0" w:space="0" w:color="auto"/>
        <w:left w:val="none" w:sz="0" w:space="0" w:color="auto"/>
        <w:bottom w:val="none" w:sz="0" w:space="0" w:color="auto"/>
        <w:right w:val="none" w:sz="0" w:space="0" w:color="auto"/>
      </w:divBdr>
    </w:div>
    <w:div w:id="561595682">
      <w:bodyDiv w:val="1"/>
      <w:marLeft w:val="0"/>
      <w:marRight w:val="0"/>
      <w:marTop w:val="0"/>
      <w:marBottom w:val="0"/>
      <w:divBdr>
        <w:top w:val="none" w:sz="0" w:space="0" w:color="auto"/>
        <w:left w:val="none" w:sz="0" w:space="0" w:color="auto"/>
        <w:bottom w:val="none" w:sz="0" w:space="0" w:color="auto"/>
        <w:right w:val="none" w:sz="0" w:space="0" w:color="auto"/>
      </w:divBdr>
    </w:div>
    <w:div w:id="117279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Stockholms stads färger">
      <a:dk1>
        <a:srgbClr val="683788"/>
      </a:dk1>
      <a:lt1>
        <a:srgbClr val="BCAAD0"/>
      </a:lt1>
      <a:dk2>
        <a:srgbClr val="007EC4"/>
      </a:dk2>
      <a:lt2>
        <a:srgbClr val="ACC7E9"/>
      </a:lt2>
      <a:accent1>
        <a:srgbClr val="E4B1C3"/>
      </a:accent1>
      <a:accent2>
        <a:srgbClr val="C40068"/>
      </a:accent2>
      <a:accent3>
        <a:srgbClr val="B6D7D3"/>
      </a:accent3>
      <a:accent4>
        <a:srgbClr val="289D93"/>
      </a:accent4>
      <a:accent5>
        <a:srgbClr val="CB5019"/>
      </a:accent5>
      <a:accent6>
        <a:srgbClr val="FFFFFF"/>
      </a:accent6>
      <a:hlink>
        <a:srgbClr val="007EC4"/>
      </a:hlink>
      <a:folHlink>
        <a:srgbClr val="683788"/>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ns:customPropertyEditors xmlns:tns="http://schemas.microsoft.com/office/2006/customDocumentInformationPanel">
  <tns:showOnOpen>false</tns:showOnOpen>
  <tns:defaultPropertyEditorNamespace>Standardegenskaper.</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SSPKeyDocument xmlns="http://schemas.microsoft.com/sharepoint/v3">false</SSPKeyDocument>
    <SSPDocumentTypeTaxHTField0 xmlns="d6258aa0-a56a-40c1-8a09-2e01aa22be8b">
      <Terms xmlns="http://schemas.microsoft.com/office/infopath/2007/PartnerControls"/>
    </SSPDocumentTypeTaxHTField0>
    <TaxCatchAll xmlns="d8a640c9-d04e-4ebe-805b-879b2fd48be3"/>
    <SSPDocumentStatusTaxHTField0 xmlns="d6258aa0-a56a-40c1-8a09-2e01aa22be8b">
      <Terms xmlns="http://schemas.microsoft.com/office/infopath/2007/PartnerControls"/>
    </SSPDocumentStatusTaxHTField0>
    <SSPFasTaxHTField0 xmlns="d6258aa0-a56a-40c1-8a09-2e01aa22be8b">
      <Terms xmlns="http://schemas.microsoft.com/office/infopath/2007/PartnerControls"/>
    </SSPFasTaxHTField0>
  </documentManagement>
</p:properties>
</file>

<file path=customXml/item4.xml><?xml version="1.0" encoding="utf-8"?>
<ct:contentTypeSchema xmlns:ct="http://schemas.microsoft.com/office/2006/metadata/contentType" xmlns:ma="http://schemas.microsoft.com/office/2006/metadata/properties/metaAttributes" ct:_="" ma:_="" ma:contentTypeName="Projektdokument" ma:contentTypeID="0x010100FA27D91ACAF04BE2B5FB7F6851D5E09D00121292FC42F1674FB4D9D5ACE84EEFD9" ma:contentTypeVersion="2" ma:contentTypeDescription="Skapa ett nytt dokument." ma:contentTypeScope="" ma:versionID="1586a5b1ada5b276a38f9e71383e8eb9">
  <xsd:schema xmlns:xsd="http://www.w3.org/2001/XMLSchema" xmlns:xs="http://www.w3.org/2001/XMLSchema" xmlns:p="http://schemas.microsoft.com/office/2006/metadata/properties" xmlns:ns1="http://schemas.microsoft.com/sharepoint/v3" xmlns:ns2="d6258aa0-a56a-40c1-8a09-2e01aa22be8b" xmlns:ns3="d8a640c9-d04e-4ebe-805b-879b2fd48be3" targetNamespace="http://schemas.microsoft.com/office/2006/metadata/properties" ma:root="true" ma:fieldsID="6a85f545f9d4c00ddd0b9c9bce0e3dce" ns1:_="" ns2:_="" ns3:_="">
    <xsd:import namespace="http://schemas.microsoft.com/sharepoint/v3"/>
    <xsd:import namespace="d6258aa0-a56a-40c1-8a09-2e01aa22be8b"/>
    <xsd:import namespace="d8a640c9-d04e-4ebe-805b-879b2fd48be3"/>
    <xsd:element name="properties">
      <xsd:complexType>
        <xsd:sequence>
          <xsd:element name="documentManagement">
            <xsd:complexType>
              <xsd:all>
                <xsd:element ref="ns2:SSPFasTaxHTField0" minOccurs="0"/>
                <xsd:element ref="ns2:SSPDocumentStatusTaxHTField0" minOccurs="0"/>
                <xsd:element ref="ns2:SSPDocumentTypeTaxHTField0" minOccurs="0"/>
                <xsd:element ref="ns1:SSPKeyDocument"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SPKeyDocument" ma:index="14" nillable="true" ma:displayName="Nyckeldokument" ma:description="" ma:internalName="SSPKeyDocu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6258aa0-a56a-40c1-8a09-2e01aa22be8b" elementFormDefault="qualified">
    <xsd:import namespace="http://schemas.microsoft.com/office/2006/documentManagement/types"/>
    <xsd:import namespace="http://schemas.microsoft.com/office/infopath/2007/PartnerControls"/>
    <xsd:element name="SSPFasTaxHTField0" ma:index="9" nillable="true" ma:taxonomy="true" ma:internalName="SSPFasTaxHTField0" ma:taxonomyFieldName="SSPFas" ma:displayName="Fas" ma:fieldId="{88139f72-20c3-4227-8ce7-cfd6a1da63db}" ma:sspId="e969b31d-003b-40c6-9781-8b7f516a2bb3" ma:termSetId="acf2029a-7545-49d9-bb91-05921a9b5831" ma:anchorId="00000000-0000-0000-0000-000000000000" ma:open="false" ma:isKeyword="false">
      <xsd:complexType>
        <xsd:sequence>
          <xsd:element ref="pc:Terms" minOccurs="0" maxOccurs="1"/>
        </xsd:sequence>
      </xsd:complexType>
    </xsd:element>
    <xsd:element name="SSPDocumentStatusTaxHTField0" ma:index="11" nillable="true" ma:taxonomy="true" ma:internalName="SSPDocumentStatusTaxHTField0" ma:taxonomyFieldName="SSPDocumentStatus" ma:displayName="Status" ma:fieldId="{424f442c-b405-4577-9869-760122b1cf36}" ma:sspId="e969b31d-003b-40c6-9781-8b7f516a2bb3" ma:termSetId="806f5d18-8382-4ad4-bb10-e903191d8044" ma:anchorId="00000000-0000-0000-0000-000000000000" ma:open="false" ma:isKeyword="false">
      <xsd:complexType>
        <xsd:sequence>
          <xsd:element ref="pc:Terms" minOccurs="0" maxOccurs="1"/>
        </xsd:sequence>
      </xsd:complexType>
    </xsd:element>
    <xsd:element name="SSPDocumentTypeTaxHTField0" ma:index="13" nillable="true" ma:taxonomy="true" ma:internalName="SSPDocumentTypeTaxHTField0" ma:taxonomyFieldName="SSPDocumentType" ma:displayName="Dokumenttyp" ma:fieldId="{c1ae6ad6-efbc-4056-9e58-0e8b87cd18e9}" ma:sspId="e969b31d-003b-40c6-9781-8b7f516a2bb3" ma:termSetId="67ca02fd-3c31-403e-9f02-283d8d99922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a640c9-d04e-4ebe-805b-879b2fd48be3" elementFormDefault="qualified">
    <xsd:import namespace="http://schemas.microsoft.com/office/2006/documentManagement/types"/>
    <xsd:import namespace="http://schemas.microsoft.com/office/infopath/2007/PartnerControls"/>
    <xsd:element name="TaxCatchAll" ma:index="15" nillable="true" ma:displayName="Taxonomy Catch All Column" ma:description="" ma:hidden="true" ma:list="{bb843cc8-f515-4d2e-a633-286d91cbb5b8}" ma:internalName="TaxCatchAll" ma:showField="CatchAllData" ma:web="d8a640c9-d04e-4ebe-805b-879b2fd48b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Projektnam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7A85F-16E4-4B31-840C-9F960A119A30}">
  <ds:schemaRefs>
    <ds:schemaRef ds:uri="http://schemas.microsoft.com/sharepoint/v3/contenttype/forms"/>
  </ds:schemaRefs>
</ds:datastoreItem>
</file>

<file path=customXml/itemProps2.xml><?xml version="1.0" encoding="utf-8"?>
<ds:datastoreItem xmlns:ds="http://schemas.openxmlformats.org/officeDocument/2006/customXml" ds:itemID="{59B03492-116E-4CE1-87A3-274FFBB6411F}">
  <ds:schemaRefs>
    <ds:schemaRef ds:uri="http://schemas.microsoft.com/office/2006/customDocumentInformationPanel"/>
  </ds:schemaRefs>
</ds:datastoreItem>
</file>

<file path=customXml/itemProps3.xml><?xml version="1.0" encoding="utf-8"?>
<ds:datastoreItem xmlns:ds="http://schemas.openxmlformats.org/officeDocument/2006/customXml" ds:itemID="{DE8D78AF-92E6-4C37-8C6A-DC1490E084BD}">
  <ds:schemaRefs>
    <ds:schemaRef ds:uri="d8a640c9-d04e-4ebe-805b-879b2fd48be3"/>
    <ds:schemaRef ds:uri="http://schemas.microsoft.com/office/infopath/2007/PartnerControls"/>
    <ds:schemaRef ds:uri="http://www.w3.org/XML/1998/namespace"/>
    <ds:schemaRef ds:uri="http://purl.org/dc/terms/"/>
    <ds:schemaRef ds:uri="http://schemas.microsoft.com/office/2006/metadata/properties"/>
    <ds:schemaRef ds:uri="http://purl.org/dc/elements/1.1/"/>
    <ds:schemaRef ds:uri="http://schemas.microsoft.com/sharepoint/v3"/>
    <ds:schemaRef ds:uri="http://schemas.microsoft.com/office/2006/documentManagement/types"/>
    <ds:schemaRef ds:uri="http://schemas.openxmlformats.org/package/2006/metadata/core-properties"/>
    <ds:schemaRef ds:uri="d6258aa0-a56a-40c1-8a09-2e01aa22be8b"/>
    <ds:schemaRef ds:uri="http://purl.org/dc/dcmitype/"/>
  </ds:schemaRefs>
</ds:datastoreItem>
</file>

<file path=customXml/itemProps4.xml><?xml version="1.0" encoding="utf-8"?>
<ds:datastoreItem xmlns:ds="http://schemas.openxmlformats.org/officeDocument/2006/customXml" ds:itemID="{81A45CAF-6B8A-42E8-843E-FD7A068B3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258aa0-a56a-40c1-8a09-2e01aa22be8b"/>
    <ds:schemaRef ds:uri="d8a640c9-d04e-4ebe-805b-879b2fd48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EF24BB-3AB2-4C68-AC8E-6474D772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AFDCDFEC</Template>
  <TotalTime>0</TotalTime>
  <Pages>15</Pages>
  <Words>3917</Words>
  <Characters>20765</Characters>
  <Application>Microsoft Office Word</Application>
  <DocSecurity>0</DocSecurity>
  <Lines>173</Lines>
  <Paragraphs>49</Paragraphs>
  <ScaleCrop>false</ScaleCrop>
  <HeadingPairs>
    <vt:vector size="2" baseType="variant">
      <vt:variant>
        <vt:lpstr>Rubrik</vt:lpstr>
      </vt:variant>
      <vt:variant>
        <vt:i4>1</vt:i4>
      </vt:variant>
    </vt:vector>
  </HeadingPairs>
  <TitlesOfParts>
    <vt:vector size="1" baseType="lpstr">
      <vt:lpstr>2 Utredningsbeslut - Tjutmall</vt:lpstr>
    </vt:vector>
  </TitlesOfParts>
  <LinksUpToDate>false</LinksUpToDate>
  <CharactersWithSpaces>24633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Utredningsbeslut - Tjutmall</dc:title>
  <dc:creator/>
  <cp:lastModifiedBy/>
  <cp:revision>1</cp:revision>
  <dcterms:created xsi:type="dcterms:W3CDTF">2015-11-02T09:22:00Z</dcterms:created>
  <dcterms:modified xsi:type="dcterms:W3CDTF">2015-11-26T09:24:00Z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0x010100FA27D91ACAF04BE2B5FB7F6851D5E09D00121292FC42F1674FB4D9D5ACE84EEFD9</vt:lpwstr>
  </property>
  <property fmtid="{D5CDD505-2E9C-101B-9397-08002B2CF9AE}" pid="3" name="SSPDocumentStatus">
    <vt:lpwstr/>
  </property>
  <property fmtid="{D5CDD505-2E9C-101B-9397-08002B2CF9AE}" pid="4" name="SSPDocumentType">
    <vt:lpwstr/>
  </property>
  <property fmtid="{D5CDD505-2E9C-101B-9397-08002B2CF9AE}" pid="5" name="SSPFas">
    <vt:lpwstr/>
  </property>
</Properties>
</file>