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BCDF" w14:textId="1D5F8FB5" w:rsidR="00DA3B7A" w:rsidRDefault="00DA3B7A" w:rsidP="00BD7624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54"/>
          <w:szCs w:val="54"/>
        </w:rPr>
      </w:pPr>
      <w:r>
        <w:rPr>
          <w:rFonts w:ascii="OfficinaSans-Bold" w:hAnsi="OfficinaSans-Bold" w:cs="OfficinaSans-Bold"/>
          <w:b/>
          <w:bCs/>
          <w:noProof/>
          <w:sz w:val="54"/>
          <w:szCs w:val="54"/>
        </w:rPr>
        <w:drawing>
          <wp:inline distT="0" distB="0" distL="0" distR="0" wp14:anchorId="691B2274" wp14:editId="04E697F0">
            <wp:extent cx="1463127" cy="581025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c_logo_concre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8" cy="59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E217" w14:textId="25E7E513" w:rsidR="00DA3B7A" w:rsidRDefault="00DA3B7A" w:rsidP="00BD7624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54"/>
          <w:szCs w:val="54"/>
        </w:rPr>
      </w:pPr>
    </w:p>
    <w:p w14:paraId="456E5E20" w14:textId="6C4A25A5" w:rsidR="00DA3B7A" w:rsidRDefault="00DA3B7A" w:rsidP="00BD7624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0"/>
          <w:szCs w:val="20"/>
        </w:rPr>
      </w:pPr>
      <w:r w:rsidRPr="00440A90">
        <w:rPr>
          <w:rFonts w:ascii="OfficinaSans-Bold" w:hAnsi="OfficinaSans-Bold" w:cs="OfficinaSans-Bold"/>
          <w:b/>
          <w:bCs/>
          <w:sz w:val="20"/>
          <w:szCs w:val="20"/>
        </w:rPr>
        <w:t>PRESSMEDDELANDE 2018 0</w:t>
      </w:r>
      <w:r w:rsidR="00E8505E">
        <w:rPr>
          <w:rFonts w:ascii="OfficinaSans-Bold" w:hAnsi="OfficinaSans-Bold" w:cs="OfficinaSans-Bold"/>
          <w:b/>
          <w:bCs/>
          <w:sz w:val="20"/>
          <w:szCs w:val="20"/>
        </w:rPr>
        <w:t>9 2</w:t>
      </w:r>
      <w:r w:rsidR="00C85160">
        <w:rPr>
          <w:rFonts w:ascii="OfficinaSans-Bold" w:hAnsi="OfficinaSans-Bold" w:cs="OfficinaSans-Bold"/>
          <w:b/>
          <w:bCs/>
          <w:sz w:val="20"/>
          <w:szCs w:val="20"/>
        </w:rPr>
        <w:t>6</w:t>
      </w:r>
    </w:p>
    <w:p w14:paraId="3F10B09C" w14:textId="77777777" w:rsidR="002215B3" w:rsidRDefault="002215B3" w:rsidP="00BD7624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54"/>
          <w:szCs w:val="54"/>
        </w:rPr>
      </w:pPr>
    </w:p>
    <w:p w14:paraId="275AFE8E" w14:textId="7E5417A0" w:rsidR="00DA3B7A" w:rsidRPr="00294A58" w:rsidRDefault="00DA3B7A" w:rsidP="00BD7624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8"/>
          <w:szCs w:val="28"/>
        </w:rPr>
      </w:pPr>
      <w:r w:rsidRPr="00DA3B7A">
        <w:rPr>
          <w:rFonts w:cstheme="minorHAnsi"/>
          <w:b/>
          <w:sz w:val="24"/>
          <w:szCs w:val="24"/>
        </w:rPr>
        <w:t>C3C:S NYA KONCEPTLÖSNING MINIMERAR RISKER OCH SÄKRAR ARBETSMILJÖN</w:t>
      </w:r>
    </w:p>
    <w:p w14:paraId="507E8220" w14:textId="5F3A8976" w:rsidR="00EB4CE5" w:rsidRDefault="00C96B75" w:rsidP="00BD762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t xml:space="preserve">Med säkerhet och flexibilitet i fokus ser C3C:s nya konceptlösning </w:t>
      </w:r>
      <w:r w:rsidR="00907D92">
        <w:rPr>
          <w:rFonts w:ascii="Verdana" w:hAnsi="Verdana"/>
          <w:color w:val="202020"/>
          <w:sz w:val="18"/>
          <w:szCs w:val="18"/>
        </w:rPr>
        <w:t>n</w:t>
      </w:r>
      <w:r>
        <w:rPr>
          <w:rFonts w:ascii="Verdana" w:hAnsi="Verdana"/>
          <w:color w:val="202020"/>
          <w:sz w:val="18"/>
          <w:szCs w:val="18"/>
        </w:rPr>
        <w:t xml:space="preserve">ätningsramp till att minimera risker och säkra arbetsmiljön ute på </w:t>
      </w:r>
      <w:r w:rsidR="000A3AFB">
        <w:rPr>
          <w:rFonts w:ascii="Verdana" w:hAnsi="Verdana"/>
          <w:color w:val="202020"/>
          <w:sz w:val="18"/>
          <w:szCs w:val="18"/>
        </w:rPr>
        <w:t>återvinnings</w:t>
      </w:r>
      <w:r>
        <w:rPr>
          <w:rFonts w:ascii="Verdana" w:hAnsi="Verdana"/>
          <w:color w:val="202020"/>
          <w:sz w:val="18"/>
          <w:szCs w:val="18"/>
        </w:rPr>
        <w:t xml:space="preserve">anläggningarna. </w:t>
      </w:r>
      <w:r w:rsidR="005B20FC">
        <w:rPr>
          <w:rFonts w:ascii="Verdana" w:hAnsi="Verdana"/>
          <w:color w:val="202020"/>
          <w:sz w:val="18"/>
          <w:szCs w:val="18"/>
        </w:rPr>
        <w:t>Tidigare arbetsmiljöproblem med att klättra oskyddat på containrar byggs nu bort.</w:t>
      </w:r>
    </w:p>
    <w:p w14:paraId="54C8EDAD" w14:textId="3B52E96E" w:rsidR="00907D92" w:rsidRDefault="00907D92" w:rsidP="00BD762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202020"/>
          <w:sz w:val="18"/>
          <w:szCs w:val="18"/>
        </w:rPr>
      </w:pPr>
    </w:p>
    <w:p w14:paraId="76D1E3CB" w14:textId="3AC86B38" w:rsidR="00907D92" w:rsidRPr="00907D92" w:rsidRDefault="00907D92" w:rsidP="00BD762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202020"/>
          <w:sz w:val="18"/>
          <w:szCs w:val="18"/>
        </w:rPr>
      </w:pPr>
      <w:r w:rsidRPr="00907D92">
        <w:rPr>
          <w:rFonts w:ascii="Verdana" w:hAnsi="Verdana"/>
          <w:b/>
          <w:color w:val="202020"/>
          <w:sz w:val="18"/>
          <w:szCs w:val="18"/>
        </w:rPr>
        <w:t>Två olika utföranden som standard</w:t>
      </w:r>
    </w:p>
    <w:p w14:paraId="7912C46A" w14:textId="77777777" w:rsidR="00666029" w:rsidRDefault="00666029" w:rsidP="0066602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202020"/>
          <w:sz w:val="18"/>
          <w:szCs w:val="18"/>
        </w:rPr>
      </w:pPr>
    </w:p>
    <w:p w14:paraId="4156AE2D" w14:textId="349A2572" w:rsidR="00666029" w:rsidRPr="00E8505E" w:rsidRDefault="00E8505E" w:rsidP="00E8505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t>-</w:t>
      </w:r>
      <w:r w:rsidR="00666029" w:rsidRPr="00E8505E">
        <w:rPr>
          <w:rFonts w:ascii="Verdana" w:hAnsi="Verdana"/>
          <w:color w:val="202020"/>
          <w:sz w:val="18"/>
          <w:szCs w:val="18"/>
        </w:rPr>
        <w:t xml:space="preserve">Vi fick frågan om en lösning för </w:t>
      </w:r>
      <w:r w:rsidR="00907D92">
        <w:rPr>
          <w:rFonts w:ascii="Verdana" w:hAnsi="Verdana"/>
          <w:color w:val="202020"/>
          <w:sz w:val="18"/>
          <w:szCs w:val="18"/>
        </w:rPr>
        <w:t xml:space="preserve">säker </w:t>
      </w:r>
      <w:r w:rsidR="00666029" w:rsidRPr="00E8505E">
        <w:rPr>
          <w:rFonts w:ascii="Verdana" w:hAnsi="Verdana"/>
          <w:color w:val="202020"/>
          <w:sz w:val="18"/>
          <w:szCs w:val="18"/>
        </w:rPr>
        <w:t>nätning av containrar</w:t>
      </w:r>
      <w:r w:rsidR="001579B6">
        <w:rPr>
          <w:rFonts w:ascii="Verdana" w:hAnsi="Verdana"/>
          <w:color w:val="202020"/>
          <w:sz w:val="18"/>
          <w:szCs w:val="18"/>
        </w:rPr>
        <w:t xml:space="preserve"> på en anläggning </w:t>
      </w:r>
      <w:r w:rsidR="00C85160">
        <w:rPr>
          <w:rFonts w:ascii="Verdana" w:hAnsi="Verdana"/>
          <w:color w:val="202020"/>
          <w:sz w:val="18"/>
          <w:szCs w:val="18"/>
        </w:rPr>
        <w:t xml:space="preserve">säger </w:t>
      </w:r>
      <w:r w:rsidR="00666029" w:rsidRPr="00E8505E">
        <w:rPr>
          <w:rFonts w:ascii="Verdana" w:hAnsi="Verdana"/>
          <w:color w:val="202020"/>
          <w:sz w:val="18"/>
          <w:szCs w:val="18"/>
        </w:rPr>
        <w:t xml:space="preserve">Marcus Norling, Säljare &amp; projektledare på C3C </w:t>
      </w:r>
      <w:proofErr w:type="spellStart"/>
      <w:r w:rsidR="00666029" w:rsidRPr="00E8505E">
        <w:rPr>
          <w:rFonts w:ascii="Verdana" w:hAnsi="Verdana"/>
          <w:color w:val="202020"/>
          <w:sz w:val="18"/>
          <w:szCs w:val="18"/>
        </w:rPr>
        <w:t>Engineering</w:t>
      </w:r>
      <w:proofErr w:type="spellEnd"/>
      <w:r w:rsidR="00D17D52">
        <w:rPr>
          <w:rFonts w:ascii="Verdana" w:hAnsi="Verdana"/>
          <w:color w:val="202020"/>
          <w:sz w:val="18"/>
          <w:szCs w:val="18"/>
        </w:rPr>
        <w:t xml:space="preserve"> som varit med och tagit fram konceptet. </w:t>
      </w:r>
    </w:p>
    <w:p w14:paraId="30B5A3B0" w14:textId="7BBE1E13" w:rsidR="00EB4CE5" w:rsidRDefault="00D17D52" w:rsidP="0066602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  <w:r>
        <w:rPr>
          <w:rFonts w:ascii="Verdana" w:hAnsi="Verdana"/>
          <w:color w:val="202020"/>
          <w:sz w:val="18"/>
          <w:szCs w:val="18"/>
        </w:rPr>
        <w:t>-</w:t>
      </w:r>
      <w:r w:rsidR="00666029">
        <w:rPr>
          <w:rFonts w:ascii="Verdana" w:hAnsi="Verdana"/>
          <w:color w:val="202020"/>
          <w:sz w:val="18"/>
          <w:szCs w:val="18"/>
        </w:rPr>
        <w:t>Vå</w:t>
      </w:r>
      <w:r w:rsidR="002526C8">
        <w:rPr>
          <w:rFonts w:ascii="Verdana" w:hAnsi="Verdana"/>
          <w:color w:val="202020"/>
          <w:sz w:val="18"/>
          <w:szCs w:val="18"/>
        </w:rPr>
        <w:t>rt system är robust och flexibelt och</w:t>
      </w:r>
      <w:r w:rsidR="00666029">
        <w:rPr>
          <w:rFonts w:ascii="OfficinaSans-Book" w:hAnsi="OfficinaSans-Book" w:cs="OfficinaSans-Book"/>
          <w:sz w:val="19"/>
          <w:szCs w:val="19"/>
        </w:rPr>
        <w:t xml:space="preserve"> vi tog fram </w:t>
      </w:r>
      <w:r w:rsidR="009F3638">
        <w:rPr>
          <w:rFonts w:ascii="OfficinaSans-Book" w:hAnsi="OfficinaSans-Book" w:cs="OfficinaSans-Book"/>
          <w:sz w:val="19"/>
          <w:szCs w:val="19"/>
        </w:rPr>
        <w:t xml:space="preserve">två olika lösningar </w:t>
      </w:r>
      <w:r w:rsidR="00666029">
        <w:rPr>
          <w:rFonts w:ascii="OfficinaSans-Book" w:hAnsi="OfficinaSans-Book" w:cs="OfficinaSans-Book"/>
          <w:sz w:val="19"/>
          <w:szCs w:val="19"/>
        </w:rPr>
        <w:t>där n</w:t>
      </w:r>
      <w:r w:rsidR="00440A90">
        <w:rPr>
          <w:rFonts w:ascii="OfficinaSans-Book" w:hAnsi="OfficinaSans-Book" w:cs="OfficinaSans-Book"/>
          <w:sz w:val="19"/>
          <w:szCs w:val="19"/>
        </w:rPr>
        <w:t xml:space="preserve">ätningsrampen anpassas </w:t>
      </w:r>
      <w:r w:rsidR="00666029">
        <w:rPr>
          <w:rFonts w:ascii="OfficinaSans-Book" w:hAnsi="OfficinaSans-Book" w:cs="OfficinaSans-Book"/>
          <w:sz w:val="19"/>
          <w:szCs w:val="19"/>
        </w:rPr>
        <w:t xml:space="preserve">antingen </w:t>
      </w:r>
      <w:r w:rsidR="00440A90">
        <w:rPr>
          <w:rFonts w:ascii="OfficinaSans-Book" w:hAnsi="OfficinaSans-Book" w:cs="OfficinaSans-Book"/>
          <w:sz w:val="19"/>
          <w:szCs w:val="19"/>
        </w:rPr>
        <w:t>som en ficka eller för genomfart</w:t>
      </w:r>
      <w:r w:rsidR="007339F5">
        <w:rPr>
          <w:rFonts w:ascii="OfficinaSans-Book" w:hAnsi="OfficinaSans-Book" w:cs="OfficinaSans-Book"/>
          <w:sz w:val="19"/>
          <w:szCs w:val="19"/>
        </w:rPr>
        <w:t xml:space="preserve"> i de fall där det är </w:t>
      </w:r>
      <w:r w:rsidR="007339F5" w:rsidRPr="00E8505E">
        <w:rPr>
          <w:rFonts w:ascii="Verdana" w:hAnsi="Verdana"/>
          <w:color w:val="202020"/>
          <w:sz w:val="18"/>
          <w:szCs w:val="18"/>
        </w:rPr>
        <w:t xml:space="preserve">ont om plats för att backa </w:t>
      </w:r>
      <w:r w:rsidR="00907D92">
        <w:rPr>
          <w:rFonts w:ascii="Verdana" w:hAnsi="Verdana"/>
          <w:color w:val="202020"/>
          <w:sz w:val="18"/>
          <w:szCs w:val="18"/>
        </w:rPr>
        <w:t xml:space="preserve">in </w:t>
      </w:r>
      <w:r w:rsidR="007339F5" w:rsidRPr="00E8505E">
        <w:rPr>
          <w:rFonts w:ascii="Verdana" w:hAnsi="Verdana"/>
          <w:color w:val="202020"/>
          <w:sz w:val="18"/>
          <w:szCs w:val="18"/>
        </w:rPr>
        <w:t>bilarna</w:t>
      </w:r>
      <w:r w:rsidR="007339F5">
        <w:rPr>
          <w:rFonts w:ascii="Verdana" w:hAnsi="Verdana"/>
          <w:color w:val="202020"/>
          <w:sz w:val="18"/>
          <w:szCs w:val="18"/>
        </w:rPr>
        <w:t>.</w:t>
      </w:r>
      <w:r w:rsidR="007339F5" w:rsidRPr="00E8505E">
        <w:rPr>
          <w:rFonts w:ascii="Verdana" w:hAnsi="Verdana"/>
          <w:color w:val="202020"/>
          <w:sz w:val="18"/>
          <w:szCs w:val="18"/>
        </w:rPr>
        <w:t xml:space="preserve"> </w:t>
      </w:r>
      <w:r w:rsidR="00666029">
        <w:rPr>
          <w:rFonts w:ascii="OfficinaSans-Book" w:hAnsi="OfficinaSans-Book" w:cs="OfficinaSans-Book"/>
          <w:sz w:val="19"/>
          <w:szCs w:val="19"/>
        </w:rPr>
        <w:t>Räcken och lister runtom minskar fallrisken ytterligare</w:t>
      </w:r>
      <w:r w:rsidR="00E8505E">
        <w:rPr>
          <w:rFonts w:ascii="OfficinaSans-Book" w:hAnsi="OfficinaSans-Book" w:cs="OfficinaSans-Book"/>
          <w:sz w:val="19"/>
          <w:szCs w:val="19"/>
        </w:rPr>
        <w:t xml:space="preserve"> fortsätter Marcus</w:t>
      </w:r>
      <w:r w:rsidR="004C6F5F">
        <w:rPr>
          <w:rFonts w:ascii="OfficinaSans-Book" w:hAnsi="OfficinaSans-Book" w:cs="OfficinaSans-Book"/>
          <w:sz w:val="19"/>
          <w:szCs w:val="19"/>
        </w:rPr>
        <w:t>.</w:t>
      </w:r>
      <w:r w:rsidR="00E8505E">
        <w:rPr>
          <w:rFonts w:ascii="OfficinaSans-Book" w:hAnsi="OfficinaSans-Book" w:cs="OfficinaSans-Book"/>
          <w:sz w:val="19"/>
          <w:szCs w:val="19"/>
        </w:rPr>
        <w:t xml:space="preserve"> </w:t>
      </w:r>
    </w:p>
    <w:p w14:paraId="48A490D1" w14:textId="36348A72" w:rsidR="002526C8" w:rsidRDefault="002526C8" w:rsidP="0066602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7E7652E2" w14:textId="7B731B77" w:rsidR="002526C8" w:rsidRDefault="002526C8" w:rsidP="0066602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ok" w:hAnsi="OfficinaSans-Book" w:cs="OfficinaSans-Book"/>
          <w:sz w:val="19"/>
          <w:szCs w:val="19"/>
        </w:rPr>
        <w:t xml:space="preserve">Ramperna följer C3C Blocksystems övriga </w:t>
      </w:r>
      <w:r w:rsidR="00735E85">
        <w:rPr>
          <w:rFonts w:ascii="OfficinaSans-Book" w:hAnsi="OfficinaSans-Book" w:cs="OfficinaSans-Book"/>
          <w:sz w:val="19"/>
          <w:szCs w:val="19"/>
        </w:rPr>
        <w:t xml:space="preserve">kostnadseffektiva </w:t>
      </w:r>
      <w:r>
        <w:rPr>
          <w:rFonts w:ascii="OfficinaSans-Book" w:hAnsi="OfficinaSans-Book" w:cs="OfficinaSans-Book"/>
          <w:sz w:val="19"/>
          <w:szCs w:val="19"/>
        </w:rPr>
        <w:t xml:space="preserve">lösningar och är </w:t>
      </w:r>
      <w:r w:rsidR="00735E85">
        <w:rPr>
          <w:rFonts w:ascii="OfficinaSans-Book" w:hAnsi="OfficinaSans-Book" w:cs="OfficinaSans-Book"/>
          <w:sz w:val="19"/>
          <w:szCs w:val="19"/>
        </w:rPr>
        <w:t>hållbara över</w:t>
      </w:r>
      <w:r>
        <w:rPr>
          <w:rFonts w:ascii="OfficinaSans-Book" w:hAnsi="OfficinaSans-Book" w:cs="OfficinaSans-Book"/>
          <w:sz w:val="19"/>
          <w:szCs w:val="19"/>
        </w:rPr>
        <w:t xml:space="preserve"> lång tid framöver. Konceptet är demonterbart och kan flyttas eller byggas o</w:t>
      </w:r>
      <w:r w:rsidR="00735E85">
        <w:rPr>
          <w:rFonts w:ascii="OfficinaSans-Book" w:hAnsi="OfficinaSans-Book" w:cs="OfficinaSans-Book"/>
          <w:sz w:val="19"/>
          <w:szCs w:val="19"/>
        </w:rPr>
        <w:t xml:space="preserve">m och till. På så sätt kan anläggningarna anpassa arbetsmiljön efter rådande förutsättningar. </w:t>
      </w:r>
    </w:p>
    <w:p w14:paraId="1C70D379" w14:textId="77777777" w:rsidR="00E8505E" w:rsidRDefault="00E8505E" w:rsidP="0066602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2E27CB38" w14:textId="41145117" w:rsidR="00666029" w:rsidRPr="00E75040" w:rsidRDefault="001579B6" w:rsidP="0066602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</w:rPr>
      </w:pPr>
      <w:r w:rsidRPr="00E75040">
        <w:rPr>
          <w:rFonts w:ascii="OfficinaSans-Bold" w:hAnsi="OfficinaSans-Bold" w:cs="OfficinaSans-Bold"/>
          <w:b/>
          <w:bCs/>
        </w:rPr>
        <w:t>Chaufförerna är nöjda och känner sig säkra</w:t>
      </w:r>
    </w:p>
    <w:p w14:paraId="061237D4" w14:textId="083238ED" w:rsidR="00440A90" w:rsidRDefault="00666029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ok" w:hAnsi="OfficinaSans-Book" w:cs="OfficinaSans-Book"/>
          <w:sz w:val="19"/>
          <w:szCs w:val="19"/>
        </w:rPr>
        <w:t xml:space="preserve">Att </w:t>
      </w:r>
      <w:r w:rsidR="001579B6">
        <w:rPr>
          <w:rFonts w:ascii="OfficinaSans-Book" w:hAnsi="OfficinaSans-Book" w:cs="OfficinaSans-Book"/>
          <w:sz w:val="19"/>
          <w:szCs w:val="19"/>
        </w:rPr>
        <w:t xml:space="preserve">ligga i framkant när det gäller arbetsmiljö är en viktig fråga. Det </w:t>
      </w:r>
      <w:r w:rsidR="00E8505E">
        <w:rPr>
          <w:rFonts w:ascii="OfficinaSans-Book" w:hAnsi="OfficinaSans-Book" w:cs="OfficinaSans-Book"/>
          <w:sz w:val="19"/>
          <w:szCs w:val="19"/>
        </w:rPr>
        <w:t>bekräftas av de kunder som under höst</w:t>
      </w:r>
      <w:r w:rsidR="00735E85">
        <w:rPr>
          <w:rFonts w:ascii="OfficinaSans-Book" w:hAnsi="OfficinaSans-Book" w:cs="OfficinaSans-Book"/>
          <w:sz w:val="19"/>
          <w:szCs w:val="19"/>
        </w:rPr>
        <w:t xml:space="preserve">en </w:t>
      </w:r>
      <w:r w:rsidR="00E8505E">
        <w:rPr>
          <w:rFonts w:ascii="OfficinaSans-Book" w:hAnsi="OfficinaSans-Book" w:cs="OfficinaSans-Book"/>
          <w:sz w:val="19"/>
          <w:szCs w:val="19"/>
        </w:rPr>
        <w:t xml:space="preserve">nu fått </w:t>
      </w:r>
      <w:r w:rsidR="004C6F5F">
        <w:rPr>
          <w:rFonts w:ascii="OfficinaSans-Book" w:hAnsi="OfficinaSans-Book" w:cs="OfficinaSans-Book"/>
          <w:sz w:val="19"/>
          <w:szCs w:val="19"/>
        </w:rPr>
        <w:t>nätningsramperna levererade</w:t>
      </w:r>
      <w:r w:rsidR="00E8505E">
        <w:rPr>
          <w:rFonts w:ascii="OfficinaSans-Book" w:hAnsi="OfficinaSans-Book" w:cs="OfficinaSans-Book"/>
          <w:sz w:val="19"/>
          <w:szCs w:val="19"/>
        </w:rPr>
        <w:t xml:space="preserve">. En av dem är Magnus Jonsson på Suez Recycling i Örebro. </w:t>
      </w:r>
      <w:r w:rsidR="009F3638">
        <w:rPr>
          <w:rFonts w:ascii="OfficinaSans-Book" w:hAnsi="OfficinaSans-Book" w:cs="OfficinaSans-Book"/>
          <w:sz w:val="19"/>
          <w:szCs w:val="19"/>
        </w:rPr>
        <w:t xml:space="preserve">Som har beställt en nätningsramp i modell som en ficka. </w:t>
      </w:r>
    </w:p>
    <w:p w14:paraId="55164DE6" w14:textId="0115FE1C" w:rsidR="00440A90" w:rsidRDefault="00440A90" w:rsidP="00440A90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14:paraId="370FE55C" w14:textId="66B12DBD" w:rsidR="00440A90" w:rsidRDefault="001579B6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-</w:t>
      </w:r>
      <w:r w:rsidRPr="001579B6">
        <w:rPr>
          <w:rFonts w:ascii="OfficinaSans-Bold" w:hAnsi="OfficinaSans-Bold" w:cs="OfficinaSans-Bold"/>
          <w:bCs/>
          <w:sz w:val="19"/>
          <w:szCs w:val="19"/>
        </w:rPr>
        <w:t>För oss är säkerheten högsta prioritet</w:t>
      </w:r>
      <w:bookmarkStart w:id="0" w:name="_Hlk518907652"/>
      <w:r w:rsidR="002526C8">
        <w:rPr>
          <w:rFonts w:ascii="OfficinaSans-Bold" w:hAnsi="OfficinaSans-Bold" w:cs="OfficinaSans-Bold"/>
          <w:bCs/>
          <w:sz w:val="19"/>
          <w:szCs w:val="19"/>
        </w:rPr>
        <w:t xml:space="preserve"> säger Magnus.  -</w:t>
      </w:r>
      <w:r w:rsidR="00440A90">
        <w:rPr>
          <w:rFonts w:ascii="OfficinaSans-Book" w:hAnsi="OfficinaSans-Book" w:cs="OfficinaSans-Book"/>
          <w:sz w:val="19"/>
          <w:szCs w:val="19"/>
        </w:rPr>
        <w:t>Vår ramp kompletterades med fler delar efter hand när vi började använda den och såg nya möjligheter att uppgradera</w:t>
      </w:r>
      <w:r w:rsidR="00E8505E">
        <w:rPr>
          <w:rFonts w:ascii="OfficinaSans-Book" w:hAnsi="OfficinaSans-Book" w:cs="OfficinaSans-Book"/>
          <w:sz w:val="19"/>
          <w:szCs w:val="19"/>
        </w:rPr>
        <w:t xml:space="preserve"> </w:t>
      </w:r>
      <w:r w:rsidR="00440A90">
        <w:rPr>
          <w:rFonts w:ascii="OfficinaSans-Book" w:hAnsi="OfficinaSans-Book" w:cs="OfficinaSans-Book"/>
          <w:sz w:val="19"/>
          <w:szCs w:val="19"/>
        </w:rPr>
        <w:t>säkerheten. Vi kan konstatera att lösningen blev optimal för vår verksamhet. Chaufförerna är nöjda och känner sig säkra,</w:t>
      </w:r>
      <w:r w:rsidR="00E8505E">
        <w:rPr>
          <w:rFonts w:ascii="OfficinaSans-Book" w:hAnsi="OfficinaSans-Book" w:cs="OfficinaSans-Book"/>
          <w:sz w:val="19"/>
          <w:szCs w:val="19"/>
        </w:rPr>
        <w:t xml:space="preserve"> </w:t>
      </w:r>
      <w:r w:rsidR="00440A90">
        <w:rPr>
          <w:rFonts w:ascii="OfficinaSans-Book" w:hAnsi="OfficinaSans-Book" w:cs="OfficinaSans-Book"/>
          <w:sz w:val="19"/>
          <w:szCs w:val="19"/>
        </w:rPr>
        <w:t xml:space="preserve">det är det viktigaste, </w:t>
      </w:r>
      <w:r w:rsidR="002526C8">
        <w:rPr>
          <w:rFonts w:ascii="OfficinaSans-Book" w:hAnsi="OfficinaSans-Book" w:cs="OfficinaSans-Book"/>
          <w:sz w:val="19"/>
          <w:szCs w:val="19"/>
        </w:rPr>
        <w:t xml:space="preserve">avslutar </w:t>
      </w:r>
      <w:r w:rsidR="00440A90">
        <w:rPr>
          <w:rFonts w:ascii="OfficinaSans-Book" w:hAnsi="OfficinaSans-Book" w:cs="OfficinaSans-Book"/>
          <w:sz w:val="19"/>
          <w:szCs w:val="19"/>
        </w:rPr>
        <w:t>Magnus</w:t>
      </w:r>
      <w:r w:rsidR="00E8505E">
        <w:rPr>
          <w:rFonts w:ascii="OfficinaSans-Book" w:hAnsi="OfficinaSans-Book" w:cs="OfficinaSans-Book"/>
          <w:sz w:val="19"/>
          <w:szCs w:val="19"/>
        </w:rPr>
        <w:t xml:space="preserve">. </w:t>
      </w:r>
    </w:p>
    <w:p w14:paraId="3A341EC2" w14:textId="13E147AF" w:rsidR="001579B6" w:rsidRDefault="001579B6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4487CB28" w14:textId="77777777" w:rsidR="001579B6" w:rsidRDefault="001579B6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314984D8" w14:textId="5E0C23A9" w:rsidR="00907D92" w:rsidRPr="002526C8" w:rsidRDefault="00907D92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FF0000"/>
          <w:sz w:val="19"/>
          <w:szCs w:val="19"/>
        </w:rPr>
      </w:pPr>
    </w:p>
    <w:p w14:paraId="4A2B51C2" w14:textId="50263C86" w:rsidR="00EB4CE5" w:rsidRDefault="00EB4CE5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79ADBA91" w14:textId="18DB562C" w:rsidR="005D25F6" w:rsidRDefault="005D25F6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67331A6B" w14:textId="77777777" w:rsidR="00C85160" w:rsidRDefault="00C85160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75CE873C" w14:textId="5092D1ED" w:rsidR="00C85160" w:rsidRDefault="00C85160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ok" w:hAnsi="OfficinaSans-Book" w:cs="OfficinaSans-Book"/>
          <w:sz w:val="19"/>
          <w:szCs w:val="19"/>
        </w:rPr>
        <w:t>KONTAKT C3</w:t>
      </w:r>
      <w:proofErr w:type="gramStart"/>
      <w:r>
        <w:rPr>
          <w:rFonts w:ascii="OfficinaSans-Book" w:hAnsi="OfficinaSans-Book" w:cs="OfficinaSans-Book"/>
          <w:sz w:val="19"/>
          <w:szCs w:val="19"/>
        </w:rPr>
        <w:t>C  ENGINEERING</w:t>
      </w:r>
      <w:proofErr w:type="gramEnd"/>
      <w:r>
        <w:rPr>
          <w:rFonts w:ascii="OfficinaSans-Book" w:hAnsi="OfficinaSans-Book" w:cs="OfficinaSans-Book"/>
          <w:sz w:val="19"/>
          <w:szCs w:val="19"/>
        </w:rPr>
        <w:t xml:space="preserve"> AB</w:t>
      </w:r>
    </w:p>
    <w:p w14:paraId="2B8C5368" w14:textId="77777777" w:rsidR="00C85160" w:rsidRDefault="00C85160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5D7EFC5D" w14:textId="77777777" w:rsidR="00C85160" w:rsidRDefault="005D25F6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ok" w:hAnsi="OfficinaSans-Book" w:cs="OfficinaSans-Book"/>
          <w:sz w:val="19"/>
          <w:szCs w:val="19"/>
        </w:rPr>
        <w:t xml:space="preserve">Marcus Norling </w:t>
      </w:r>
      <w:bookmarkEnd w:id="0"/>
      <w:r w:rsidR="00966683">
        <w:rPr>
          <w:rFonts w:ascii="OfficinaSans-Book" w:hAnsi="OfficinaSans-Book" w:cs="OfficinaSans-Book"/>
          <w:sz w:val="19"/>
          <w:szCs w:val="19"/>
        </w:rPr>
        <w:t xml:space="preserve"> </w:t>
      </w:r>
      <w:r w:rsidR="00C85160">
        <w:rPr>
          <w:rFonts w:ascii="OfficinaSans-Book" w:hAnsi="OfficinaSans-Book" w:cs="OfficinaSans-Book"/>
          <w:sz w:val="19"/>
          <w:szCs w:val="19"/>
        </w:rPr>
        <w:t xml:space="preserve">   </w:t>
      </w:r>
      <w:r w:rsidR="00966683">
        <w:rPr>
          <w:rFonts w:ascii="OfficinaSans-Book" w:hAnsi="OfficinaSans-Book" w:cs="OfficinaSans-Book"/>
          <w:sz w:val="19"/>
          <w:szCs w:val="19"/>
        </w:rPr>
        <w:t>0766</w:t>
      </w:r>
      <w:r w:rsidR="00C85160">
        <w:rPr>
          <w:rFonts w:ascii="OfficinaSans-Book" w:hAnsi="OfficinaSans-Book" w:cs="OfficinaSans-Book"/>
          <w:sz w:val="19"/>
          <w:szCs w:val="19"/>
        </w:rPr>
        <w:t xml:space="preserve"> </w:t>
      </w:r>
      <w:r w:rsidR="00966683">
        <w:rPr>
          <w:rFonts w:ascii="OfficinaSans-Book" w:hAnsi="OfficinaSans-Book" w:cs="OfficinaSans-Book"/>
          <w:sz w:val="19"/>
          <w:szCs w:val="19"/>
        </w:rPr>
        <w:t>- 26 78 09</w:t>
      </w:r>
    </w:p>
    <w:p w14:paraId="1902CBAB" w14:textId="6BA46116" w:rsidR="00966683" w:rsidRDefault="00966683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ok" w:hAnsi="OfficinaSans-Book" w:cs="OfficinaSans-Book"/>
          <w:sz w:val="19"/>
          <w:szCs w:val="19"/>
        </w:rPr>
        <w:t>Maria Gustavsson 0766</w:t>
      </w:r>
      <w:r w:rsidR="00C85160">
        <w:rPr>
          <w:rFonts w:ascii="OfficinaSans-Book" w:hAnsi="OfficinaSans-Book" w:cs="OfficinaSans-Book"/>
          <w:sz w:val="19"/>
          <w:szCs w:val="19"/>
        </w:rPr>
        <w:t xml:space="preserve"> </w:t>
      </w:r>
      <w:r>
        <w:rPr>
          <w:rFonts w:ascii="OfficinaSans-Book" w:hAnsi="OfficinaSans-Book" w:cs="OfficinaSans-Book"/>
          <w:sz w:val="19"/>
          <w:szCs w:val="19"/>
        </w:rPr>
        <w:t>-</w:t>
      </w:r>
      <w:proofErr w:type="gramStart"/>
      <w:r>
        <w:rPr>
          <w:rFonts w:ascii="OfficinaSans-Book" w:hAnsi="OfficinaSans-Book" w:cs="OfficinaSans-Book"/>
          <w:sz w:val="19"/>
          <w:szCs w:val="19"/>
        </w:rPr>
        <w:t xml:space="preserve">26 </w:t>
      </w:r>
      <w:r w:rsidR="00C85160">
        <w:rPr>
          <w:rFonts w:ascii="OfficinaSans-Book" w:hAnsi="OfficinaSans-Book" w:cs="OfficinaSans-Book"/>
          <w:sz w:val="19"/>
          <w:szCs w:val="19"/>
        </w:rPr>
        <w:t xml:space="preserve"> </w:t>
      </w:r>
      <w:r>
        <w:rPr>
          <w:rFonts w:ascii="OfficinaSans-Book" w:hAnsi="OfficinaSans-Book" w:cs="OfficinaSans-Book"/>
          <w:sz w:val="19"/>
          <w:szCs w:val="19"/>
        </w:rPr>
        <w:t>78</w:t>
      </w:r>
      <w:proofErr w:type="gramEnd"/>
      <w:r w:rsidR="00C85160">
        <w:rPr>
          <w:rFonts w:ascii="OfficinaSans-Book" w:hAnsi="OfficinaSans-Book" w:cs="OfficinaSans-Book"/>
          <w:sz w:val="19"/>
          <w:szCs w:val="19"/>
        </w:rPr>
        <w:t xml:space="preserve"> </w:t>
      </w:r>
      <w:r>
        <w:rPr>
          <w:rFonts w:ascii="OfficinaSans-Book" w:hAnsi="OfficinaSans-Book" w:cs="OfficinaSans-Book"/>
          <w:sz w:val="19"/>
          <w:szCs w:val="19"/>
        </w:rPr>
        <w:t xml:space="preserve"> 0</w:t>
      </w:r>
      <w:r w:rsidR="00C85160">
        <w:rPr>
          <w:rFonts w:ascii="OfficinaSans-Book" w:hAnsi="OfficinaSans-Book" w:cs="OfficinaSans-Book"/>
          <w:sz w:val="19"/>
          <w:szCs w:val="19"/>
        </w:rPr>
        <w:t>4</w:t>
      </w:r>
    </w:p>
    <w:p w14:paraId="19174AF2" w14:textId="77777777" w:rsidR="005B26B7" w:rsidRDefault="005B26B7" w:rsidP="00440A9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19"/>
          <w:szCs w:val="19"/>
        </w:rPr>
      </w:pPr>
    </w:p>
    <w:p w14:paraId="77DEC293" w14:textId="2E8975FB" w:rsidR="00440A90" w:rsidRDefault="00440A90" w:rsidP="00440A90">
      <w:pPr>
        <w:rPr>
          <w:rStyle w:val="Hyperlnk"/>
          <w:rFonts w:ascii="OfficinaSans-Bold" w:hAnsi="OfficinaSans-Bold" w:cs="OfficinaSans-Bold"/>
          <w:b/>
          <w:bCs/>
          <w:sz w:val="19"/>
          <w:szCs w:val="19"/>
          <w:lang w:val="en-US"/>
        </w:rPr>
      </w:pPr>
      <w:r w:rsidRPr="00BD7624">
        <w:rPr>
          <w:rFonts w:ascii="OfficinaSans-Book" w:hAnsi="OfficinaSans-Book" w:cs="OfficinaSans-Book"/>
          <w:sz w:val="19"/>
          <w:szCs w:val="19"/>
          <w:lang w:val="en-US"/>
        </w:rPr>
        <w:t xml:space="preserve">C3C Engineering AB 0470-34 74 60 </w:t>
      </w:r>
      <w:hyperlink r:id="rId6" w:history="1">
        <w:r w:rsidRPr="00820D1B">
          <w:rPr>
            <w:rStyle w:val="Hyperlnk"/>
            <w:rFonts w:ascii="OfficinaSans-Bold" w:hAnsi="OfficinaSans-Bold" w:cs="OfficinaSans-Bold"/>
            <w:b/>
            <w:bCs/>
            <w:sz w:val="19"/>
            <w:szCs w:val="19"/>
            <w:lang w:val="en-US"/>
          </w:rPr>
          <w:t>WWW.C3C.SE</w:t>
        </w:r>
      </w:hyperlink>
    </w:p>
    <w:p w14:paraId="6A7FE25E" w14:textId="77777777" w:rsidR="00C85160" w:rsidRDefault="00C85160" w:rsidP="00440A90">
      <w:pPr>
        <w:rPr>
          <w:rStyle w:val="Hyperlnk"/>
          <w:rFonts w:ascii="OfficinaSans-Bold" w:hAnsi="OfficinaSans-Bold" w:cs="OfficinaSans-Bold"/>
          <w:b/>
          <w:bCs/>
          <w:sz w:val="19"/>
          <w:szCs w:val="19"/>
          <w:lang w:val="en-US"/>
        </w:rPr>
      </w:pPr>
    </w:p>
    <w:p w14:paraId="04E151F1" w14:textId="531142D2" w:rsidR="005D25F6" w:rsidRDefault="005D25F6" w:rsidP="00440A90">
      <w:pPr>
        <w:rPr>
          <w:rFonts w:ascii="OfficinaSans-Bold" w:hAnsi="OfficinaSans-Bold" w:cs="OfficinaSans-Bold"/>
          <w:b/>
          <w:bCs/>
          <w:sz w:val="19"/>
          <w:szCs w:val="19"/>
          <w:lang w:val="en-US"/>
        </w:rPr>
      </w:pPr>
    </w:p>
    <w:p w14:paraId="583D5BF0" w14:textId="7383080E" w:rsidR="005D25F6" w:rsidRDefault="005D25F6" w:rsidP="00440A90">
      <w:pPr>
        <w:rPr>
          <w:rFonts w:ascii="OfficinaSans-Bold" w:hAnsi="OfficinaSans-Bold" w:cs="OfficinaSans-Bold"/>
          <w:b/>
          <w:bCs/>
          <w:sz w:val="19"/>
          <w:szCs w:val="19"/>
          <w:lang w:val="en-US"/>
        </w:rPr>
      </w:pPr>
      <w:r>
        <w:rPr>
          <w:noProof/>
        </w:rPr>
        <w:drawing>
          <wp:inline distT="0" distB="0" distL="0" distR="0" wp14:anchorId="75F29B07" wp14:editId="72299E52">
            <wp:extent cx="1821180" cy="1214120"/>
            <wp:effectExtent l="0" t="0" r="762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-Bold" w:hAnsi="OfficinaSans-Bold" w:cs="OfficinaSans-Bold"/>
          <w:b/>
          <w:bCs/>
          <w:sz w:val="19"/>
          <w:szCs w:val="19"/>
          <w:lang w:val="en-US"/>
        </w:rPr>
        <w:t xml:space="preserve">   </w:t>
      </w:r>
      <w:r w:rsidRPr="005D25F6">
        <w:rPr>
          <w:rFonts w:ascii="OfficinaSans-Bold" w:hAnsi="OfficinaSans-Bold" w:cs="OfficinaSans-Bold"/>
          <w:b/>
          <w:bCs/>
          <w:noProof/>
          <w:sz w:val="19"/>
          <w:szCs w:val="19"/>
          <w:lang w:val="en-US"/>
        </w:rPr>
        <w:drawing>
          <wp:inline distT="0" distB="0" distL="0" distR="0" wp14:anchorId="58E6E122" wp14:editId="61AB5F82">
            <wp:extent cx="796290" cy="1194557"/>
            <wp:effectExtent l="0" t="0" r="3810" b="5715"/>
            <wp:docPr id="3" name="Bildobjekt 3" descr="C:\Users\Maria\Dropbox (C3C Team)\ADMINISTRATION\uppdatering hemsida\Kundcase\foton kundcase\04 FOTO\Ny mapp\Suez orebro_nätningsramp_Magnus Jonss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ropbox (C3C Team)\ADMINISTRATION\uppdatering hemsida\Kundcase\foton kundcase\04 FOTO\Ny mapp\Suez orebro_nätningsramp_Magnus Jonss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51" cy="11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-Bold" w:hAnsi="OfficinaSans-Bold" w:cs="OfficinaSans-Bold"/>
          <w:b/>
          <w:bCs/>
          <w:sz w:val="19"/>
          <w:szCs w:val="19"/>
          <w:lang w:val="en-US"/>
        </w:rPr>
        <w:t xml:space="preserve">   </w:t>
      </w:r>
      <w:r>
        <w:rPr>
          <w:noProof/>
        </w:rPr>
        <w:drawing>
          <wp:inline distT="0" distB="0" distL="0" distR="0" wp14:anchorId="32142E74" wp14:editId="12EAC442">
            <wp:extent cx="1807073" cy="1204595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74" cy="12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A6B113E" w14:textId="77777777" w:rsidR="00440A90" w:rsidRPr="00440A90" w:rsidRDefault="00440A90" w:rsidP="00BD7624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8"/>
          <w:szCs w:val="28"/>
          <w:lang w:val="en-US"/>
        </w:rPr>
      </w:pPr>
    </w:p>
    <w:sectPr w:rsidR="00440A90" w:rsidRPr="0044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227"/>
    <w:multiLevelType w:val="hybridMultilevel"/>
    <w:tmpl w:val="468E3882"/>
    <w:lvl w:ilvl="0" w:tplc="373452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18"/>
    <w:rsid w:val="00003C51"/>
    <w:rsid w:val="000A3AFB"/>
    <w:rsid w:val="000F3D21"/>
    <w:rsid w:val="001579B6"/>
    <w:rsid w:val="002215B3"/>
    <w:rsid w:val="002526C8"/>
    <w:rsid w:val="00294A58"/>
    <w:rsid w:val="003F56CC"/>
    <w:rsid w:val="00440A90"/>
    <w:rsid w:val="0049125F"/>
    <w:rsid w:val="004C6F5F"/>
    <w:rsid w:val="005B20FC"/>
    <w:rsid w:val="005B26B7"/>
    <w:rsid w:val="005D25F6"/>
    <w:rsid w:val="00666029"/>
    <w:rsid w:val="006A3165"/>
    <w:rsid w:val="007339F5"/>
    <w:rsid w:val="00735E85"/>
    <w:rsid w:val="00812818"/>
    <w:rsid w:val="00907D92"/>
    <w:rsid w:val="00966683"/>
    <w:rsid w:val="009F3638"/>
    <w:rsid w:val="00BD7624"/>
    <w:rsid w:val="00C67086"/>
    <w:rsid w:val="00C85160"/>
    <w:rsid w:val="00C96B75"/>
    <w:rsid w:val="00CC2265"/>
    <w:rsid w:val="00D17D52"/>
    <w:rsid w:val="00DA3B7A"/>
    <w:rsid w:val="00E75040"/>
    <w:rsid w:val="00E8505E"/>
    <w:rsid w:val="00E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A2C9"/>
  <w15:chartTrackingRefBased/>
  <w15:docId w15:val="{E939B3EF-9A9D-4CC6-ACD0-031BCE6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76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762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66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3C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Gustafsson</dc:creator>
  <cp:keywords/>
  <dc:description/>
  <cp:lastModifiedBy>Maria Gustavsson</cp:lastModifiedBy>
  <cp:revision>26</cp:revision>
  <dcterms:created xsi:type="dcterms:W3CDTF">2018-04-20T12:01:00Z</dcterms:created>
  <dcterms:modified xsi:type="dcterms:W3CDTF">2018-09-25T16:52:00Z</dcterms:modified>
</cp:coreProperties>
</file>