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41B8828" wp14:editId="5F435294">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9C1391" w:rsidRPr="00201975" w:rsidRDefault="009C1391" w:rsidP="00D307C6">
      <w:pPr>
        <w:framePr w:w="5387" w:h="2268" w:hRule="exact" w:wrap="notBeside" w:vAnchor="page" w:hAnchor="text" w:y="3120" w:anchorLock="1"/>
        <w:spacing w:after="0" w:line="240" w:lineRule="auto"/>
        <w:rPr>
          <w:b/>
          <w:sz w:val="24"/>
          <w:szCs w:val="24"/>
        </w:rPr>
      </w:pPr>
      <w:r w:rsidRPr="00201975">
        <w:rPr>
          <w:b/>
          <w:sz w:val="24"/>
          <w:szCs w:val="24"/>
        </w:rPr>
        <w:t>Neue Broschüre der Deutschen Alzheimer Gesellschaft</w:t>
      </w:r>
      <w:r w:rsidR="00C35AC1" w:rsidRPr="00201975">
        <w:rPr>
          <w:b/>
          <w:sz w:val="24"/>
          <w:szCs w:val="24"/>
        </w:rPr>
        <w:t xml:space="preserve"> bietet Hilfen für schwierige Verhaltensweisen und Situationen im Leben mit Demenzkranken</w:t>
      </w:r>
      <w:r w:rsidR="00F83B6F">
        <w:rPr>
          <w:b/>
          <w:sz w:val="24"/>
          <w:szCs w:val="24"/>
        </w:rPr>
        <w:t xml:space="preserve"> </w:t>
      </w:r>
      <w:r w:rsidRPr="00201975">
        <w:rPr>
          <w:b/>
          <w:sz w:val="24"/>
          <w:szCs w:val="24"/>
        </w:rPr>
        <w:t xml:space="preserve"> </w:t>
      </w:r>
    </w:p>
    <w:p w:rsidR="00C35AC1" w:rsidRPr="00201975" w:rsidRDefault="008E2392" w:rsidP="00C35AC1">
      <w:pPr>
        <w:pStyle w:val="textpressemitteilung"/>
        <w:rPr>
          <w:rFonts w:ascii="Source Sans Pro" w:hAnsi="Source Sans Pro"/>
        </w:rPr>
      </w:pPr>
      <w:r w:rsidRPr="00201975">
        <w:rPr>
          <w:rFonts w:ascii="Source Sans Pro" w:hAnsi="Source Sans Pro"/>
        </w:rPr>
        <w:t xml:space="preserve">Berlin, </w:t>
      </w:r>
      <w:r w:rsidR="002C45BC" w:rsidRPr="00201975">
        <w:rPr>
          <w:rFonts w:ascii="Source Sans Pro" w:hAnsi="Source Sans Pro"/>
        </w:rPr>
        <w:t>2</w:t>
      </w:r>
      <w:r w:rsidR="00CF37CF">
        <w:rPr>
          <w:rFonts w:ascii="Source Sans Pro" w:hAnsi="Source Sans Pro"/>
        </w:rPr>
        <w:t>7</w:t>
      </w:r>
      <w:r w:rsidR="00EF45ED" w:rsidRPr="00201975">
        <w:rPr>
          <w:rFonts w:ascii="Source Sans Pro" w:hAnsi="Source Sans Pro"/>
        </w:rPr>
        <w:t xml:space="preserve">. </w:t>
      </w:r>
      <w:r w:rsidR="00735A70" w:rsidRPr="00201975">
        <w:rPr>
          <w:rFonts w:ascii="Source Sans Pro" w:hAnsi="Source Sans Pro"/>
        </w:rPr>
        <w:t>Juli</w:t>
      </w:r>
      <w:r w:rsidR="00EF45ED" w:rsidRPr="00201975">
        <w:rPr>
          <w:rFonts w:ascii="Source Sans Pro" w:hAnsi="Source Sans Pro"/>
        </w:rPr>
        <w:t xml:space="preserve"> </w:t>
      </w:r>
      <w:r w:rsidRPr="00201975">
        <w:rPr>
          <w:rFonts w:ascii="Source Sans Pro" w:hAnsi="Source Sans Pro"/>
        </w:rPr>
        <w:t xml:space="preserve">2016. </w:t>
      </w:r>
      <w:r w:rsidR="00C35AC1" w:rsidRPr="00201975">
        <w:rPr>
          <w:rFonts w:ascii="Source Sans Pro" w:hAnsi="Source Sans Pro"/>
        </w:rPr>
        <w:t>Mens</w:t>
      </w:r>
      <w:bookmarkStart w:id="0" w:name="_GoBack"/>
      <w:bookmarkEnd w:id="0"/>
      <w:r w:rsidR="00C35AC1" w:rsidRPr="00201975">
        <w:rPr>
          <w:rFonts w:ascii="Source Sans Pro" w:hAnsi="Source Sans Pro"/>
        </w:rPr>
        <w:t xml:space="preserve">chen, die an einer Demenz erkranken, entwickeln im Laufe der Krankheit </w:t>
      </w:r>
      <w:r w:rsidR="00F83B6F">
        <w:rPr>
          <w:rFonts w:ascii="Source Sans Pro" w:hAnsi="Source Sans Pro"/>
        </w:rPr>
        <w:t xml:space="preserve">häufig </w:t>
      </w:r>
      <w:r w:rsidR="00C35AC1" w:rsidRPr="00201975">
        <w:rPr>
          <w:rFonts w:ascii="Source Sans Pro" w:hAnsi="Source Sans Pro"/>
        </w:rPr>
        <w:t xml:space="preserve">Verhaltensweisen, die von Angehörigen und anderen Betreuenden als „schwierig“, „ungewöhnlich“ oder „störend“ empfunden werden und oft eine starke Belastung darstellen. Die neu aufgelegte Broschüre der Deutschen Alzheimer Gesellschaft „Leben mit Demenzkranken. Hilfen für schwierige Verhaltensweisen und Situationen im Alltag“ soll dazu beitragen, das Leben mit den Erkrankten insbesondere für </w:t>
      </w:r>
      <w:r w:rsidR="00C35AC1" w:rsidRPr="00B32446">
        <w:rPr>
          <w:rFonts w:ascii="Source Sans Pro" w:hAnsi="Source Sans Pro"/>
          <w:color w:val="auto"/>
        </w:rPr>
        <w:t>Angehörige einfacher zu machen</w:t>
      </w:r>
      <w:r w:rsidR="003C2B4C" w:rsidRPr="00B32446">
        <w:rPr>
          <w:rFonts w:ascii="Source Sans Pro" w:hAnsi="Source Sans Pro"/>
          <w:color w:val="auto"/>
        </w:rPr>
        <w:t>. Denn Angehörige betreuen zwei Drittel der Erk</w:t>
      </w:r>
      <w:r w:rsidR="003C2B4C" w:rsidRPr="00201975">
        <w:rPr>
          <w:rFonts w:ascii="Source Sans Pro" w:hAnsi="Source Sans Pro"/>
        </w:rPr>
        <w:t>rankten, oft rund um die Uhr</w:t>
      </w:r>
      <w:r w:rsidR="00C35AC1" w:rsidRPr="00201975">
        <w:rPr>
          <w:rFonts w:ascii="Source Sans Pro" w:hAnsi="Source Sans Pro"/>
        </w:rPr>
        <w:t xml:space="preserve">. </w:t>
      </w:r>
    </w:p>
    <w:p w:rsidR="00DA6812" w:rsidRPr="00201975" w:rsidRDefault="00C35AC1" w:rsidP="00C35AC1">
      <w:pPr>
        <w:pStyle w:val="textpressemitteilung"/>
        <w:rPr>
          <w:rFonts w:ascii="Source Sans Pro" w:hAnsi="Source Sans Pro"/>
        </w:rPr>
      </w:pPr>
      <w:r w:rsidRPr="00201975">
        <w:rPr>
          <w:rFonts w:ascii="Source Sans Pro" w:hAnsi="Source Sans Pro"/>
        </w:rPr>
        <w:t>Wenn</w:t>
      </w:r>
      <w:r w:rsidR="004A1C7C" w:rsidRPr="00201975">
        <w:rPr>
          <w:rFonts w:ascii="Source Sans Pro" w:hAnsi="Source Sans Pro"/>
        </w:rPr>
        <w:t xml:space="preserve"> jemand ständig nachfragt, wie spät es ist, Gegenstände verlegt, </w:t>
      </w:r>
      <w:r w:rsidR="00AE1C53" w:rsidRPr="00201975">
        <w:rPr>
          <w:rFonts w:ascii="Source Sans Pro" w:hAnsi="Source Sans Pro"/>
        </w:rPr>
        <w:t>der Ehefrau den ganzen Tag hinterherläuft oder die Nacht zum Tag macht</w:t>
      </w:r>
      <w:r w:rsidRPr="00201975">
        <w:rPr>
          <w:rFonts w:ascii="Source Sans Pro" w:hAnsi="Source Sans Pro"/>
        </w:rPr>
        <w:t>, dann kann</w:t>
      </w:r>
      <w:r w:rsidR="00AE1C53" w:rsidRPr="00201975">
        <w:rPr>
          <w:rFonts w:ascii="Source Sans Pro" w:hAnsi="Source Sans Pro"/>
        </w:rPr>
        <w:t xml:space="preserve"> dies </w:t>
      </w:r>
      <w:r w:rsidRPr="00201975">
        <w:rPr>
          <w:rFonts w:ascii="Source Sans Pro" w:hAnsi="Source Sans Pro"/>
        </w:rPr>
        <w:t xml:space="preserve">die </w:t>
      </w:r>
      <w:r w:rsidR="00AE1C53" w:rsidRPr="00201975">
        <w:rPr>
          <w:rFonts w:ascii="Source Sans Pro" w:hAnsi="Source Sans Pro"/>
        </w:rPr>
        <w:t>Angehörige</w:t>
      </w:r>
      <w:r w:rsidRPr="00201975">
        <w:rPr>
          <w:rFonts w:ascii="Source Sans Pro" w:hAnsi="Source Sans Pro"/>
        </w:rPr>
        <w:t>n</w:t>
      </w:r>
      <w:r w:rsidR="00AE1C53" w:rsidRPr="00201975">
        <w:rPr>
          <w:rFonts w:ascii="Source Sans Pro" w:hAnsi="Source Sans Pro"/>
        </w:rPr>
        <w:t xml:space="preserve"> an</w:t>
      </w:r>
      <w:r w:rsidR="00DA6812" w:rsidRPr="00201975">
        <w:rPr>
          <w:rFonts w:ascii="Source Sans Pro" w:hAnsi="Source Sans Pro"/>
        </w:rPr>
        <w:t>s</w:t>
      </w:r>
      <w:r w:rsidR="00AE1C53" w:rsidRPr="00201975">
        <w:rPr>
          <w:rFonts w:ascii="Source Sans Pro" w:hAnsi="Source Sans Pro"/>
        </w:rPr>
        <w:t xml:space="preserve"> Ende ihrer Kräfte bringen. </w:t>
      </w:r>
      <w:r w:rsidR="00DA6812" w:rsidRPr="00201975">
        <w:rPr>
          <w:rFonts w:ascii="Source Sans Pro" w:hAnsi="Source Sans Pro"/>
        </w:rPr>
        <w:t xml:space="preserve">Die Broschüre </w:t>
      </w:r>
      <w:r w:rsidRPr="00201975">
        <w:rPr>
          <w:rFonts w:ascii="Source Sans Pro" w:hAnsi="Source Sans Pro"/>
        </w:rPr>
        <w:t>„Leben mit Demenzk</w:t>
      </w:r>
      <w:r w:rsidRPr="00B32446">
        <w:rPr>
          <w:rFonts w:ascii="Source Sans Pro" w:hAnsi="Source Sans Pro"/>
          <w:color w:val="auto"/>
        </w:rPr>
        <w:t xml:space="preserve">ranken“ </w:t>
      </w:r>
      <w:r w:rsidR="00DA6812" w:rsidRPr="00B32446">
        <w:rPr>
          <w:rFonts w:ascii="Source Sans Pro" w:hAnsi="Source Sans Pro"/>
          <w:color w:val="auto"/>
        </w:rPr>
        <w:t xml:space="preserve">möchte dazu beitragen, </w:t>
      </w:r>
      <w:r w:rsidRPr="00B32446">
        <w:rPr>
          <w:rFonts w:ascii="Source Sans Pro" w:hAnsi="Source Sans Pro"/>
          <w:color w:val="auto"/>
        </w:rPr>
        <w:t>den Alltag</w:t>
      </w:r>
      <w:r w:rsidR="00DA6812" w:rsidRPr="00B32446">
        <w:rPr>
          <w:rFonts w:ascii="Source Sans Pro" w:hAnsi="Source Sans Pro"/>
          <w:color w:val="auto"/>
        </w:rPr>
        <w:t xml:space="preserve"> mit Demenzerkranken </w:t>
      </w:r>
      <w:r w:rsidR="003C2B4C" w:rsidRPr="00B32446">
        <w:rPr>
          <w:rFonts w:ascii="Source Sans Pro" w:hAnsi="Source Sans Pro"/>
          <w:color w:val="auto"/>
        </w:rPr>
        <w:t>zu erleichtern</w:t>
      </w:r>
      <w:r w:rsidR="00DA6812" w:rsidRPr="00B32446">
        <w:rPr>
          <w:rFonts w:ascii="Source Sans Pro" w:hAnsi="Source Sans Pro"/>
          <w:color w:val="auto"/>
        </w:rPr>
        <w:t xml:space="preserve">. </w:t>
      </w:r>
      <w:r w:rsidR="00DA6812" w:rsidRPr="00201975">
        <w:rPr>
          <w:rFonts w:ascii="Source Sans Pro" w:hAnsi="Source Sans Pro"/>
        </w:rPr>
        <w:t>Die Autoren betonen, dass es keine Patentrezepte für den Umgang mit Demenzkranken gibt. Menschen mit Demenz sind und bleiben Individuen, verhalten sich unterschiedlich</w:t>
      </w:r>
      <w:r w:rsidR="003C2B4C" w:rsidRPr="00201975">
        <w:rPr>
          <w:rFonts w:ascii="Source Sans Pro" w:hAnsi="Source Sans Pro"/>
        </w:rPr>
        <w:t>. Und</w:t>
      </w:r>
      <w:r w:rsidR="00DA6812" w:rsidRPr="00201975">
        <w:rPr>
          <w:rFonts w:ascii="Source Sans Pro" w:hAnsi="Source Sans Pro"/>
        </w:rPr>
        <w:t xml:space="preserve"> doch ist </w:t>
      </w:r>
      <w:r w:rsidR="003C2B4C" w:rsidRPr="00201975">
        <w:rPr>
          <w:rFonts w:ascii="Source Sans Pro" w:hAnsi="Source Sans Pro"/>
        </w:rPr>
        <w:t xml:space="preserve">es </w:t>
      </w:r>
      <w:r w:rsidR="00DA6812" w:rsidRPr="00201975">
        <w:rPr>
          <w:rFonts w:ascii="Source Sans Pro" w:hAnsi="Source Sans Pro"/>
        </w:rPr>
        <w:t xml:space="preserve">möglich aus den Erfahrungen anderer zu lernen. Es gilt jeweils genau zu beobachten, nach Ursachen zu </w:t>
      </w:r>
      <w:r w:rsidRPr="00201975">
        <w:rPr>
          <w:rFonts w:ascii="Source Sans Pro" w:hAnsi="Source Sans Pro"/>
        </w:rPr>
        <w:t xml:space="preserve">fragen </w:t>
      </w:r>
      <w:r w:rsidR="00DA6812" w:rsidRPr="00201975">
        <w:rPr>
          <w:rFonts w:ascii="Source Sans Pro" w:hAnsi="Source Sans Pro"/>
        </w:rPr>
        <w:t>(</w:t>
      </w:r>
      <w:r w:rsidRPr="00201975">
        <w:rPr>
          <w:rFonts w:ascii="Source Sans Pro" w:hAnsi="Source Sans Pro"/>
        </w:rPr>
        <w:t>was steckt dahinter, wenn</w:t>
      </w:r>
      <w:r w:rsidR="00DA6812" w:rsidRPr="00201975">
        <w:rPr>
          <w:rFonts w:ascii="Source Sans Pro" w:hAnsi="Source Sans Pro"/>
        </w:rPr>
        <w:t xml:space="preserve"> jemand ständig die Wohnung verlassen</w:t>
      </w:r>
      <w:r w:rsidRPr="00201975">
        <w:rPr>
          <w:rFonts w:ascii="Source Sans Pro" w:hAnsi="Source Sans Pro"/>
        </w:rPr>
        <w:t xml:space="preserve"> will</w:t>
      </w:r>
      <w:r w:rsidR="00DA6812" w:rsidRPr="00201975">
        <w:rPr>
          <w:rFonts w:ascii="Source Sans Pro" w:hAnsi="Source Sans Pro"/>
        </w:rPr>
        <w:t>?)</w:t>
      </w:r>
      <w:r w:rsidR="00216F15" w:rsidRPr="00201975">
        <w:rPr>
          <w:rFonts w:ascii="Source Sans Pro" w:hAnsi="Source Sans Pro"/>
        </w:rPr>
        <w:t>,</w:t>
      </w:r>
      <w:r w:rsidR="00DA6812" w:rsidRPr="00201975">
        <w:rPr>
          <w:rFonts w:ascii="Source Sans Pro" w:hAnsi="Source Sans Pro"/>
        </w:rPr>
        <w:t xml:space="preserve"> zu überlegen, was man tun kann </w:t>
      </w:r>
      <w:r w:rsidR="002A71A9" w:rsidRPr="00201975">
        <w:rPr>
          <w:rFonts w:ascii="Source Sans Pro" w:hAnsi="Source Sans Pro"/>
        </w:rPr>
        <w:t xml:space="preserve">und </w:t>
      </w:r>
      <w:r w:rsidR="00DA6812" w:rsidRPr="00201975">
        <w:rPr>
          <w:rFonts w:ascii="Source Sans Pro" w:hAnsi="Source Sans Pro"/>
        </w:rPr>
        <w:t>aus</w:t>
      </w:r>
      <w:r w:rsidR="002A71A9" w:rsidRPr="00201975">
        <w:rPr>
          <w:rFonts w:ascii="Source Sans Pro" w:hAnsi="Source Sans Pro"/>
        </w:rPr>
        <w:t xml:space="preserve">zuprobieren. </w:t>
      </w:r>
    </w:p>
    <w:p w:rsidR="00DA6812" w:rsidRPr="00201975" w:rsidRDefault="002A71A9" w:rsidP="00216F15">
      <w:pPr>
        <w:pStyle w:val="textpressemitteilung"/>
        <w:rPr>
          <w:rFonts w:ascii="Source Sans Pro" w:hAnsi="Source Sans Pro"/>
        </w:rPr>
      </w:pPr>
      <w:r w:rsidRPr="00201975">
        <w:rPr>
          <w:rFonts w:ascii="Source Sans Pro" w:hAnsi="Source Sans Pro"/>
        </w:rPr>
        <w:lastRenderedPageBreak/>
        <w:t>Die</w:t>
      </w:r>
      <w:r w:rsidR="00216F15" w:rsidRPr="00201975">
        <w:rPr>
          <w:rFonts w:ascii="Source Sans Pro" w:hAnsi="Source Sans Pro"/>
        </w:rPr>
        <w:t xml:space="preserve"> Broschüre zeigt Strategien und gibt Anregungen für den Umgang mit den </w:t>
      </w:r>
      <w:r w:rsidR="00216F15" w:rsidRPr="00B32446">
        <w:rPr>
          <w:rFonts w:ascii="Source Sans Pro" w:hAnsi="Source Sans Pro"/>
          <w:color w:val="auto"/>
        </w:rPr>
        <w:t>Verhaltensweisen</w:t>
      </w:r>
      <w:r w:rsidR="00216F15" w:rsidRPr="00201975">
        <w:rPr>
          <w:rFonts w:ascii="Source Sans Pro" w:hAnsi="Source Sans Pro"/>
        </w:rPr>
        <w:t>, die von Angehörigen am häufigsten als belastend beschrieben werden,</w:t>
      </w:r>
      <w:r w:rsidR="00F717B1" w:rsidRPr="00201975">
        <w:rPr>
          <w:rFonts w:ascii="Source Sans Pro" w:hAnsi="Source Sans Pro"/>
        </w:rPr>
        <w:t xml:space="preserve"> etwa aggressives Verhalten, Probleme mit dem Autofahren, mit Essen und Trinken</w:t>
      </w:r>
      <w:r w:rsidR="005631AC" w:rsidRPr="00201975">
        <w:rPr>
          <w:rFonts w:ascii="Source Sans Pro" w:hAnsi="Source Sans Pro"/>
        </w:rPr>
        <w:t xml:space="preserve">. </w:t>
      </w:r>
    </w:p>
    <w:p w:rsidR="002A5907" w:rsidRPr="00201975" w:rsidRDefault="003C4FFB" w:rsidP="003C2B4C">
      <w:pPr>
        <w:pStyle w:val="textpressemitteilung"/>
        <w:rPr>
          <w:rFonts w:ascii="Source Sans Pro" w:hAnsi="Source Sans Pro"/>
        </w:rPr>
      </w:pPr>
      <w:r w:rsidRPr="00201975">
        <w:rPr>
          <w:rFonts w:ascii="Source Sans Pro" w:hAnsi="Source Sans Pro"/>
        </w:rPr>
        <w:t xml:space="preserve">Im </w:t>
      </w:r>
      <w:r w:rsidR="00F717B1" w:rsidRPr="00201975">
        <w:rPr>
          <w:rFonts w:ascii="Source Sans Pro" w:hAnsi="Source Sans Pro"/>
        </w:rPr>
        <w:t xml:space="preserve">abschließenden </w:t>
      </w:r>
      <w:r w:rsidRPr="00201975">
        <w:rPr>
          <w:rFonts w:ascii="Source Sans Pro" w:hAnsi="Source Sans Pro"/>
        </w:rPr>
        <w:t>Kapitel</w:t>
      </w:r>
      <w:r w:rsidR="00F717B1" w:rsidRPr="00201975">
        <w:rPr>
          <w:rFonts w:ascii="Source Sans Pro" w:hAnsi="Source Sans Pro"/>
        </w:rPr>
        <w:t xml:space="preserve"> geht es um </w:t>
      </w:r>
      <w:r w:rsidRPr="00201975">
        <w:rPr>
          <w:rFonts w:ascii="Source Sans Pro" w:hAnsi="Source Sans Pro"/>
        </w:rPr>
        <w:t xml:space="preserve">Hilfen </w:t>
      </w:r>
      <w:r w:rsidR="003C2B4C" w:rsidRPr="00201975">
        <w:rPr>
          <w:rFonts w:ascii="Source Sans Pro" w:hAnsi="Source Sans Pro"/>
        </w:rPr>
        <w:t xml:space="preserve">und Entlastungsmöglichkeiten </w:t>
      </w:r>
      <w:r w:rsidRPr="00201975">
        <w:rPr>
          <w:rFonts w:ascii="Source Sans Pro" w:hAnsi="Source Sans Pro"/>
        </w:rPr>
        <w:t>für Angehörige</w:t>
      </w:r>
      <w:r w:rsidR="00F717B1" w:rsidRPr="00201975">
        <w:rPr>
          <w:rFonts w:ascii="Source Sans Pro" w:hAnsi="Source Sans Pro"/>
        </w:rPr>
        <w:t xml:space="preserve">, </w:t>
      </w:r>
      <w:r w:rsidR="003C2B4C" w:rsidRPr="00201975">
        <w:rPr>
          <w:rFonts w:ascii="Source Sans Pro" w:hAnsi="Source Sans Pro"/>
        </w:rPr>
        <w:t>wie</w:t>
      </w:r>
      <w:r w:rsidR="00F717B1" w:rsidRPr="00201975">
        <w:rPr>
          <w:rFonts w:ascii="Source Sans Pro" w:hAnsi="Source Sans Pro"/>
        </w:rPr>
        <w:t xml:space="preserve"> </w:t>
      </w:r>
      <w:r w:rsidR="007E0B00" w:rsidRPr="00201975">
        <w:rPr>
          <w:rFonts w:ascii="Source Sans Pro" w:hAnsi="Source Sans Pro"/>
        </w:rPr>
        <w:t xml:space="preserve"> </w:t>
      </w:r>
      <w:r w:rsidRPr="00201975">
        <w:rPr>
          <w:rFonts w:ascii="Source Sans Pro" w:hAnsi="Source Sans Pro"/>
        </w:rPr>
        <w:t xml:space="preserve">Beratung, </w:t>
      </w:r>
      <w:r w:rsidR="003C2B4C" w:rsidRPr="00201975">
        <w:rPr>
          <w:rFonts w:ascii="Source Sans Pro" w:hAnsi="Source Sans Pro"/>
        </w:rPr>
        <w:t>Gesprächsgruppen</w:t>
      </w:r>
      <w:r w:rsidRPr="00201975">
        <w:rPr>
          <w:rFonts w:ascii="Source Sans Pro" w:hAnsi="Source Sans Pro"/>
        </w:rPr>
        <w:t xml:space="preserve">, </w:t>
      </w:r>
      <w:r w:rsidR="00F717B1" w:rsidRPr="00201975">
        <w:rPr>
          <w:rFonts w:ascii="Source Sans Pro" w:hAnsi="Source Sans Pro"/>
        </w:rPr>
        <w:t xml:space="preserve">Entspannungsübungen </w:t>
      </w:r>
      <w:r w:rsidR="003C2B4C" w:rsidRPr="00201975">
        <w:rPr>
          <w:rFonts w:ascii="Source Sans Pro" w:hAnsi="Source Sans Pro"/>
        </w:rPr>
        <w:t>sowie Betreuungs- und Pflege</w:t>
      </w:r>
      <w:r w:rsidR="003542E3" w:rsidRPr="00201975">
        <w:rPr>
          <w:rFonts w:ascii="Source Sans Pro" w:hAnsi="Source Sans Pro"/>
        </w:rPr>
        <w:t>angebote.</w:t>
      </w:r>
      <w:r w:rsidR="00F717B1" w:rsidRPr="00201975">
        <w:rPr>
          <w:rFonts w:ascii="Source Sans Pro" w:hAnsi="Source Sans Pro"/>
        </w:rPr>
        <w:t xml:space="preserve"> </w:t>
      </w:r>
    </w:p>
    <w:p w:rsidR="00C663C8" w:rsidRPr="00CF37CF" w:rsidRDefault="007E0B00" w:rsidP="00201975">
      <w:pPr>
        <w:pStyle w:val="textpressemitteilung"/>
        <w:rPr>
          <w:rFonts w:ascii="Source Sans Pro" w:hAnsi="Source Sans Pro"/>
          <w:b/>
        </w:rPr>
      </w:pPr>
      <w:r w:rsidRPr="00CF37CF">
        <w:rPr>
          <w:rFonts w:ascii="Source Sans Pro" w:hAnsi="Source Sans Pro"/>
          <w:b/>
        </w:rPr>
        <w:t xml:space="preserve">Broschüre </w:t>
      </w:r>
    </w:p>
    <w:p w:rsidR="009C1391" w:rsidRPr="00201975" w:rsidRDefault="009C1391" w:rsidP="00201975">
      <w:pPr>
        <w:pStyle w:val="textpressemitteilung"/>
        <w:rPr>
          <w:rFonts w:ascii="Source Sans Pro" w:hAnsi="Source Sans Pro"/>
        </w:rPr>
      </w:pPr>
      <w:r w:rsidRPr="00201975">
        <w:rPr>
          <w:rFonts w:ascii="Source Sans Pro" w:hAnsi="Source Sans Pro"/>
        </w:rPr>
        <w:t xml:space="preserve">Deutsche Alzheimer Gesellschaft: </w:t>
      </w:r>
      <w:r w:rsidR="00920ECD" w:rsidRPr="00201975">
        <w:rPr>
          <w:rFonts w:ascii="Source Sans Pro" w:hAnsi="Source Sans Pro"/>
        </w:rPr>
        <w:t>Leben mit Demenzkranken. Hilfen für schwierige Verhaltensweisen und Situationen im Alltag.</w:t>
      </w:r>
      <w:r w:rsidRPr="00201975">
        <w:rPr>
          <w:rFonts w:ascii="Source Sans Pro" w:hAnsi="Source Sans Pro"/>
        </w:rPr>
        <w:t xml:space="preserve">, </w:t>
      </w:r>
      <w:r w:rsidR="00920ECD" w:rsidRPr="00201975">
        <w:rPr>
          <w:rFonts w:ascii="Source Sans Pro" w:hAnsi="Source Sans Pro"/>
        </w:rPr>
        <w:t>7</w:t>
      </w:r>
      <w:r w:rsidRPr="00201975">
        <w:rPr>
          <w:rFonts w:ascii="Source Sans Pro" w:hAnsi="Source Sans Pro"/>
        </w:rPr>
        <w:t xml:space="preserve">. Auflage 2016, </w:t>
      </w:r>
      <w:r w:rsidR="00920ECD" w:rsidRPr="00201975">
        <w:rPr>
          <w:rFonts w:ascii="Source Sans Pro" w:hAnsi="Source Sans Pro"/>
        </w:rPr>
        <w:t>56 Seiten, 4</w:t>
      </w:r>
      <w:r w:rsidRPr="00201975">
        <w:rPr>
          <w:rFonts w:ascii="Source Sans Pro" w:hAnsi="Source Sans Pro"/>
        </w:rPr>
        <w:t xml:space="preserve"> €.</w:t>
      </w:r>
    </w:p>
    <w:p w:rsidR="00EF45ED" w:rsidRPr="00F717B1" w:rsidRDefault="00CF37CF" w:rsidP="00EF45ED">
      <w:pPr>
        <w:autoSpaceDE w:val="0"/>
        <w:autoSpaceDN w:val="0"/>
        <w:adjustRightInd w:val="0"/>
        <w:spacing w:after="260" w:line="360" w:lineRule="auto"/>
        <w:rPr>
          <w:rFonts w:cs="Arial"/>
          <w:b/>
          <w:iCs/>
          <w:color w:val="333333"/>
        </w:rPr>
      </w:pPr>
      <w:r>
        <w:rPr>
          <w:rFonts w:cs="Arial"/>
          <w:b/>
          <w:iCs/>
          <w:color w:val="333333"/>
        </w:rPr>
        <w:t>Hintergrund</w:t>
      </w:r>
    </w:p>
    <w:p w:rsidR="00EF45ED" w:rsidRPr="00F717B1" w:rsidRDefault="00EF45ED" w:rsidP="00EF45ED">
      <w:pPr>
        <w:autoSpaceDE w:val="0"/>
        <w:autoSpaceDN w:val="0"/>
        <w:adjustRightInd w:val="0"/>
        <w:spacing w:after="260" w:line="360" w:lineRule="auto"/>
        <w:rPr>
          <w:rFonts w:cs="Arial"/>
          <w:iCs/>
          <w:color w:val="333333"/>
        </w:rPr>
      </w:pPr>
      <w:r w:rsidRPr="00F717B1">
        <w:rPr>
          <w:rFonts w:cs="Arial"/>
          <w:iCs/>
          <w:color w:val="333333"/>
        </w:rPr>
        <w:t>Heu</w:t>
      </w:r>
      <w:r w:rsidR="007866B0" w:rsidRPr="00F717B1">
        <w:rPr>
          <w:rFonts w:cs="Arial"/>
          <w:iCs/>
          <w:color w:val="333333"/>
        </w:rPr>
        <w:t>te leben in Deutschland etwa 1,6</w:t>
      </w:r>
      <w:r w:rsidRPr="00F717B1">
        <w:rPr>
          <w:rFonts w:cs="Arial"/>
          <w:iCs/>
          <w:color w:val="333333"/>
        </w:rPr>
        <w:t xml:space="preserve"> Millionen Menschen mit Demenzerkrankungen. Ungefähr 60% davon leiden an einer Demenz vom Typ Alzheimer </w:t>
      </w:r>
      <w:r w:rsidR="001E6D98" w:rsidRPr="00F717B1">
        <w:rPr>
          <w:rFonts w:cs="Arial"/>
          <w:iCs/>
          <w:color w:val="333333"/>
        </w:rPr>
        <w:t>Die Zahl der Demenzkranken</w:t>
      </w:r>
      <w:r w:rsidRPr="00F717B1">
        <w:rPr>
          <w:rFonts w:cs="Arial"/>
          <w:iCs/>
          <w:color w:val="333333"/>
        </w:rPr>
        <w:t xml:space="preserve"> wird bis 2050 auf 3 Millionen steigen, sofern kein Durchbruch in der Therapie gelingt. </w:t>
      </w:r>
    </w:p>
    <w:p w:rsidR="00EF45ED" w:rsidRPr="00F717B1" w:rsidRDefault="00EF45ED" w:rsidP="00EF45ED">
      <w:pPr>
        <w:autoSpaceDE w:val="0"/>
        <w:autoSpaceDN w:val="0"/>
        <w:adjustRightInd w:val="0"/>
        <w:spacing w:after="260" w:line="360" w:lineRule="auto"/>
        <w:rPr>
          <w:rFonts w:cs="Arial"/>
          <w:iCs/>
          <w:color w:val="333333"/>
        </w:rPr>
      </w:pPr>
      <w:r w:rsidRPr="00F717B1">
        <w:rPr>
          <w:rFonts w:cs="Arial"/>
          <w:iCs/>
          <w:color w:val="333333"/>
        </w:rPr>
        <w:t>Die Deutsche Alzheimer Gesellschaft e.V. Selbsthilfe Demenz ist ein gemeinnütziger Verein. A</w:t>
      </w:r>
      <w:r w:rsidR="007866B0" w:rsidRPr="00F717B1">
        <w:rPr>
          <w:rFonts w:cs="Arial"/>
          <w:iCs/>
          <w:color w:val="333333"/>
        </w:rPr>
        <w:t>ls Bundesverband von derzeit 13</w:t>
      </w:r>
      <w:r w:rsidR="00CF37CF">
        <w:rPr>
          <w:rFonts w:cs="Arial"/>
          <w:iCs/>
          <w:color w:val="333333"/>
        </w:rPr>
        <w:t>6</w:t>
      </w:r>
      <w:r w:rsidRPr="00F717B1">
        <w:rPr>
          <w:rFonts w:cs="Arial"/>
          <w:iCs/>
          <w:color w:val="333333"/>
        </w:rPr>
        <w:t xml:space="preserve">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w:t>
      </w:r>
      <w:r w:rsidR="00264896" w:rsidRPr="00F717B1">
        <w:rPr>
          <w:rFonts w:cs="Arial"/>
          <w:iCs/>
          <w:color w:val="333333"/>
        </w:rPr>
        <w:t xml:space="preserve"> </w:t>
      </w:r>
      <w:r w:rsidRPr="00F717B1">
        <w:rPr>
          <w:rFonts w:cs="Arial"/>
          <w:iCs/>
          <w:color w:val="333333"/>
        </w:rPr>
        <w:t>-</w:t>
      </w:r>
      <w:r w:rsidR="00264896" w:rsidRPr="00F717B1">
        <w:rPr>
          <w:rFonts w:cs="Arial"/>
          <w:iCs/>
          <w:color w:val="333333"/>
        </w:rPr>
        <w:t xml:space="preserve"> </w:t>
      </w:r>
      <w:r w:rsidRPr="00F717B1">
        <w:rPr>
          <w:rFonts w:cs="Arial"/>
          <w:iCs/>
          <w:color w:val="333333"/>
        </w:rPr>
        <w:t>17 10 17 (9 Cent pro Minute aus dem deutschen Festnetz) oder 030</w:t>
      </w:r>
      <w:r w:rsidR="00264896" w:rsidRPr="00F717B1">
        <w:rPr>
          <w:rFonts w:cs="Arial"/>
          <w:iCs/>
          <w:color w:val="333333"/>
        </w:rPr>
        <w:t xml:space="preserve"> </w:t>
      </w:r>
      <w:r w:rsidRPr="00F717B1">
        <w:rPr>
          <w:rFonts w:cs="Arial"/>
          <w:iCs/>
          <w:color w:val="333333"/>
        </w:rPr>
        <w:t>-</w:t>
      </w:r>
      <w:r w:rsidR="00264896" w:rsidRPr="00F717B1">
        <w:rPr>
          <w:rFonts w:cs="Arial"/>
          <w:iCs/>
          <w:color w:val="333333"/>
        </w:rPr>
        <w:t xml:space="preserve"> </w:t>
      </w:r>
      <w:r w:rsidRPr="00F717B1">
        <w:rPr>
          <w:rFonts w:cs="Arial"/>
          <w:iCs/>
          <w:color w:val="333333"/>
        </w:rPr>
        <w:t xml:space="preserve">259 37 95 14 (Festnetztarif). </w:t>
      </w:r>
    </w:p>
    <w:p w:rsidR="00CF37CF" w:rsidRDefault="00CF37CF" w:rsidP="008E2392">
      <w:pPr>
        <w:autoSpaceDE w:val="0"/>
        <w:autoSpaceDN w:val="0"/>
        <w:adjustRightInd w:val="0"/>
        <w:spacing w:after="260" w:line="360" w:lineRule="auto"/>
        <w:rPr>
          <w:rFonts w:cs="Arial"/>
          <w:b/>
          <w:iCs/>
          <w:color w:val="333333"/>
        </w:rPr>
      </w:pPr>
      <w:r w:rsidRPr="009F73FF">
        <w:rPr>
          <w:b/>
          <w:sz w:val="23"/>
          <w:szCs w:val="23"/>
        </w:rPr>
        <w:t>9. Kongress der Deutschen Alzheimer Gesellschaft:</w:t>
      </w:r>
      <w:r w:rsidRPr="009F73FF">
        <w:rPr>
          <w:sz w:val="23"/>
          <w:szCs w:val="23"/>
        </w:rPr>
        <w:t xml:space="preserve"> „Demenz. Die Vielfalt im Blick“, Saarbrücken, 29. September bis</w:t>
      </w:r>
      <w:r>
        <w:rPr>
          <w:sz w:val="23"/>
          <w:szCs w:val="23"/>
        </w:rPr>
        <w:t xml:space="preserve"> 1. Oktober 2016. Informationen, </w:t>
      </w:r>
      <w:r w:rsidRPr="009F73FF">
        <w:rPr>
          <w:sz w:val="23"/>
          <w:szCs w:val="23"/>
        </w:rPr>
        <w:t>Registrierung</w:t>
      </w:r>
      <w:r>
        <w:rPr>
          <w:sz w:val="23"/>
          <w:szCs w:val="23"/>
        </w:rPr>
        <w:t xml:space="preserve"> und Anmeldung zur Pressekonferenz</w:t>
      </w:r>
      <w:r w:rsidRPr="009F73FF">
        <w:rPr>
          <w:sz w:val="23"/>
          <w:szCs w:val="23"/>
        </w:rPr>
        <w:t xml:space="preserve">: </w:t>
      </w:r>
      <w:hyperlink r:id="rId8" w:history="1">
        <w:r w:rsidRPr="009F73FF">
          <w:rPr>
            <w:rStyle w:val="Hyperlink"/>
            <w:sz w:val="23"/>
            <w:szCs w:val="23"/>
          </w:rPr>
          <w:t>www.demenz-kongress.de</w:t>
        </w:r>
      </w:hyperlink>
    </w:p>
    <w:p w:rsidR="00CF37CF" w:rsidRDefault="00CF37CF" w:rsidP="008E2392">
      <w:pPr>
        <w:autoSpaceDE w:val="0"/>
        <w:autoSpaceDN w:val="0"/>
        <w:adjustRightInd w:val="0"/>
        <w:spacing w:after="260" w:line="360" w:lineRule="auto"/>
        <w:rPr>
          <w:rFonts w:cs="Arial"/>
          <w:b/>
          <w:iCs/>
          <w:color w:val="333333"/>
        </w:rPr>
      </w:pPr>
    </w:p>
    <w:p w:rsidR="008E2392" w:rsidRPr="00F717B1" w:rsidRDefault="00CF37CF" w:rsidP="008E2392">
      <w:pPr>
        <w:autoSpaceDE w:val="0"/>
        <w:autoSpaceDN w:val="0"/>
        <w:adjustRightInd w:val="0"/>
        <w:spacing w:after="260" w:line="360" w:lineRule="auto"/>
        <w:rPr>
          <w:rFonts w:cs="Arial"/>
          <w:b/>
          <w:iCs/>
          <w:color w:val="333333"/>
        </w:rPr>
      </w:pPr>
      <w:r>
        <w:rPr>
          <w:rFonts w:cs="Arial"/>
          <w:b/>
          <w:iCs/>
          <w:color w:val="333333"/>
        </w:rPr>
        <w:lastRenderedPageBreak/>
        <w:t>Kontakt</w:t>
      </w:r>
    </w:p>
    <w:p w:rsidR="008E2392" w:rsidRPr="00F717B1" w:rsidRDefault="008E2392" w:rsidP="00BD2BE1">
      <w:pPr>
        <w:autoSpaceDE w:val="0"/>
        <w:autoSpaceDN w:val="0"/>
        <w:adjustRightInd w:val="0"/>
        <w:spacing w:after="260" w:line="276" w:lineRule="auto"/>
        <w:rPr>
          <w:rFonts w:cs="Arial"/>
          <w:iCs/>
          <w:color w:val="333333"/>
        </w:rPr>
      </w:pPr>
      <w:r w:rsidRPr="00F717B1">
        <w:rPr>
          <w:rFonts w:cs="Arial"/>
          <w:iCs/>
          <w:color w:val="333333"/>
        </w:rPr>
        <w:t>Deutsche Alzheimer Gesellschaft e.V. Selbsthilfe Demenz</w:t>
      </w:r>
      <w:r w:rsidRPr="00F717B1">
        <w:rPr>
          <w:rFonts w:cs="Arial"/>
          <w:iCs/>
          <w:color w:val="333333"/>
        </w:rPr>
        <w:br/>
      </w:r>
      <w:r w:rsidR="001E6D98" w:rsidRPr="00F717B1">
        <w:rPr>
          <w:rFonts w:cs="Arial"/>
          <w:iCs/>
          <w:color w:val="333333"/>
        </w:rPr>
        <w:t>H</w:t>
      </w:r>
      <w:r w:rsidR="007866B0" w:rsidRPr="00F717B1">
        <w:rPr>
          <w:rFonts w:cs="Arial"/>
          <w:iCs/>
          <w:color w:val="333333"/>
        </w:rPr>
        <w:t xml:space="preserve">ans-Jürgen Freter </w:t>
      </w:r>
      <w:r w:rsidRPr="00F717B1">
        <w:rPr>
          <w:rFonts w:cs="Arial"/>
          <w:iCs/>
          <w:color w:val="333333"/>
        </w:rPr>
        <w:br/>
        <w:t>Friedrichstraße 236, 10969 Berlin</w:t>
      </w:r>
      <w:r w:rsidRPr="00F717B1">
        <w:rPr>
          <w:rFonts w:cs="Arial"/>
          <w:iCs/>
          <w:color w:val="333333"/>
        </w:rPr>
        <w:br/>
        <w:t>Tel.: 030</w:t>
      </w:r>
      <w:r w:rsidR="00264896" w:rsidRPr="00F717B1">
        <w:rPr>
          <w:rFonts w:cs="Arial"/>
          <w:iCs/>
          <w:color w:val="333333"/>
        </w:rPr>
        <w:t xml:space="preserve"> </w:t>
      </w:r>
      <w:r w:rsidRPr="00F717B1">
        <w:rPr>
          <w:rFonts w:cs="Arial"/>
          <w:iCs/>
          <w:color w:val="333333"/>
        </w:rPr>
        <w:t>-</w:t>
      </w:r>
      <w:r w:rsidR="00264896" w:rsidRPr="00F717B1">
        <w:rPr>
          <w:rFonts w:cs="Arial"/>
          <w:iCs/>
          <w:color w:val="333333"/>
        </w:rPr>
        <w:t xml:space="preserve"> </w:t>
      </w:r>
      <w:r w:rsidRPr="00F717B1">
        <w:rPr>
          <w:rFonts w:cs="Arial"/>
          <w:iCs/>
          <w:color w:val="333333"/>
        </w:rPr>
        <w:t>259 37 95 0</w:t>
      </w:r>
      <w:r w:rsidRPr="00F717B1">
        <w:rPr>
          <w:rFonts w:cs="Arial"/>
          <w:iCs/>
          <w:color w:val="333333"/>
        </w:rPr>
        <w:br/>
        <w:t>Fax: 030</w:t>
      </w:r>
      <w:r w:rsidR="00264896" w:rsidRPr="00F717B1">
        <w:rPr>
          <w:rFonts w:cs="Arial"/>
          <w:iCs/>
          <w:color w:val="333333"/>
        </w:rPr>
        <w:t xml:space="preserve"> </w:t>
      </w:r>
      <w:r w:rsidRPr="00F717B1">
        <w:rPr>
          <w:rFonts w:cs="Arial"/>
          <w:iCs/>
          <w:color w:val="333333"/>
        </w:rPr>
        <w:t>-</w:t>
      </w:r>
      <w:r w:rsidR="00264896" w:rsidRPr="00F717B1">
        <w:rPr>
          <w:rFonts w:cs="Arial"/>
          <w:iCs/>
          <w:color w:val="333333"/>
        </w:rPr>
        <w:t xml:space="preserve"> </w:t>
      </w:r>
      <w:r w:rsidRPr="00F717B1">
        <w:rPr>
          <w:rFonts w:cs="Arial"/>
          <w:iCs/>
          <w:color w:val="333333"/>
        </w:rPr>
        <w:t>259 37 95 29</w:t>
      </w:r>
      <w:r w:rsidRPr="00F717B1">
        <w:rPr>
          <w:rFonts w:cs="Arial"/>
          <w:iCs/>
          <w:color w:val="333333"/>
        </w:rPr>
        <w:br/>
        <w:t xml:space="preserve">E-Mail: </w:t>
      </w:r>
      <w:hyperlink r:id="rId9" w:history="1">
        <w:r w:rsidR="00F15B36" w:rsidRPr="00F717B1">
          <w:rPr>
            <w:rFonts w:cs="Arial"/>
            <w:iCs/>
            <w:color w:val="0000FF"/>
            <w:u w:val="single"/>
          </w:rPr>
          <w:t>info@deutsche-alzheimer.de</w:t>
        </w:r>
      </w:hyperlink>
      <w:r w:rsidRPr="00F717B1">
        <w:rPr>
          <w:rFonts w:cs="Arial"/>
          <w:iCs/>
          <w:color w:val="333333"/>
        </w:rPr>
        <w:t xml:space="preserve"> </w:t>
      </w:r>
      <w:r w:rsidRPr="00F717B1">
        <w:rPr>
          <w:rFonts w:cs="Arial"/>
          <w:iCs/>
          <w:color w:val="333333"/>
        </w:rPr>
        <w:br/>
        <w:t xml:space="preserve">Internet: </w:t>
      </w:r>
      <w:hyperlink r:id="rId10" w:history="1">
        <w:r w:rsidR="00F15B36" w:rsidRPr="00F717B1">
          <w:rPr>
            <w:rFonts w:cs="Arial"/>
            <w:iCs/>
            <w:color w:val="0000FF"/>
            <w:u w:val="single"/>
          </w:rPr>
          <w:t>www.deutsche-alzheimer.de</w:t>
        </w:r>
      </w:hyperlink>
      <w:r w:rsidRPr="00F717B1">
        <w:rPr>
          <w:rFonts w:cs="Arial"/>
          <w:iCs/>
          <w:color w:val="333333"/>
        </w:rPr>
        <w:t xml:space="preserve"> </w:t>
      </w:r>
    </w:p>
    <w:p w:rsidR="00650BDD" w:rsidRPr="008757C2" w:rsidRDefault="00650BDD" w:rsidP="007F0D72">
      <w:pPr>
        <w:rPr>
          <w:sz w:val="23"/>
          <w:szCs w:val="23"/>
        </w:rPr>
      </w:pPr>
    </w:p>
    <w:sectPr w:rsidR="00650BDD" w:rsidRPr="008757C2" w:rsidSect="000777AB">
      <w:headerReference w:type="default" r:id="rId11"/>
      <w:footerReference w:type="default" r:id="rId12"/>
      <w:headerReference w:type="first" r:id="rId13"/>
      <w:footerReference w:type="first" r:id="rId14"/>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822" w:rsidRDefault="000C7822" w:rsidP="007F0D72">
      <w:r>
        <w:separator/>
      </w:r>
    </w:p>
  </w:endnote>
  <w:endnote w:type="continuationSeparator" w:id="0">
    <w:p w:rsidR="000C7822" w:rsidRDefault="000C7822"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26" w:rsidRPr="00CA7F93" w:rsidRDefault="00CF37CF" w:rsidP="008E2392">
    <w:pPr>
      <w:pStyle w:val="Fuzeile"/>
      <w:framePr w:w="9731" w:h="799" w:hRule="exact" w:wrap="notBeside" w:vAnchor="text" w:hAnchor="page" w:x="1135" w:y="-1185" w:anchorLock="1"/>
      <w:rPr>
        <w:sz w:val="18"/>
        <w:szCs w:val="18"/>
      </w:rPr>
    </w:pPr>
    <w:sdt>
      <w:sdtPr>
        <w:rPr>
          <w:sz w:val="18"/>
          <w:szCs w:val="18"/>
        </w:rPr>
        <w:id w:val="1345973271"/>
        <w:temporary/>
        <w:showingPlcHdr/>
      </w:sdtPr>
      <w:sdtEndPr/>
      <w:sdtContent>
        <w:r w:rsidR="00106426" w:rsidRPr="007732DF">
          <w:rPr>
            <w:vanish/>
            <w:sz w:val="18"/>
            <w:szCs w:val="18"/>
          </w:rPr>
          <w:t>[Geben Sie Text ein]</w:t>
        </w:r>
      </w:sdtContent>
    </w:sdt>
    <w:r w:rsidR="00106426" w:rsidRPr="00CA7F93">
      <w:rPr>
        <w:sz w:val="18"/>
        <w:szCs w:val="18"/>
      </w:rPr>
      <w:ptab w:relativeTo="margin" w:alignment="center" w:leader="none"/>
    </w:r>
    <w:sdt>
      <w:sdtPr>
        <w:rPr>
          <w:sz w:val="18"/>
          <w:szCs w:val="18"/>
        </w:rPr>
        <w:id w:val="-1642343486"/>
        <w:temporary/>
        <w:showingPlcHdr/>
      </w:sdtPr>
      <w:sdtEndPr/>
      <w:sdtContent>
        <w:r w:rsidR="00106426" w:rsidRPr="007732DF">
          <w:rPr>
            <w:vanish/>
            <w:sz w:val="18"/>
            <w:szCs w:val="18"/>
          </w:rPr>
          <w:t>[Geben Sie Text ein]</w:t>
        </w:r>
      </w:sdtContent>
    </w:sdt>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Pr="00CA7F93" w:rsidRDefault="00CF37CF" w:rsidP="00AF2290">
    <w:pPr>
      <w:pStyle w:val="Fuzeile"/>
      <w:framePr w:w="8369" w:h="799" w:hRule="exact" w:wrap="notBeside" w:vAnchor="text" w:hAnchor="page" w:x="1135" w:y="-1190" w:anchorLock="1"/>
      <w:rPr>
        <w:sz w:val="18"/>
        <w:szCs w:val="18"/>
      </w:rPr>
    </w:pPr>
    <w:sdt>
      <w:sdtPr>
        <w:rPr>
          <w:sz w:val="18"/>
          <w:szCs w:val="18"/>
        </w:rPr>
        <w:id w:val="969400743"/>
        <w:temporary/>
        <w:showingPlcHdr/>
      </w:sdtPr>
      <w:sdtEndPr/>
      <w:sdtContent>
        <w:r w:rsidR="00CA7F93" w:rsidRPr="008B5D58">
          <w:rPr>
            <w:vanish/>
            <w:sz w:val="18"/>
            <w:szCs w:val="18"/>
          </w:rPr>
          <w:t>[Geben Sie Text ein]</w:t>
        </w:r>
      </w:sdtContent>
    </w:sdt>
    <w:r w:rsidR="00CA7F93" w:rsidRPr="00CA7F93">
      <w:rPr>
        <w:sz w:val="18"/>
        <w:szCs w:val="18"/>
      </w:rPr>
      <w:ptab w:relativeTo="margin" w:alignment="center" w:leader="none"/>
    </w:r>
    <w:sdt>
      <w:sdtPr>
        <w:rPr>
          <w:sz w:val="18"/>
          <w:szCs w:val="18"/>
        </w:rPr>
        <w:id w:val="969400748"/>
        <w:temporary/>
        <w:showingPlcHdr/>
      </w:sdtPr>
      <w:sdtEndPr/>
      <w:sdtContent>
        <w:r w:rsidR="00CA7F93" w:rsidRPr="008B5D58">
          <w:rPr>
            <w:vanish/>
            <w:sz w:val="18"/>
            <w:szCs w:val="18"/>
          </w:rPr>
          <w:t>[Geben Sie Text ein]</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822" w:rsidRDefault="000C7822" w:rsidP="007F0D72">
      <w:r>
        <w:separator/>
      </w:r>
    </w:p>
  </w:footnote>
  <w:footnote w:type="continuationSeparator" w:id="0">
    <w:p w:rsidR="000C7822" w:rsidRDefault="000C7822"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3903862" wp14:editId="1ECFC33F">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92"/>
    <w:rsid w:val="0003375B"/>
    <w:rsid w:val="00065E71"/>
    <w:rsid w:val="000777AB"/>
    <w:rsid w:val="00084AD0"/>
    <w:rsid w:val="000C7822"/>
    <w:rsid w:val="000E2BC7"/>
    <w:rsid w:val="00106426"/>
    <w:rsid w:val="00144875"/>
    <w:rsid w:val="00166BC5"/>
    <w:rsid w:val="001A75DF"/>
    <w:rsid w:val="001A7B7E"/>
    <w:rsid w:val="001D51AD"/>
    <w:rsid w:val="001E6D98"/>
    <w:rsid w:val="00201975"/>
    <w:rsid w:val="00201D2D"/>
    <w:rsid w:val="00216F15"/>
    <w:rsid w:val="002256B7"/>
    <w:rsid w:val="00227C36"/>
    <w:rsid w:val="00230F05"/>
    <w:rsid w:val="00236E39"/>
    <w:rsid w:val="00264896"/>
    <w:rsid w:val="00264B57"/>
    <w:rsid w:val="002823F0"/>
    <w:rsid w:val="002A291B"/>
    <w:rsid w:val="002A2B9E"/>
    <w:rsid w:val="002A5907"/>
    <w:rsid w:val="002A71A9"/>
    <w:rsid w:val="002C45BC"/>
    <w:rsid w:val="002D0A87"/>
    <w:rsid w:val="002E4225"/>
    <w:rsid w:val="00317718"/>
    <w:rsid w:val="00353934"/>
    <w:rsid w:val="003542E3"/>
    <w:rsid w:val="0039530D"/>
    <w:rsid w:val="003C2B4C"/>
    <w:rsid w:val="003C4FFB"/>
    <w:rsid w:val="003C659F"/>
    <w:rsid w:val="003C702B"/>
    <w:rsid w:val="003C78B3"/>
    <w:rsid w:val="003E051A"/>
    <w:rsid w:val="00452939"/>
    <w:rsid w:val="00496717"/>
    <w:rsid w:val="004A1C7C"/>
    <w:rsid w:val="004A30EB"/>
    <w:rsid w:val="00521127"/>
    <w:rsid w:val="0052145A"/>
    <w:rsid w:val="005506F7"/>
    <w:rsid w:val="005631AC"/>
    <w:rsid w:val="00595C85"/>
    <w:rsid w:val="00650BDD"/>
    <w:rsid w:val="0067724D"/>
    <w:rsid w:val="00724550"/>
    <w:rsid w:val="00735A70"/>
    <w:rsid w:val="00744F73"/>
    <w:rsid w:val="007732DF"/>
    <w:rsid w:val="00776A21"/>
    <w:rsid w:val="007847C3"/>
    <w:rsid w:val="007866B0"/>
    <w:rsid w:val="007E0B00"/>
    <w:rsid w:val="007E0BBE"/>
    <w:rsid w:val="007F0D72"/>
    <w:rsid w:val="00816384"/>
    <w:rsid w:val="00822D38"/>
    <w:rsid w:val="00855B95"/>
    <w:rsid w:val="008610EC"/>
    <w:rsid w:val="00865C95"/>
    <w:rsid w:val="00874AB7"/>
    <w:rsid w:val="008757C2"/>
    <w:rsid w:val="008A01BB"/>
    <w:rsid w:val="008B1802"/>
    <w:rsid w:val="008B5D58"/>
    <w:rsid w:val="008E2392"/>
    <w:rsid w:val="008E2DC8"/>
    <w:rsid w:val="00901FA0"/>
    <w:rsid w:val="00905D91"/>
    <w:rsid w:val="00920ECD"/>
    <w:rsid w:val="009322AE"/>
    <w:rsid w:val="00932554"/>
    <w:rsid w:val="0093680F"/>
    <w:rsid w:val="00976349"/>
    <w:rsid w:val="009B118F"/>
    <w:rsid w:val="009B41FB"/>
    <w:rsid w:val="009C1391"/>
    <w:rsid w:val="009F3C17"/>
    <w:rsid w:val="009F3C5E"/>
    <w:rsid w:val="00A204A0"/>
    <w:rsid w:val="00A227CD"/>
    <w:rsid w:val="00A34997"/>
    <w:rsid w:val="00A504C3"/>
    <w:rsid w:val="00A51195"/>
    <w:rsid w:val="00A55166"/>
    <w:rsid w:val="00AC76CB"/>
    <w:rsid w:val="00AE1C53"/>
    <w:rsid w:val="00AF104E"/>
    <w:rsid w:val="00AF2290"/>
    <w:rsid w:val="00AF7D40"/>
    <w:rsid w:val="00B2165A"/>
    <w:rsid w:val="00B32380"/>
    <w:rsid w:val="00B32446"/>
    <w:rsid w:val="00B362CC"/>
    <w:rsid w:val="00BA0A96"/>
    <w:rsid w:val="00BD2BE1"/>
    <w:rsid w:val="00BD45AF"/>
    <w:rsid w:val="00BF15B9"/>
    <w:rsid w:val="00C00592"/>
    <w:rsid w:val="00C113F9"/>
    <w:rsid w:val="00C33343"/>
    <w:rsid w:val="00C35AC1"/>
    <w:rsid w:val="00C47196"/>
    <w:rsid w:val="00C663C8"/>
    <w:rsid w:val="00C82BA4"/>
    <w:rsid w:val="00C85B09"/>
    <w:rsid w:val="00C87DBC"/>
    <w:rsid w:val="00CA7F93"/>
    <w:rsid w:val="00CB4B5F"/>
    <w:rsid w:val="00CC5060"/>
    <w:rsid w:val="00CE31DA"/>
    <w:rsid w:val="00CE6A54"/>
    <w:rsid w:val="00CF37CF"/>
    <w:rsid w:val="00D02EF4"/>
    <w:rsid w:val="00D07CA9"/>
    <w:rsid w:val="00D271DF"/>
    <w:rsid w:val="00D307C6"/>
    <w:rsid w:val="00D36D7C"/>
    <w:rsid w:val="00DA6812"/>
    <w:rsid w:val="00DB0155"/>
    <w:rsid w:val="00DF7031"/>
    <w:rsid w:val="00E03D77"/>
    <w:rsid w:val="00E57FEF"/>
    <w:rsid w:val="00E6545C"/>
    <w:rsid w:val="00EB4ABC"/>
    <w:rsid w:val="00EB7451"/>
    <w:rsid w:val="00EF02BA"/>
    <w:rsid w:val="00EF45ED"/>
    <w:rsid w:val="00F15B36"/>
    <w:rsid w:val="00F21692"/>
    <w:rsid w:val="00F66E7C"/>
    <w:rsid w:val="00F717B1"/>
    <w:rsid w:val="00F83B6F"/>
    <w:rsid w:val="00FA3CE4"/>
    <w:rsid w:val="00FD4004"/>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C35AC1"/>
    <w:pPr>
      <w:tabs>
        <w:tab w:val="left" w:pos="426"/>
      </w:tabs>
      <w:autoSpaceDE w:val="0"/>
      <w:autoSpaceDN w:val="0"/>
      <w:adjustRightInd w:val="0"/>
      <w:spacing w:line="360" w:lineRule="auto"/>
      <w:ind w:left="0" w:right="0"/>
      <w:jc w:val="left"/>
    </w:pPr>
    <w:rPr>
      <w:rFonts w:cs="Arial"/>
      <w:bCs/>
      <w:iCs/>
      <w:color w:val="000000"/>
      <w:sz w:val="22"/>
      <w:szCs w:val="22"/>
    </w:rPr>
  </w:style>
  <w:style w:type="character" w:styleId="Hyperlink">
    <w:name w:val="Hyperlink"/>
    <w:basedOn w:val="Absatz-Standardschriftart"/>
    <w:uiPriority w:val="99"/>
    <w:unhideWhenUsed/>
    <w:rsid w:val="002823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C35AC1"/>
    <w:pPr>
      <w:tabs>
        <w:tab w:val="left" w:pos="426"/>
      </w:tabs>
      <w:autoSpaceDE w:val="0"/>
      <w:autoSpaceDN w:val="0"/>
      <w:adjustRightInd w:val="0"/>
      <w:spacing w:line="360" w:lineRule="auto"/>
      <w:ind w:left="0" w:right="0"/>
      <w:jc w:val="left"/>
    </w:pPr>
    <w:rPr>
      <w:rFonts w:cs="Arial"/>
      <w:bCs/>
      <w:iCs/>
      <w:color w:val="000000"/>
      <w:sz w:val="22"/>
      <w:szCs w:val="22"/>
    </w:rPr>
  </w:style>
  <w:style w:type="character" w:styleId="Hyperlink">
    <w:name w:val="Hyperlink"/>
    <w:basedOn w:val="Absatz-Standardschriftart"/>
    <w:uiPriority w:val="99"/>
    <w:unhideWhenUsed/>
    <w:rsid w:val="002823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20644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enz-kongress.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eutsche-alzheimer.de" TargetMode="External"/><Relationship Id="rId4" Type="http://schemas.openxmlformats.org/officeDocument/2006/relationships/webSettings" Target="webSettings.xml"/><Relationship Id="rId9" Type="http://schemas.openxmlformats.org/officeDocument/2006/relationships/hyperlink" Target="mailto:info@deutsche-alzheimer.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DAlzG_Briefbogen.dotx</Template>
  <TotalTime>0</TotalTime>
  <Pages>3</Pages>
  <Words>476</Words>
  <Characters>3003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6</cp:revision>
  <cp:lastPrinted>2016-07-26T09:01:00Z</cp:lastPrinted>
  <dcterms:created xsi:type="dcterms:W3CDTF">2016-07-26T09:46:00Z</dcterms:created>
  <dcterms:modified xsi:type="dcterms:W3CDTF">2016-07-26T12:20:00Z</dcterms:modified>
</cp:coreProperties>
</file>