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BF" w:rsidRPr="00FD5701" w:rsidRDefault="0044223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 w:rsidRPr="00442230">
        <w:rPr>
          <w:rFonts w:ascii="Peugeot" w:hAnsi="Peugeot"/>
          <w:noProof/>
          <w:kern w:val="0"/>
          <w:sz w:val="20"/>
          <w:szCs w:val="24"/>
          <w:lang w:val="fr-FR" w:eastAsia="ja-JP"/>
        </w:rPr>
        <w:pict>
          <v:rect id="_x0000_s1032" style="position:absolute;margin-left:333.4pt;margin-top:-37.85pt;width:147.75pt;height:65.25pt;z-index:251657728" stroked="f">
            <v:textbox style="mso-next-textbox:#_x0000_s1032">
              <w:txbxContent>
                <w:p w:rsidR="00BB67BF" w:rsidRPr="006206FB" w:rsidRDefault="003A2859" w:rsidP="00BB67BF">
                  <w:pPr>
                    <w:jc w:val="right"/>
                    <w:rPr>
                      <w:rFonts w:ascii="Peugeot" w:hAnsi="Peugeot"/>
                      <w:caps/>
                    </w:rPr>
                  </w:pPr>
                  <w:r>
                    <w:rPr>
                      <w:rFonts w:ascii="Peugeot" w:hAnsi="Peugeot"/>
                      <w:caps/>
                    </w:rPr>
                    <w:t>Pressemeddelelse</w:t>
                  </w:r>
                </w:p>
                <w:p w:rsidR="00BB67BF" w:rsidRPr="00FD5701" w:rsidRDefault="00BB67BF" w:rsidP="00BB67BF">
                  <w:pPr>
                    <w:jc w:val="right"/>
                    <w:rPr>
                      <w:rFonts w:ascii="Peugeot" w:hAnsi="Peugeot"/>
                    </w:rPr>
                  </w:pPr>
                </w:p>
                <w:p w:rsidR="00BB67BF" w:rsidRPr="00FD5701" w:rsidRDefault="00A30B72" w:rsidP="009434E1">
                  <w:pPr>
                    <w:jc w:val="right"/>
                    <w:rPr>
                      <w:rFonts w:ascii="Peugeot" w:hAnsi="Peugeot"/>
                    </w:rPr>
                  </w:pPr>
                  <w:r>
                    <w:rPr>
                      <w:rFonts w:ascii="Peugeot" w:hAnsi="Peugeot"/>
                    </w:rPr>
                    <w:t>Februar</w:t>
                  </w:r>
                  <w:r w:rsidR="00BD5882">
                    <w:rPr>
                      <w:rFonts w:ascii="Peugeot" w:hAnsi="Peugeot"/>
                    </w:rPr>
                    <w:t xml:space="preserve"> </w:t>
                  </w:r>
                  <w:r>
                    <w:rPr>
                      <w:rFonts w:ascii="Peugeot" w:hAnsi="Peugeot"/>
                    </w:rPr>
                    <w:t>2012</w:t>
                  </w:r>
                </w:p>
              </w:txbxContent>
            </v:textbox>
          </v:rect>
        </w:pict>
      </w:r>
    </w:p>
    <w:p w:rsidR="00AA2E2B" w:rsidRDefault="00AA2E2B" w:rsidP="00567E45">
      <w:pPr>
        <w:pStyle w:val="Titel"/>
        <w:jc w:val="both"/>
        <w:rPr>
          <w:rFonts w:ascii="Peugeot" w:hAnsi="Peugeot"/>
          <w:color w:val="002355"/>
        </w:rPr>
      </w:pPr>
    </w:p>
    <w:p w:rsidR="0010669E" w:rsidRDefault="00FC396E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 xml:space="preserve">Peugeot præsenterer ny Partner </w:t>
      </w:r>
      <w:proofErr w:type="spellStart"/>
      <w:r>
        <w:rPr>
          <w:rFonts w:ascii="Peugeot" w:hAnsi="Peugeot"/>
          <w:color w:val="002355"/>
        </w:rPr>
        <w:t>Tepee</w:t>
      </w:r>
      <w:proofErr w:type="spellEnd"/>
      <w:r>
        <w:rPr>
          <w:rFonts w:ascii="Peugeot" w:hAnsi="Peugeot"/>
          <w:color w:val="002355"/>
        </w:rPr>
        <w:t xml:space="preserve"> og Partner Van</w:t>
      </w:r>
    </w:p>
    <w:p w:rsidR="00FC396E" w:rsidRPr="00D11E09" w:rsidRDefault="00FC396E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 w:rsidRPr="00D11E09">
        <w:rPr>
          <w:rFonts w:ascii="Peugeot" w:hAnsi="Peugeot"/>
          <w:b/>
          <w:color w:val="002355"/>
          <w:sz w:val="22"/>
          <w:szCs w:val="22"/>
        </w:rPr>
        <w:t xml:space="preserve">Den nye Peugeot Partner </w:t>
      </w:r>
      <w:proofErr w:type="spellStart"/>
      <w:r w:rsidRPr="00D11E09">
        <w:rPr>
          <w:rFonts w:ascii="Peugeot" w:hAnsi="Peugeot"/>
          <w:b/>
          <w:color w:val="002355"/>
          <w:sz w:val="22"/>
          <w:szCs w:val="22"/>
        </w:rPr>
        <w:t>Tepee</w:t>
      </w:r>
      <w:proofErr w:type="spellEnd"/>
      <w:r w:rsidRPr="00D11E09">
        <w:rPr>
          <w:rFonts w:ascii="Peugeot" w:hAnsi="Peugeot"/>
          <w:b/>
          <w:color w:val="002355"/>
          <w:sz w:val="22"/>
          <w:szCs w:val="22"/>
        </w:rPr>
        <w:t xml:space="preserve"> (personbilsudgaven) og Partner Van har fået en markant </w:t>
      </w:r>
      <w:proofErr w:type="spellStart"/>
      <w:r w:rsidRPr="00D11E09">
        <w:rPr>
          <w:rFonts w:ascii="Peugeot" w:hAnsi="Peugeot"/>
          <w:b/>
          <w:color w:val="002355"/>
          <w:sz w:val="22"/>
          <w:szCs w:val="22"/>
        </w:rPr>
        <w:t>makeover</w:t>
      </w:r>
      <w:proofErr w:type="spellEnd"/>
      <w:r w:rsidR="007E5AD2">
        <w:rPr>
          <w:rFonts w:ascii="Peugeot" w:hAnsi="Peugeot"/>
          <w:b/>
          <w:color w:val="002355"/>
          <w:sz w:val="22"/>
          <w:szCs w:val="22"/>
        </w:rPr>
        <w:t xml:space="preserve">. Udvendigt er Peugeots nye designstil </w:t>
      </w:r>
      <w:r w:rsidRPr="00D11E09">
        <w:rPr>
          <w:rFonts w:ascii="Peugeot" w:hAnsi="Peugeot"/>
          <w:b/>
          <w:color w:val="002355"/>
          <w:sz w:val="22"/>
          <w:szCs w:val="22"/>
        </w:rPr>
        <w:t>blevet integre</w:t>
      </w:r>
      <w:r w:rsidR="007E5AD2">
        <w:rPr>
          <w:rFonts w:ascii="Peugeot" w:hAnsi="Peugeot"/>
          <w:b/>
          <w:color w:val="002355"/>
          <w:sz w:val="22"/>
          <w:szCs w:val="22"/>
        </w:rPr>
        <w:t xml:space="preserve">ret og under motorhjelmen er den nyeste motorteknologi </w:t>
      </w:r>
      <w:r w:rsidRPr="00D11E09">
        <w:rPr>
          <w:rFonts w:ascii="Peugeot" w:hAnsi="Peugeot"/>
          <w:b/>
          <w:color w:val="002355"/>
          <w:sz w:val="22"/>
          <w:szCs w:val="22"/>
        </w:rPr>
        <w:t>med til at give P</w:t>
      </w:r>
      <w:r w:rsidR="007E5AD2">
        <w:rPr>
          <w:rFonts w:ascii="Peugeot" w:hAnsi="Peugeot"/>
          <w:b/>
          <w:color w:val="002355"/>
          <w:sz w:val="22"/>
          <w:szCs w:val="22"/>
        </w:rPr>
        <w:t xml:space="preserve">artner en for sit segment </w:t>
      </w:r>
      <w:r w:rsidRPr="00D11E09">
        <w:rPr>
          <w:rFonts w:ascii="Peugeot" w:hAnsi="Peugeot"/>
          <w:b/>
          <w:color w:val="002355"/>
          <w:sz w:val="22"/>
          <w:szCs w:val="22"/>
        </w:rPr>
        <w:t>lav CO2-udledning.</w:t>
      </w:r>
    </w:p>
    <w:p w:rsidR="00F62EC9" w:rsidRPr="00D11E09" w:rsidRDefault="00F62EC9" w:rsidP="008E3950">
      <w:pPr>
        <w:spacing w:line="280" w:lineRule="exact"/>
        <w:jc w:val="both"/>
        <w:rPr>
          <w:rFonts w:ascii="Peugeot" w:hAnsi="Peugeot"/>
          <w:color w:val="002355"/>
          <w:kern w:val="28"/>
          <w:sz w:val="34"/>
          <w:szCs w:val="32"/>
        </w:rPr>
      </w:pPr>
    </w:p>
    <w:p w:rsidR="00C52538" w:rsidRPr="00D11E09" w:rsidRDefault="007D0EED" w:rsidP="008E3950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  <w:r w:rsidRPr="00D11E09">
        <w:rPr>
          <w:rFonts w:ascii="Peugeot" w:hAnsi="Peugeot" w:cs="Arial"/>
          <w:sz w:val="22"/>
          <w:szCs w:val="22"/>
        </w:rPr>
        <w:t xml:space="preserve">Den nye Partner </w:t>
      </w:r>
      <w:proofErr w:type="spellStart"/>
      <w:r w:rsidRPr="00D11E09">
        <w:rPr>
          <w:rFonts w:ascii="Peugeot" w:hAnsi="Peugeot" w:cs="Arial"/>
          <w:sz w:val="22"/>
          <w:szCs w:val="22"/>
        </w:rPr>
        <w:t>Tepee</w:t>
      </w:r>
      <w:proofErr w:type="spellEnd"/>
      <w:r w:rsidRPr="00D11E09">
        <w:rPr>
          <w:rFonts w:ascii="Peugeot" w:hAnsi="Peugeot" w:cs="Arial"/>
          <w:sz w:val="22"/>
          <w:szCs w:val="22"/>
        </w:rPr>
        <w:t xml:space="preserve"> og Partner Van er karakteriseret af:</w:t>
      </w:r>
    </w:p>
    <w:p w:rsidR="007D0EED" w:rsidRPr="00D11E09" w:rsidRDefault="007D0EED" w:rsidP="008E3950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</w:p>
    <w:p w:rsidR="007D0EED" w:rsidRPr="00D11E09" w:rsidRDefault="007D0EED" w:rsidP="007D0EED">
      <w:pPr>
        <w:pStyle w:val="Listeafsnit"/>
        <w:numPr>
          <w:ilvl w:val="0"/>
          <w:numId w:val="3"/>
        </w:numPr>
        <w:spacing w:line="280" w:lineRule="exact"/>
        <w:jc w:val="both"/>
        <w:rPr>
          <w:rFonts w:ascii="Peugeot" w:hAnsi="Peugeot" w:cs="Arial"/>
          <w:sz w:val="22"/>
          <w:szCs w:val="22"/>
        </w:rPr>
      </w:pPr>
      <w:r w:rsidRPr="00D11E09">
        <w:rPr>
          <w:rFonts w:ascii="Peugeot" w:hAnsi="Peugeot" w:cs="Arial"/>
          <w:sz w:val="22"/>
          <w:szCs w:val="22"/>
        </w:rPr>
        <w:t>Et moderne design</w:t>
      </w:r>
    </w:p>
    <w:p w:rsidR="007D0EED" w:rsidRPr="00D11E09" w:rsidRDefault="007D0EED" w:rsidP="007D0EED">
      <w:pPr>
        <w:pStyle w:val="Listeafsnit"/>
        <w:numPr>
          <w:ilvl w:val="0"/>
          <w:numId w:val="3"/>
        </w:numPr>
        <w:spacing w:line="280" w:lineRule="exact"/>
        <w:jc w:val="both"/>
        <w:rPr>
          <w:rFonts w:ascii="Peugeot" w:hAnsi="Peugeot" w:cs="Arial"/>
          <w:sz w:val="22"/>
          <w:szCs w:val="22"/>
        </w:rPr>
      </w:pPr>
      <w:r w:rsidRPr="00D11E09">
        <w:rPr>
          <w:rFonts w:ascii="Peugeot" w:hAnsi="Peugeot" w:cs="Arial"/>
          <w:sz w:val="22"/>
          <w:szCs w:val="22"/>
        </w:rPr>
        <w:t xml:space="preserve">Euro 5 og </w:t>
      </w:r>
      <w:proofErr w:type="spellStart"/>
      <w:r w:rsidRPr="00D11E09">
        <w:rPr>
          <w:rFonts w:ascii="Peugeot" w:hAnsi="Peugeot" w:cs="Arial"/>
          <w:sz w:val="22"/>
          <w:szCs w:val="22"/>
        </w:rPr>
        <w:t>e-HDi</w:t>
      </w:r>
      <w:proofErr w:type="spellEnd"/>
      <w:r w:rsidRPr="00D11E09">
        <w:rPr>
          <w:rFonts w:ascii="Peugeot" w:hAnsi="Peugeot" w:cs="Arial"/>
          <w:sz w:val="22"/>
          <w:szCs w:val="22"/>
        </w:rPr>
        <w:t xml:space="preserve"> motorer (seneste generation af </w:t>
      </w:r>
      <w:proofErr w:type="spellStart"/>
      <w:proofErr w:type="gramStart"/>
      <w:r w:rsidRPr="00D11E09">
        <w:rPr>
          <w:rFonts w:ascii="Peugeot" w:hAnsi="Peugeot" w:cs="Arial"/>
          <w:sz w:val="22"/>
          <w:szCs w:val="22"/>
        </w:rPr>
        <w:t>Stop&amp;Start</w:t>
      </w:r>
      <w:proofErr w:type="spellEnd"/>
      <w:proofErr w:type="gramEnd"/>
      <w:r w:rsidRPr="00D11E09">
        <w:rPr>
          <w:rFonts w:ascii="Peugeot" w:hAnsi="Peugeot" w:cs="Arial"/>
          <w:sz w:val="22"/>
          <w:szCs w:val="22"/>
        </w:rPr>
        <w:t>)</w:t>
      </w:r>
    </w:p>
    <w:p w:rsidR="007D0EED" w:rsidRPr="00D11E09" w:rsidRDefault="007E5AD2" w:rsidP="007D0EED">
      <w:pPr>
        <w:pStyle w:val="Listeafsnit"/>
        <w:numPr>
          <w:ilvl w:val="0"/>
          <w:numId w:val="3"/>
        </w:numPr>
        <w:spacing w:line="280" w:lineRule="exact"/>
        <w:jc w:val="both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>L</w:t>
      </w:r>
      <w:r w:rsidR="0007541E" w:rsidRPr="00D11E09">
        <w:rPr>
          <w:rFonts w:ascii="Peugeot" w:hAnsi="Peugeot" w:cs="Arial"/>
          <w:sz w:val="22"/>
          <w:szCs w:val="22"/>
        </w:rPr>
        <w:t>av CO2-udledning i segmentet for MPV/fritidsbiler: 125 g/km</w:t>
      </w:r>
    </w:p>
    <w:p w:rsidR="0007541E" w:rsidRPr="00D11E09" w:rsidRDefault="007E5AD2" w:rsidP="007D0EED">
      <w:pPr>
        <w:pStyle w:val="Listeafsnit"/>
        <w:numPr>
          <w:ilvl w:val="0"/>
          <w:numId w:val="3"/>
        </w:numPr>
        <w:spacing w:line="280" w:lineRule="exact"/>
        <w:jc w:val="both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>L</w:t>
      </w:r>
      <w:r w:rsidR="0007541E" w:rsidRPr="00D11E09">
        <w:rPr>
          <w:rFonts w:ascii="Peugeot" w:hAnsi="Peugeot" w:cs="Arial"/>
          <w:sz w:val="22"/>
          <w:szCs w:val="22"/>
        </w:rPr>
        <w:t>av CO2-udledning i segmentet for små vans: 123 g/km</w:t>
      </w:r>
    </w:p>
    <w:p w:rsidR="0007541E" w:rsidRPr="00297357" w:rsidRDefault="0007541E" w:rsidP="0007541E">
      <w:pPr>
        <w:pStyle w:val="Listeafsnit"/>
        <w:numPr>
          <w:ilvl w:val="0"/>
          <w:numId w:val="3"/>
        </w:numPr>
        <w:spacing w:line="280" w:lineRule="exact"/>
        <w:jc w:val="both"/>
        <w:rPr>
          <w:rFonts w:ascii="Peugeot" w:hAnsi="Peugeot" w:cs="Arial"/>
          <w:sz w:val="22"/>
          <w:szCs w:val="22"/>
        </w:rPr>
      </w:pPr>
      <w:r w:rsidRPr="00297357">
        <w:rPr>
          <w:rFonts w:ascii="Peugeot" w:hAnsi="Peugeot" w:cs="Arial"/>
          <w:sz w:val="22"/>
          <w:szCs w:val="22"/>
        </w:rPr>
        <w:t>Origina</w:t>
      </w:r>
      <w:r w:rsidR="00297357" w:rsidRPr="00297357">
        <w:rPr>
          <w:rFonts w:ascii="Peugeot" w:hAnsi="Peugeot" w:cs="Arial"/>
          <w:sz w:val="22"/>
          <w:szCs w:val="22"/>
        </w:rPr>
        <w:t>l</w:t>
      </w:r>
      <w:r w:rsidR="0057357B">
        <w:rPr>
          <w:rFonts w:ascii="Peugeot" w:hAnsi="Peugeot" w:cs="Arial"/>
          <w:sz w:val="22"/>
          <w:szCs w:val="22"/>
        </w:rPr>
        <w:t>t</w:t>
      </w:r>
      <w:r w:rsidR="00297357" w:rsidRPr="00297357">
        <w:rPr>
          <w:rFonts w:ascii="Peugeot" w:hAnsi="Peugeot" w:cs="Arial"/>
          <w:sz w:val="22"/>
          <w:szCs w:val="22"/>
        </w:rPr>
        <w:t xml:space="preserve"> </w:t>
      </w:r>
      <w:proofErr w:type="spellStart"/>
      <w:r w:rsidR="00297357" w:rsidRPr="00297357">
        <w:rPr>
          <w:rFonts w:ascii="Peugeot" w:hAnsi="Peugeot" w:cs="Arial"/>
          <w:sz w:val="22"/>
          <w:szCs w:val="22"/>
        </w:rPr>
        <w:t>high-tech</w:t>
      </w:r>
      <w:proofErr w:type="spellEnd"/>
      <w:r w:rsidR="00297357" w:rsidRPr="00297357">
        <w:rPr>
          <w:rFonts w:ascii="Peugeot" w:hAnsi="Peugeot" w:cs="Arial"/>
          <w:sz w:val="22"/>
          <w:szCs w:val="22"/>
        </w:rPr>
        <w:t xml:space="preserve"> udstyr</w:t>
      </w:r>
    </w:p>
    <w:p w:rsidR="0007541E" w:rsidRDefault="00D11E09" w:rsidP="0007541E">
      <w:pPr>
        <w:pStyle w:val="Listeafsnit"/>
        <w:numPr>
          <w:ilvl w:val="0"/>
          <w:numId w:val="3"/>
        </w:numPr>
        <w:spacing w:line="280" w:lineRule="exact"/>
        <w:jc w:val="both"/>
        <w:rPr>
          <w:rFonts w:ascii="Peugeot" w:hAnsi="Peugeot" w:cs="Arial"/>
          <w:sz w:val="22"/>
          <w:szCs w:val="22"/>
        </w:rPr>
      </w:pPr>
      <w:r w:rsidRPr="00D11E09">
        <w:rPr>
          <w:rFonts w:ascii="Peugeot" w:hAnsi="Peugeot" w:cs="Arial"/>
          <w:sz w:val="22"/>
          <w:szCs w:val="22"/>
        </w:rPr>
        <w:t xml:space="preserve">Partner </w:t>
      </w:r>
      <w:proofErr w:type="spellStart"/>
      <w:r w:rsidRPr="00D11E09">
        <w:rPr>
          <w:rFonts w:ascii="Peugeot" w:hAnsi="Peugeot" w:cs="Arial"/>
          <w:sz w:val="22"/>
          <w:szCs w:val="22"/>
        </w:rPr>
        <w:t>Tepee</w:t>
      </w:r>
      <w:proofErr w:type="spellEnd"/>
      <w:r w:rsidRPr="00D11E09">
        <w:rPr>
          <w:rFonts w:ascii="Peugeot" w:hAnsi="Peugeot" w:cs="Arial"/>
          <w:sz w:val="22"/>
          <w:szCs w:val="22"/>
        </w:rPr>
        <w:t xml:space="preserve"> har en rummelighed og fleksibilitet blandt de bedste i klassen</w:t>
      </w:r>
    </w:p>
    <w:p w:rsidR="00D11E09" w:rsidRPr="00D11E09" w:rsidRDefault="00D11E09" w:rsidP="0007541E">
      <w:pPr>
        <w:pStyle w:val="Listeafsnit"/>
        <w:numPr>
          <w:ilvl w:val="0"/>
          <w:numId w:val="3"/>
        </w:numPr>
        <w:spacing w:line="280" w:lineRule="exact"/>
        <w:jc w:val="both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>P</w:t>
      </w:r>
      <w:r w:rsidR="007E5AD2">
        <w:rPr>
          <w:rFonts w:ascii="Peugeot" w:hAnsi="Peugeot" w:cs="Arial"/>
          <w:sz w:val="22"/>
          <w:szCs w:val="22"/>
        </w:rPr>
        <w:t xml:space="preserve">artner Van fås to længder med </w:t>
      </w:r>
      <w:proofErr w:type="spellStart"/>
      <w:r w:rsidR="007E5AD2">
        <w:rPr>
          <w:rFonts w:ascii="Peugeot" w:hAnsi="Peugeot" w:cs="Arial"/>
          <w:sz w:val="22"/>
          <w:szCs w:val="22"/>
        </w:rPr>
        <w:t>varerumsvolumer</w:t>
      </w:r>
      <w:proofErr w:type="spellEnd"/>
      <w:r w:rsidR="007E5AD2">
        <w:rPr>
          <w:rFonts w:ascii="Peugeot" w:hAnsi="Peugeot" w:cs="Arial"/>
          <w:sz w:val="22"/>
          <w:szCs w:val="22"/>
        </w:rPr>
        <w:t xml:space="preserve"> fra 3,3 til</w:t>
      </w:r>
      <w:r>
        <w:rPr>
          <w:rFonts w:ascii="Peugeot" w:hAnsi="Peugeot" w:cs="Arial"/>
          <w:sz w:val="22"/>
          <w:szCs w:val="22"/>
        </w:rPr>
        <w:t xml:space="preserve"> 4,1 m</w:t>
      </w:r>
      <w:r>
        <w:rPr>
          <w:rFonts w:ascii="Peugeot" w:hAnsi="Peugeot" w:cs="Arial"/>
          <w:sz w:val="22"/>
          <w:szCs w:val="22"/>
          <w:vertAlign w:val="superscript"/>
        </w:rPr>
        <w:t>3</w:t>
      </w:r>
    </w:p>
    <w:p w:rsidR="00AC0FC6" w:rsidRDefault="00AC0FC6" w:rsidP="00D868BC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</w:p>
    <w:p w:rsidR="00D11E09" w:rsidRDefault="00D11E09" w:rsidP="00D868BC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</w:p>
    <w:p w:rsidR="00D11E09" w:rsidRPr="00D11E09" w:rsidRDefault="00D11E09" w:rsidP="00D868BC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 xml:space="preserve">Den nye Partner </w:t>
      </w:r>
      <w:proofErr w:type="spellStart"/>
      <w:r>
        <w:rPr>
          <w:rFonts w:ascii="Peugeot" w:hAnsi="Peugeot" w:cs="Arial"/>
          <w:sz w:val="22"/>
          <w:szCs w:val="22"/>
        </w:rPr>
        <w:t>Tepee</w:t>
      </w:r>
      <w:proofErr w:type="spellEnd"/>
      <w:r>
        <w:rPr>
          <w:rFonts w:ascii="Peugeot" w:hAnsi="Peugeot" w:cs="Arial"/>
          <w:sz w:val="22"/>
          <w:szCs w:val="22"/>
        </w:rPr>
        <w:t xml:space="preserve"> har verdenspremiere på Genève Motor Show, og både Partner </w:t>
      </w:r>
      <w:proofErr w:type="spellStart"/>
      <w:r>
        <w:rPr>
          <w:rFonts w:ascii="Peugeot" w:hAnsi="Peugeot" w:cs="Arial"/>
          <w:sz w:val="22"/>
          <w:szCs w:val="22"/>
        </w:rPr>
        <w:t>Tepee</w:t>
      </w:r>
      <w:proofErr w:type="spellEnd"/>
      <w:r>
        <w:rPr>
          <w:rFonts w:ascii="Peugeot" w:hAnsi="Peugeot" w:cs="Arial"/>
          <w:sz w:val="22"/>
          <w:szCs w:val="22"/>
        </w:rPr>
        <w:t xml:space="preserve"> og Partner Van kommer på markedet i foråret 2012.</w:t>
      </w:r>
    </w:p>
    <w:sectPr w:rsidR="00D11E09" w:rsidRPr="00D11E09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B7" w:rsidRDefault="004429B7">
      <w:r>
        <w:separator/>
      </w:r>
    </w:p>
  </w:endnote>
  <w:endnote w:type="continuationSeparator" w:id="0">
    <w:p w:rsidR="004429B7" w:rsidRDefault="00442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panose1 w:val="02000503040000020003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B7" w:rsidRDefault="004429B7">
      <w:r>
        <w:separator/>
      </w:r>
    </w:p>
  </w:footnote>
  <w:footnote w:type="continuationSeparator" w:id="0">
    <w:p w:rsidR="004429B7" w:rsidRDefault="00442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E650C4"/>
    <w:multiLevelType w:val="hybridMultilevel"/>
    <w:tmpl w:val="4FEA3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67BF"/>
    <w:rsid w:val="00011DFE"/>
    <w:rsid w:val="00030E07"/>
    <w:rsid w:val="0003774D"/>
    <w:rsid w:val="0004311A"/>
    <w:rsid w:val="00067D77"/>
    <w:rsid w:val="0007541E"/>
    <w:rsid w:val="000876B9"/>
    <w:rsid w:val="00094560"/>
    <w:rsid w:val="000A1F82"/>
    <w:rsid w:val="000A24E3"/>
    <w:rsid w:val="000B68DB"/>
    <w:rsid w:val="000D30D6"/>
    <w:rsid w:val="000D5A09"/>
    <w:rsid w:val="000D6E42"/>
    <w:rsid w:val="000E1953"/>
    <w:rsid w:val="000E6B62"/>
    <w:rsid w:val="00104794"/>
    <w:rsid w:val="0010669E"/>
    <w:rsid w:val="00107A99"/>
    <w:rsid w:val="0014094B"/>
    <w:rsid w:val="00192419"/>
    <w:rsid w:val="001D3A33"/>
    <w:rsid w:val="002111B5"/>
    <w:rsid w:val="0023060D"/>
    <w:rsid w:val="0024626C"/>
    <w:rsid w:val="00250606"/>
    <w:rsid w:val="00256982"/>
    <w:rsid w:val="002575C4"/>
    <w:rsid w:val="00270375"/>
    <w:rsid w:val="002855D1"/>
    <w:rsid w:val="002953FC"/>
    <w:rsid w:val="00296DEB"/>
    <w:rsid w:val="00296E34"/>
    <w:rsid w:val="00297357"/>
    <w:rsid w:val="002C1A7F"/>
    <w:rsid w:val="002C52B9"/>
    <w:rsid w:val="002D09CC"/>
    <w:rsid w:val="002D133A"/>
    <w:rsid w:val="002F59BA"/>
    <w:rsid w:val="00327611"/>
    <w:rsid w:val="003358FA"/>
    <w:rsid w:val="00345D35"/>
    <w:rsid w:val="00353910"/>
    <w:rsid w:val="00354F77"/>
    <w:rsid w:val="0035702D"/>
    <w:rsid w:val="00375F81"/>
    <w:rsid w:val="0037763A"/>
    <w:rsid w:val="003A2859"/>
    <w:rsid w:val="003B2F80"/>
    <w:rsid w:val="003C7D66"/>
    <w:rsid w:val="003E72A9"/>
    <w:rsid w:val="003F3EE4"/>
    <w:rsid w:val="00430DAD"/>
    <w:rsid w:val="00441F0C"/>
    <w:rsid w:val="00442230"/>
    <w:rsid w:val="004429B7"/>
    <w:rsid w:val="0044594A"/>
    <w:rsid w:val="004503E2"/>
    <w:rsid w:val="004627CF"/>
    <w:rsid w:val="00486280"/>
    <w:rsid w:val="004C0B5C"/>
    <w:rsid w:val="004C28B8"/>
    <w:rsid w:val="004D6657"/>
    <w:rsid w:val="004E22E4"/>
    <w:rsid w:val="004F1BD5"/>
    <w:rsid w:val="005206F8"/>
    <w:rsid w:val="00521286"/>
    <w:rsid w:val="00534F30"/>
    <w:rsid w:val="00546ED4"/>
    <w:rsid w:val="00551EFB"/>
    <w:rsid w:val="00567E45"/>
    <w:rsid w:val="0057357B"/>
    <w:rsid w:val="00582880"/>
    <w:rsid w:val="00587E59"/>
    <w:rsid w:val="00590179"/>
    <w:rsid w:val="005A1A3B"/>
    <w:rsid w:val="005C363B"/>
    <w:rsid w:val="005F3475"/>
    <w:rsid w:val="00611DC0"/>
    <w:rsid w:val="00612FA2"/>
    <w:rsid w:val="006143A0"/>
    <w:rsid w:val="00615252"/>
    <w:rsid w:val="00616E27"/>
    <w:rsid w:val="006206FB"/>
    <w:rsid w:val="00653EC6"/>
    <w:rsid w:val="00680336"/>
    <w:rsid w:val="00682F56"/>
    <w:rsid w:val="00685167"/>
    <w:rsid w:val="006854C7"/>
    <w:rsid w:val="00696092"/>
    <w:rsid w:val="00696FA6"/>
    <w:rsid w:val="006C2372"/>
    <w:rsid w:val="006F0037"/>
    <w:rsid w:val="006F12DD"/>
    <w:rsid w:val="00753A2F"/>
    <w:rsid w:val="0075580B"/>
    <w:rsid w:val="00766EA2"/>
    <w:rsid w:val="00786649"/>
    <w:rsid w:val="0078672F"/>
    <w:rsid w:val="007A4DD1"/>
    <w:rsid w:val="007A7E64"/>
    <w:rsid w:val="007B1662"/>
    <w:rsid w:val="007D0EED"/>
    <w:rsid w:val="007E1CB7"/>
    <w:rsid w:val="007E5AD2"/>
    <w:rsid w:val="007F0A33"/>
    <w:rsid w:val="007F124B"/>
    <w:rsid w:val="007F4D22"/>
    <w:rsid w:val="007F5B8F"/>
    <w:rsid w:val="00802058"/>
    <w:rsid w:val="008043D4"/>
    <w:rsid w:val="00806759"/>
    <w:rsid w:val="00814E74"/>
    <w:rsid w:val="00826BD6"/>
    <w:rsid w:val="00847427"/>
    <w:rsid w:val="008A1C9B"/>
    <w:rsid w:val="008A60BC"/>
    <w:rsid w:val="008D2727"/>
    <w:rsid w:val="008E31F5"/>
    <w:rsid w:val="008E3950"/>
    <w:rsid w:val="009401C2"/>
    <w:rsid w:val="009405C4"/>
    <w:rsid w:val="009434E1"/>
    <w:rsid w:val="009643DA"/>
    <w:rsid w:val="009A41C0"/>
    <w:rsid w:val="009B29F6"/>
    <w:rsid w:val="009B2A18"/>
    <w:rsid w:val="009F0C6C"/>
    <w:rsid w:val="009F512A"/>
    <w:rsid w:val="00A22717"/>
    <w:rsid w:val="00A30B72"/>
    <w:rsid w:val="00A30B8C"/>
    <w:rsid w:val="00A36455"/>
    <w:rsid w:val="00A51F7E"/>
    <w:rsid w:val="00A55715"/>
    <w:rsid w:val="00A6273B"/>
    <w:rsid w:val="00A66201"/>
    <w:rsid w:val="00A7023F"/>
    <w:rsid w:val="00AA2E2B"/>
    <w:rsid w:val="00AC0FC6"/>
    <w:rsid w:val="00AD3F0D"/>
    <w:rsid w:val="00AE1D95"/>
    <w:rsid w:val="00AF519B"/>
    <w:rsid w:val="00B0657E"/>
    <w:rsid w:val="00B20DD2"/>
    <w:rsid w:val="00B30C34"/>
    <w:rsid w:val="00B3544F"/>
    <w:rsid w:val="00B52256"/>
    <w:rsid w:val="00B6167E"/>
    <w:rsid w:val="00B62A46"/>
    <w:rsid w:val="00B72C5B"/>
    <w:rsid w:val="00B83A4E"/>
    <w:rsid w:val="00BA219E"/>
    <w:rsid w:val="00BB67BF"/>
    <w:rsid w:val="00BC5189"/>
    <w:rsid w:val="00BD30C3"/>
    <w:rsid w:val="00BD5882"/>
    <w:rsid w:val="00BD5D1F"/>
    <w:rsid w:val="00BF7756"/>
    <w:rsid w:val="00C07624"/>
    <w:rsid w:val="00C44C52"/>
    <w:rsid w:val="00C52538"/>
    <w:rsid w:val="00CA70C6"/>
    <w:rsid w:val="00CB31F4"/>
    <w:rsid w:val="00CD2C2A"/>
    <w:rsid w:val="00CD3E5D"/>
    <w:rsid w:val="00D0655C"/>
    <w:rsid w:val="00D11E09"/>
    <w:rsid w:val="00D20050"/>
    <w:rsid w:val="00D3243D"/>
    <w:rsid w:val="00D4123A"/>
    <w:rsid w:val="00D51D87"/>
    <w:rsid w:val="00D54525"/>
    <w:rsid w:val="00D73B2B"/>
    <w:rsid w:val="00D76A71"/>
    <w:rsid w:val="00D811A6"/>
    <w:rsid w:val="00D868BC"/>
    <w:rsid w:val="00DB094F"/>
    <w:rsid w:val="00DC6F31"/>
    <w:rsid w:val="00DE713A"/>
    <w:rsid w:val="00DF380F"/>
    <w:rsid w:val="00DF52D9"/>
    <w:rsid w:val="00E06A26"/>
    <w:rsid w:val="00E077E8"/>
    <w:rsid w:val="00E12E3D"/>
    <w:rsid w:val="00E64E7E"/>
    <w:rsid w:val="00E85584"/>
    <w:rsid w:val="00E86382"/>
    <w:rsid w:val="00E910EB"/>
    <w:rsid w:val="00EA3319"/>
    <w:rsid w:val="00EC7615"/>
    <w:rsid w:val="00EE5608"/>
    <w:rsid w:val="00EE65BB"/>
    <w:rsid w:val="00EF0254"/>
    <w:rsid w:val="00F02718"/>
    <w:rsid w:val="00F558AC"/>
    <w:rsid w:val="00F62EC9"/>
    <w:rsid w:val="00F73618"/>
    <w:rsid w:val="00F94EE1"/>
    <w:rsid w:val="00FA10A2"/>
    <w:rsid w:val="00FC396E"/>
    <w:rsid w:val="00FD5701"/>
    <w:rsid w:val="00FE45A5"/>
    <w:rsid w:val="00FE6EE2"/>
    <w:rsid w:val="00FF4ABF"/>
    <w:rsid w:val="00F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Hyper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paragraph" w:styleId="Listeafsnit">
    <w:name w:val="List Paragraph"/>
    <w:basedOn w:val="Normal"/>
    <w:uiPriority w:val="34"/>
    <w:qFormat/>
    <w:rsid w:val="007D0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877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hbs</cp:lastModifiedBy>
  <cp:revision>5</cp:revision>
  <cp:lastPrinted>2012-02-02T13:53:00Z</cp:lastPrinted>
  <dcterms:created xsi:type="dcterms:W3CDTF">2012-02-02T13:02:00Z</dcterms:created>
  <dcterms:modified xsi:type="dcterms:W3CDTF">2012-02-02T14:15:00Z</dcterms:modified>
</cp:coreProperties>
</file>