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94" w:rsidRPr="00833094" w:rsidRDefault="00833094" w:rsidP="00833094">
      <w:pPr>
        <w:spacing w:after="300" w:line="270" w:lineRule="atLeast"/>
        <w:rPr>
          <w:rFonts w:ascii="Verdana" w:eastAsia="Times New Roman" w:hAnsi="Verdana" w:cs="Arial"/>
          <w:color w:val="4F4F4F"/>
          <w:sz w:val="20"/>
          <w:szCs w:val="20"/>
          <w:lang w:eastAsia="da-DK"/>
        </w:rPr>
      </w:pPr>
      <w:proofErr w:type="spellStart"/>
      <w:r w:rsidRPr="00833094">
        <w:rPr>
          <w:rFonts w:ascii="Verdana" w:eastAsia="Times New Roman" w:hAnsi="Verdana" w:cs="Arial"/>
          <w:color w:val="4F4F4F"/>
          <w:sz w:val="20"/>
          <w:szCs w:val="20"/>
          <w:lang w:eastAsia="da-DK"/>
        </w:rPr>
        <w:t>Sønderjydsk</w:t>
      </w:r>
      <w:proofErr w:type="spellEnd"/>
      <w:r w:rsidRPr="00833094">
        <w:rPr>
          <w:rFonts w:ascii="Verdana" w:eastAsia="Times New Roman" w:hAnsi="Verdana" w:cs="Arial"/>
          <w:color w:val="4F4F4F"/>
          <w:sz w:val="20"/>
          <w:szCs w:val="20"/>
          <w:lang w:eastAsia="da-DK"/>
        </w:rPr>
        <w:t xml:space="preserve"> Kål er beviset på, at digitale ordrer og fakturaer ikke er forbeholdt store virksomheder; og på at kål kan bruges til mere, end du troede.</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Birgitte Viereck fejrer i år 25 års jubilæum hos </w:t>
      </w:r>
      <w:proofErr w:type="spellStart"/>
      <w:r w:rsidRPr="00833094">
        <w:rPr>
          <w:rFonts w:ascii="Verdana" w:eastAsia="Times New Roman" w:hAnsi="Verdana" w:cs="Arial"/>
          <w:color w:val="4F4F4F"/>
          <w:sz w:val="20"/>
          <w:szCs w:val="20"/>
          <w:lang w:eastAsia="da-DK"/>
        </w:rPr>
        <w:t>Sønderjydsk</w:t>
      </w:r>
      <w:proofErr w:type="spellEnd"/>
      <w:r w:rsidRPr="00833094">
        <w:rPr>
          <w:rFonts w:ascii="Verdana" w:eastAsia="Times New Roman" w:hAnsi="Verdana" w:cs="Arial"/>
          <w:color w:val="4F4F4F"/>
          <w:sz w:val="20"/>
          <w:szCs w:val="20"/>
          <w:lang w:eastAsia="da-DK"/>
        </w:rPr>
        <w:t xml:space="preserve"> Kål. Hun og Jørn Viereck overtog virksomheden i 1996, men </w:t>
      </w:r>
      <w:proofErr w:type="spellStart"/>
      <w:r w:rsidRPr="00833094">
        <w:rPr>
          <w:rFonts w:ascii="Verdana" w:eastAsia="Times New Roman" w:hAnsi="Verdana" w:cs="Arial"/>
          <w:color w:val="4F4F4F"/>
          <w:sz w:val="20"/>
          <w:szCs w:val="20"/>
          <w:lang w:eastAsia="da-DK"/>
        </w:rPr>
        <w:t>Sønderjydsk</w:t>
      </w:r>
      <w:proofErr w:type="spellEnd"/>
      <w:r w:rsidRPr="00833094">
        <w:rPr>
          <w:rFonts w:ascii="Verdana" w:eastAsia="Times New Roman" w:hAnsi="Verdana" w:cs="Arial"/>
          <w:color w:val="4F4F4F"/>
          <w:sz w:val="20"/>
          <w:szCs w:val="20"/>
          <w:lang w:eastAsia="da-DK"/>
        </w:rPr>
        <w:t xml:space="preserve"> Kål har eksisteret siden 1974. Oprindeligt fik fire slagtere idéen og producerede kålen i </w:t>
      </w:r>
      <w:proofErr w:type="spellStart"/>
      <w:r w:rsidRPr="00833094">
        <w:rPr>
          <w:rFonts w:ascii="Verdana" w:eastAsia="Times New Roman" w:hAnsi="Verdana" w:cs="Arial"/>
          <w:color w:val="4F4F4F"/>
          <w:sz w:val="20"/>
          <w:szCs w:val="20"/>
          <w:lang w:eastAsia="da-DK"/>
        </w:rPr>
        <w:t>pølsemageriet</w:t>
      </w:r>
      <w:proofErr w:type="spellEnd"/>
      <w:r w:rsidRPr="00833094">
        <w:rPr>
          <w:rFonts w:ascii="Verdana" w:eastAsia="Times New Roman" w:hAnsi="Verdana" w:cs="Arial"/>
          <w:color w:val="4F4F4F"/>
          <w:sz w:val="20"/>
          <w:szCs w:val="20"/>
          <w:lang w:eastAsia="da-DK"/>
        </w:rPr>
        <w:t xml:space="preserve"> i Haderslev, og den dybfrosne kål blev solgt i egne forretninger. Levnedsmiddelkontrollen stak imidlertid en kæp i hjulet: Fremstilling af kål og pølser fra samme lokaler var ikke foreneligt, efter styrelsens opfattelse. Derfor opstod </w:t>
      </w:r>
      <w:proofErr w:type="spellStart"/>
      <w:r w:rsidRPr="00833094">
        <w:rPr>
          <w:rFonts w:ascii="Verdana" w:eastAsia="Times New Roman" w:hAnsi="Verdana" w:cs="Arial"/>
          <w:color w:val="4F4F4F"/>
          <w:sz w:val="20"/>
          <w:szCs w:val="20"/>
          <w:lang w:eastAsia="da-DK"/>
        </w:rPr>
        <w:t>Sønderjydsk</w:t>
      </w:r>
      <w:proofErr w:type="spellEnd"/>
      <w:r w:rsidRPr="00833094">
        <w:rPr>
          <w:rFonts w:ascii="Verdana" w:eastAsia="Times New Roman" w:hAnsi="Verdana" w:cs="Arial"/>
          <w:color w:val="4F4F4F"/>
          <w:sz w:val="20"/>
          <w:szCs w:val="20"/>
          <w:lang w:eastAsia="da-DK"/>
        </w:rPr>
        <w:t xml:space="preserve"> Kål som selvstændig virksomhed.</w:t>
      </w:r>
    </w:p>
    <w:p w:rsidR="00833094" w:rsidRPr="00833094" w:rsidRDefault="00833094" w:rsidP="00833094">
      <w:pPr>
        <w:spacing w:after="300" w:line="270" w:lineRule="atLeast"/>
        <w:rPr>
          <w:rFonts w:ascii="Verdana" w:eastAsia="Times New Roman" w:hAnsi="Verdana" w:cs="Arial"/>
          <w:color w:val="4F4F4F"/>
          <w:sz w:val="20"/>
          <w:szCs w:val="20"/>
          <w:lang w:eastAsia="da-DK"/>
        </w:rPr>
      </w:pPr>
      <w:proofErr w:type="spellStart"/>
      <w:r w:rsidRPr="00833094">
        <w:rPr>
          <w:rFonts w:ascii="Verdana" w:eastAsia="Times New Roman" w:hAnsi="Verdana" w:cs="Arial"/>
          <w:color w:val="4F4F4F"/>
          <w:sz w:val="20"/>
          <w:szCs w:val="20"/>
          <w:lang w:eastAsia="da-DK"/>
        </w:rPr>
        <w:t>Sønderjydsk</w:t>
      </w:r>
      <w:proofErr w:type="spellEnd"/>
      <w:r w:rsidRPr="00833094">
        <w:rPr>
          <w:rFonts w:ascii="Verdana" w:eastAsia="Times New Roman" w:hAnsi="Verdana" w:cs="Arial"/>
          <w:color w:val="4F4F4F"/>
          <w:sz w:val="20"/>
          <w:szCs w:val="20"/>
          <w:lang w:eastAsia="da-DK"/>
        </w:rPr>
        <w:t xml:space="preserve"> Kål er vokset og forarbejder nu 300 tons grønkål og 600 tons hvidkål om året. Det bliver til kogt, hakket grønkål og hvidkål på frost og køl, som forhandles i førende danske supermarkeder over hele landet, bl.a. Fakta, Kvickly, Irma, Føtex, Netto og Kiwi. Foodservice-branchen er også på kundelisten med bl.a. AB Catering, Dagrofa og Hørkram.</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b/>
          <w:bCs/>
          <w:color w:val="4F4F4F"/>
          <w:sz w:val="20"/>
          <w:szCs w:val="20"/>
          <w:lang w:eastAsia="da-DK"/>
        </w:rPr>
        <w:t>Først med digitale ordrer og fakturaer</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Selvom virksomheden ikke, som de selv siger det, sender så mange fakturer om året, var de alligevel hurtige til at indse, at digital håndtering af ordrer og fakturaer var det rigtige for dem. Derfor blev de i 2004 medlem af GS1 Denmarks service, LE@N, som en af de første virksomheder. Og derfor var de også blandt de første, der fulgte med, da servicen sidste år blev opgraderet som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”Vores udfordring er til stadighed at kunne imødekomme vores kunders ønsker om </w:t>
      </w:r>
      <w:proofErr w:type="spellStart"/>
      <w:r w:rsidRPr="00833094">
        <w:rPr>
          <w:rFonts w:ascii="Verdana" w:eastAsia="Times New Roman" w:hAnsi="Verdana" w:cs="Arial"/>
          <w:color w:val="4F4F4F"/>
          <w:sz w:val="20"/>
          <w:szCs w:val="20"/>
          <w:lang w:eastAsia="da-DK"/>
        </w:rPr>
        <w:t>digi</w:t>
      </w:r>
      <w:proofErr w:type="spellEnd"/>
      <w:r w:rsidRPr="00833094">
        <w:rPr>
          <w:rFonts w:ascii="Verdana" w:eastAsia="Times New Roman" w:hAnsi="Verdana" w:cs="Arial"/>
          <w:color w:val="4F4F4F"/>
          <w:sz w:val="20"/>
          <w:szCs w:val="20"/>
          <w:lang w:eastAsia="da-DK"/>
        </w:rPr>
        <w:t xml:space="preserve"> </w:t>
      </w:r>
      <w:proofErr w:type="spellStart"/>
      <w:r w:rsidRPr="00833094">
        <w:rPr>
          <w:rFonts w:ascii="Verdana" w:eastAsia="Times New Roman" w:hAnsi="Verdana" w:cs="Arial"/>
          <w:color w:val="4F4F4F"/>
          <w:sz w:val="20"/>
          <w:szCs w:val="20"/>
          <w:lang w:eastAsia="da-DK"/>
        </w:rPr>
        <w:t>talisering</w:t>
      </w:r>
      <w:proofErr w:type="spellEnd"/>
      <w:r w:rsidRPr="00833094">
        <w:rPr>
          <w:rFonts w:ascii="Verdana" w:eastAsia="Times New Roman" w:hAnsi="Verdana" w:cs="Arial"/>
          <w:color w:val="4F4F4F"/>
          <w:sz w:val="20"/>
          <w:szCs w:val="20"/>
          <w:lang w:eastAsia="da-DK"/>
        </w:rPr>
        <w:t xml:space="preserve"> på trods af, at vi ikke har en stor it-afdeling”, fortæller Birgitte.</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er den rigtige løsning for os, fordi den er nem og billig at bruge. Og fordi vi får så megen god hjælp fra GS1 Denmark, når vi har brug for det. De er meget servicemindede og forklarer på en måde, så selv jeg kan forstå det”, siger Birgitte.</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b/>
          <w:bCs/>
          <w:color w:val="4F4F4F"/>
          <w:sz w:val="20"/>
          <w:szCs w:val="20"/>
          <w:lang w:eastAsia="da-DK"/>
        </w:rPr>
        <w:t xml:space="preserve">GS1Trade </w:t>
      </w:r>
      <w:proofErr w:type="spellStart"/>
      <w:r w:rsidRPr="00833094">
        <w:rPr>
          <w:rFonts w:ascii="Verdana" w:eastAsia="Times New Roman" w:hAnsi="Verdana" w:cs="Arial"/>
          <w:b/>
          <w:bCs/>
          <w:color w:val="4F4F4F"/>
          <w:sz w:val="20"/>
          <w:szCs w:val="20"/>
          <w:lang w:eastAsia="da-DK"/>
        </w:rPr>
        <w:t>Transact</w:t>
      </w:r>
      <w:proofErr w:type="spellEnd"/>
      <w:r w:rsidRPr="00833094">
        <w:rPr>
          <w:rFonts w:ascii="Verdana" w:eastAsia="Times New Roman" w:hAnsi="Verdana" w:cs="Arial"/>
          <w:b/>
          <w:bCs/>
          <w:color w:val="4F4F4F"/>
          <w:sz w:val="20"/>
          <w:szCs w:val="20"/>
          <w:lang w:eastAsia="da-DK"/>
        </w:rPr>
        <w:t xml:space="preserve"> hjælper med </w:t>
      </w:r>
      <w:proofErr w:type="spellStart"/>
      <w:r w:rsidRPr="00833094">
        <w:rPr>
          <w:rFonts w:ascii="Verdana" w:eastAsia="Times New Roman" w:hAnsi="Verdana" w:cs="Arial"/>
          <w:b/>
          <w:bCs/>
          <w:color w:val="4F4F4F"/>
          <w:sz w:val="20"/>
          <w:szCs w:val="20"/>
          <w:lang w:eastAsia="da-DK"/>
        </w:rPr>
        <w:t>fejlretning</w:t>
      </w:r>
      <w:proofErr w:type="spellEnd"/>
      <w:r w:rsidRPr="00833094">
        <w:rPr>
          <w:rFonts w:ascii="Verdana" w:eastAsia="Times New Roman" w:hAnsi="Verdana" w:cs="Arial"/>
          <w:b/>
          <w:bCs/>
          <w:color w:val="4F4F4F"/>
          <w:sz w:val="20"/>
          <w:szCs w:val="20"/>
          <w:lang w:eastAsia="da-DK"/>
        </w:rPr>
        <w:t xml:space="preserve"> </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En ekstra fordel ved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er, at den hjælper med til at opdage fejl i fakturaerne. </w:t>
      </w:r>
      <w:proofErr w:type="spellStart"/>
      <w:r w:rsidRPr="00833094">
        <w:rPr>
          <w:rFonts w:ascii="Verdana" w:eastAsia="Times New Roman" w:hAnsi="Verdana" w:cs="Arial"/>
          <w:color w:val="4F4F4F"/>
          <w:sz w:val="20"/>
          <w:szCs w:val="20"/>
          <w:lang w:eastAsia="da-DK"/>
        </w:rPr>
        <w:t>Sønderjydsk</w:t>
      </w:r>
      <w:proofErr w:type="spellEnd"/>
      <w:r w:rsidRPr="00833094">
        <w:rPr>
          <w:rFonts w:ascii="Verdana" w:eastAsia="Times New Roman" w:hAnsi="Verdana" w:cs="Arial"/>
          <w:color w:val="4F4F4F"/>
          <w:sz w:val="20"/>
          <w:szCs w:val="20"/>
          <w:lang w:eastAsia="da-DK"/>
        </w:rPr>
        <w:t xml:space="preserve"> Kål bruger den manuelle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-løsning, dvs. at ordrer modtages i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og derefter indtastes i virksomhedens eget økonomisystem. Herfra udskriver Birgitte også senere fakturaen. Men som en kvalitetssikring, tjekker Birgitte denne faktura op imod den, som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danner </w:t>
      </w:r>
      <w:proofErr w:type="spellStart"/>
      <w:r w:rsidRPr="00833094">
        <w:rPr>
          <w:rFonts w:ascii="Verdana" w:eastAsia="Times New Roman" w:hAnsi="Verdana" w:cs="Arial"/>
          <w:color w:val="4F4F4F"/>
          <w:sz w:val="20"/>
          <w:szCs w:val="20"/>
          <w:lang w:eastAsia="da-DK"/>
        </w:rPr>
        <w:t>auto-matisk</w:t>
      </w:r>
      <w:proofErr w:type="spellEnd"/>
      <w:r w:rsidRPr="00833094">
        <w:rPr>
          <w:rFonts w:ascii="Verdana" w:eastAsia="Times New Roman" w:hAnsi="Verdana" w:cs="Arial"/>
          <w:color w:val="4F4F4F"/>
          <w:sz w:val="20"/>
          <w:szCs w:val="20"/>
          <w:lang w:eastAsia="da-DK"/>
        </w:rPr>
        <w:t xml:space="preserve"> ved at ”vende” ordren.</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”På den måde opdager jeg, hvis jeg er kommet til at </w:t>
      </w:r>
      <w:proofErr w:type="spellStart"/>
      <w:r w:rsidRPr="00833094">
        <w:rPr>
          <w:rFonts w:ascii="Verdana" w:eastAsia="Times New Roman" w:hAnsi="Verdana" w:cs="Arial"/>
          <w:color w:val="4F4F4F"/>
          <w:sz w:val="20"/>
          <w:szCs w:val="20"/>
          <w:lang w:eastAsia="da-DK"/>
        </w:rPr>
        <w:t>taste</w:t>
      </w:r>
      <w:proofErr w:type="spellEnd"/>
      <w:r w:rsidRPr="00833094">
        <w:rPr>
          <w:rFonts w:ascii="Verdana" w:eastAsia="Times New Roman" w:hAnsi="Verdana" w:cs="Arial"/>
          <w:color w:val="4F4F4F"/>
          <w:sz w:val="20"/>
          <w:szCs w:val="20"/>
          <w:lang w:eastAsia="da-DK"/>
        </w:rPr>
        <w:t xml:space="preserve"> forkert i vores økonomisystem, eller vores kunder har indtastet en forkert pris – for på fakturaen i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er mængde og varenummer korrekt”, forklarer Birgitte.</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b/>
          <w:bCs/>
          <w:color w:val="4F4F4F"/>
          <w:sz w:val="20"/>
          <w:szCs w:val="20"/>
          <w:lang w:eastAsia="da-DK"/>
        </w:rPr>
        <w:t>Manuel løsning giver stadig fordele</w:t>
      </w:r>
    </w:p>
    <w:p w:rsidR="00833094" w:rsidRPr="00833094" w:rsidRDefault="00833094" w:rsidP="00833094">
      <w:pPr>
        <w:spacing w:after="300" w:line="270" w:lineRule="atLeast"/>
        <w:rPr>
          <w:rFonts w:ascii="Verdana" w:eastAsia="Times New Roman" w:hAnsi="Verdana" w:cs="Arial"/>
          <w:color w:val="4F4F4F"/>
          <w:sz w:val="20"/>
          <w:szCs w:val="20"/>
          <w:lang w:eastAsia="da-DK"/>
        </w:rPr>
      </w:pPr>
      <w:r w:rsidRPr="00833094">
        <w:rPr>
          <w:rFonts w:ascii="Verdana" w:eastAsia="Times New Roman" w:hAnsi="Verdana" w:cs="Arial"/>
          <w:color w:val="4F4F4F"/>
          <w:sz w:val="20"/>
          <w:szCs w:val="20"/>
          <w:lang w:eastAsia="da-DK"/>
        </w:rPr>
        <w:t xml:space="preserve">Med andre ord er der mange fordele ved at bruge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også selvom en virksomhed vælger selv at indtaste ordrer i systemet i stedet for at få programmeret en automatisk integration mellem GS1Trade </w:t>
      </w:r>
      <w:proofErr w:type="spellStart"/>
      <w:r w:rsidRPr="00833094">
        <w:rPr>
          <w:rFonts w:ascii="Verdana" w:eastAsia="Times New Roman" w:hAnsi="Verdana" w:cs="Arial"/>
          <w:color w:val="4F4F4F"/>
          <w:sz w:val="20"/>
          <w:szCs w:val="20"/>
          <w:lang w:eastAsia="da-DK"/>
        </w:rPr>
        <w:t>Transact</w:t>
      </w:r>
      <w:proofErr w:type="spellEnd"/>
      <w:r w:rsidRPr="00833094">
        <w:rPr>
          <w:rFonts w:ascii="Verdana" w:eastAsia="Times New Roman" w:hAnsi="Verdana" w:cs="Arial"/>
          <w:color w:val="4F4F4F"/>
          <w:sz w:val="20"/>
          <w:szCs w:val="20"/>
          <w:lang w:eastAsia="da-DK"/>
        </w:rPr>
        <w:t xml:space="preserve"> og sit eget økonomisystem. ”Og det oplever vi kan være en stor mundfuld for en mindre virksomhed”, beretter Diane Lund, Business Relations Consultant i GS1 Denmark.</w:t>
      </w:r>
    </w:p>
    <w:p w:rsidR="004D632F" w:rsidRPr="00833094" w:rsidRDefault="00833094" w:rsidP="00833094">
      <w:pPr>
        <w:spacing w:after="300" w:line="270" w:lineRule="atLeast"/>
        <w:rPr>
          <w:rFonts w:ascii="Verdana" w:hAnsi="Verdana"/>
          <w:sz w:val="20"/>
          <w:szCs w:val="20"/>
        </w:rPr>
      </w:pPr>
      <w:r w:rsidRPr="00833094">
        <w:rPr>
          <w:rFonts w:ascii="Verdana" w:eastAsia="Times New Roman" w:hAnsi="Verdana" w:cs="Arial"/>
          <w:color w:val="4F4F4F"/>
          <w:sz w:val="20"/>
          <w:szCs w:val="20"/>
          <w:lang w:eastAsia="da-DK"/>
        </w:rPr>
        <w:t>"Kom bare i gang – det virker – og I behøver ikke have den store forkromede it-integrationsløsning”, slutter Birgitte.</w:t>
      </w:r>
      <w:bookmarkStart w:id="0" w:name="_GoBack"/>
      <w:bookmarkEnd w:id="0"/>
    </w:p>
    <w:sectPr w:rsidR="004D632F" w:rsidRPr="00833094" w:rsidSect="008330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94"/>
    <w:rsid w:val="004D632F"/>
    <w:rsid w:val="008330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6D507-3A65-44ED-B8FA-9C2AFD09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3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3123">
      <w:bodyDiv w:val="1"/>
      <w:marLeft w:val="0"/>
      <w:marRight w:val="0"/>
      <w:marTop w:val="0"/>
      <w:marBottom w:val="0"/>
      <w:divBdr>
        <w:top w:val="none" w:sz="0" w:space="0" w:color="auto"/>
        <w:left w:val="none" w:sz="0" w:space="0" w:color="auto"/>
        <w:bottom w:val="none" w:sz="0" w:space="0" w:color="auto"/>
        <w:right w:val="none" w:sz="0" w:space="0" w:color="auto"/>
      </w:divBdr>
      <w:divsChild>
        <w:div w:id="2088502717">
          <w:marLeft w:val="0"/>
          <w:marRight w:val="0"/>
          <w:marTop w:val="0"/>
          <w:marBottom w:val="0"/>
          <w:divBdr>
            <w:top w:val="none" w:sz="0" w:space="0" w:color="auto"/>
            <w:left w:val="none" w:sz="0" w:space="0" w:color="auto"/>
            <w:bottom w:val="none" w:sz="0" w:space="0" w:color="auto"/>
            <w:right w:val="none" w:sz="0" w:space="0" w:color="auto"/>
          </w:divBdr>
          <w:divsChild>
            <w:div w:id="1622375019">
              <w:marLeft w:val="0"/>
              <w:marRight w:val="0"/>
              <w:marTop w:val="0"/>
              <w:marBottom w:val="0"/>
              <w:divBdr>
                <w:top w:val="none" w:sz="0" w:space="0" w:color="auto"/>
                <w:left w:val="none" w:sz="0" w:space="0" w:color="auto"/>
                <w:bottom w:val="none" w:sz="0" w:space="0" w:color="auto"/>
                <w:right w:val="none" w:sz="0" w:space="0" w:color="auto"/>
              </w:divBdr>
              <w:divsChild>
                <w:div w:id="158424940">
                  <w:marLeft w:val="0"/>
                  <w:marRight w:val="0"/>
                  <w:marTop w:val="0"/>
                  <w:marBottom w:val="0"/>
                  <w:divBdr>
                    <w:top w:val="none" w:sz="0" w:space="0" w:color="auto"/>
                    <w:left w:val="none" w:sz="0" w:space="0" w:color="auto"/>
                    <w:bottom w:val="none" w:sz="0" w:space="0" w:color="auto"/>
                    <w:right w:val="none" w:sz="0" w:space="0" w:color="auto"/>
                  </w:divBdr>
                  <w:divsChild>
                    <w:div w:id="770127406">
                      <w:marLeft w:val="0"/>
                      <w:marRight w:val="0"/>
                      <w:marTop w:val="0"/>
                      <w:marBottom w:val="0"/>
                      <w:divBdr>
                        <w:top w:val="single" w:sz="12" w:space="1" w:color="9C9C9C"/>
                        <w:left w:val="none" w:sz="0" w:space="0" w:color="auto"/>
                        <w:bottom w:val="none" w:sz="0" w:space="0" w:color="auto"/>
                        <w:right w:val="none" w:sz="0" w:space="0" w:color="auto"/>
                      </w:divBdr>
                      <w:divsChild>
                        <w:div w:id="327825667">
                          <w:marLeft w:val="0"/>
                          <w:marRight w:val="0"/>
                          <w:marTop w:val="0"/>
                          <w:marBottom w:val="0"/>
                          <w:divBdr>
                            <w:top w:val="single" w:sz="6" w:space="0" w:color="9C9C9C"/>
                            <w:left w:val="none" w:sz="0" w:space="0" w:color="auto"/>
                            <w:bottom w:val="none" w:sz="0" w:space="0" w:color="auto"/>
                            <w:right w:val="none" w:sz="0" w:space="0" w:color="auto"/>
                          </w:divBdr>
                          <w:divsChild>
                            <w:div w:id="1899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76209581</Template>
  <TotalTime>2</TotalTime>
  <Pages>1</Pages>
  <Words>443</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2017-04-06T12:46:00Z</dcterms:created>
  <dcterms:modified xsi:type="dcterms:W3CDTF">2017-04-06T12:48:00Z</dcterms:modified>
</cp:coreProperties>
</file>