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49" w:rsidRDefault="00BE3549" w:rsidP="00BE3549">
      <w:pPr>
        <w:rPr>
          <w:rFonts w:ascii="Arial" w:hAnsi="Arial" w:cs="Arial"/>
          <w:b/>
          <w:sz w:val="28"/>
          <w:szCs w:val="28"/>
        </w:rPr>
      </w:pPr>
      <w:r w:rsidRPr="00BE3549">
        <w:rPr>
          <w:rFonts w:ascii="Arial" w:hAnsi="Arial" w:cs="Arial"/>
          <w:b/>
          <w:sz w:val="28"/>
          <w:szCs w:val="28"/>
        </w:rPr>
        <w:t>Skånes historia</w:t>
      </w:r>
      <w:r>
        <w:rPr>
          <w:rFonts w:ascii="Arial" w:hAnsi="Arial" w:cs="Arial"/>
          <w:b/>
          <w:sz w:val="28"/>
          <w:szCs w:val="28"/>
        </w:rPr>
        <w:t>:</w:t>
      </w:r>
    </w:p>
    <w:p w:rsidR="00BE3549" w:rsidRPr="00BE3549" w:rsidRDefault="00BE3549" w:rsidP="00BE3549">
      <w:pPr>
        <w:rPr>
          <w:rFonts w:ascii="Arial" w:hAnsi="Arial" w:cs="Arial"/>
          <w:b/>
          <w:sz w:val="28"/>
          <w:szCs w:val="28"/>
        </w:rPr>
      </w:pPr>
      <w:bookmarkStart w:id="0" w:name="_GoBack"/>
      <w:r>
        <w:rPr>
          <w:rFonts w:ascii="Arial" w:hAnsi="Arial" w:cs="Arial"/>
          <w:b/>
          <w:sz w:val="28"/>
          <w:szCs w:val="28"/>
        </w:rPr>
        <w:t>E</w:t>
      </w:r>
      <w:r w:rsidRPr="00BE3549">
        <w:rPr>
          <w:rFonts w:ascii="Arial" w:hAnsi="Arial" w:cs="Arial"/>
          <w:b/>
          <w:sz w:val="28"/>
          <w:szCs w:val="28"/>
        </w:rPr>
        <w:t>n bitter kamp mellan svenskar och danskar som slutat lycklig</w:t>
      </w:r>
      <w:r>
        <w:rPr>
          <w:rFonts w:ascii="Arial" w:hAnsi="Arial" w:cs="Arial"/>
          <w:b/>
          <w:sz w:val="28"/>
          <w:szCs w:val="28"/>
        </w:rPr>
        <w:t>t</w:t>
      </w:r>
    </w:p>
    <w:p w:rsidR="00BE3549" w:rsidRDefault="00BE3549" w:rsidP="00BE3549">
      <w:pPr>
        <w:rPr>
          <w:rFonts w:ascii="Arial" w:hAnsi="Arial" w:cs="Arial"/>
          <w:sz w:val="22"/>
          <w:szCs w:val="22"/>
        </w:rPr>
      </w:pPr>
    </w:p>
    <w:bookmarkEnd w:id="0"/>
    <w:p w:rsidR="00BE3549" w:rsidRPr="00BE3549" w:rsidRDefault="00BE3549" w:rsidP="00BE3549">
      <w:pPr>
        <w:rPr>
          <w:rFonts w:ascii="Arial" w:hAnsi="Arial" w:cs="Arial"/>
          <w:sz w:val="22"/>
          <w:szCs w:val="22"/>
        </w:rPr>
      </w:pPr>
      <w:r w:rsidRPr="00BE3549">
        <w:rPr>
          <w:rFonts w:ascii="Arial" w:hAnsi="Arial" w:cs="Arial"/>
          <w:sz w:val="22"/>
          <w:szCs w:val="22"/>
        </w:rPr>
        <w:t>I samband med att Öresundsbron byggdes mellan Sverige och Danmark i slutet av 1990-talet hittades resterna av 7 000 år gamla löv- och barrskogar på Öresunds botten. Det blev ytterligare bevis på att Skåne (södra Sverige) och Själland (östra Danmark) en gång varit en gemensam landyta. För 7 000 år sedan gjorde en värmebölja över jordklotet att inlandsisen som täckte hela Norden började smälta och havsvattnet steg – och därmed uppstod Öresund, ett smalt sund mellan de två nordeuropeiska länderna.</w:t>
      </w:r>
    </w:p>
    <w:p w:rsidR="00BE3549" w:rsidRPr="00BE3549" w:rsidRDefault="00BE3549" w:rsidP="00BE3549">
      <w:pPr>
        <w:rPr>
          <w:rFonts w:ascii="Arial" w:hAnsi="Arial" w:cs="Arial"/>
          <w:sz w:val="22"/>
          <w:szCs w:val="22"/>
        </w:rPr>
      </w:pPr>
    </w:p>
    <w:p w:rsidR="00BE3549" w:rsidRPr="00BE3549" w:rsidRDefault="00BE3549" w:rsidP="00BE3549">
      <w:pPr>
        <w:rPr>
          <w:rFonts w:ascii="Arial" w:hAnsi="Arial" w:cs="Arial"/>
          <w:sz w:val="22"/>
          <w:szCs w:val="22"/>
        </w:rPr>
      </w:pPr>
      <w:r w:rsidRPr="00BE3549">
        <w:rPr>
          <w:rFonts w:ascii="Arial" w:hAnsi="Arial" w:cs="Arial"/>
          <w:sz w:val="22"/>
          <w:szCs w:val="22"/>
        </w:rPr>
        <w:t>Öresund har varit skådeplats för åtskilliga krig mellan Sverige och Danmark. Under många århundraden har Skåne varit ett attraktivt område för både svenska och danska regenter. Krigslyckan har växlat och Skåne har tillhört Danmark eller Sverige under olika perioder. Sedan 1658 är Skåne svenskt.</w:t>
      </w:r>
    </w:p>
    <w:p w:rsidR="00BE3549" w:rsidRPr="00BE3549" w:rsidRDefault="00BE3549" w:rsidP="00BE3549">
      <w:pPr>
        <w:rPr>
          <w:rFonts w:ascii="Arial" w:hAnsi="Arial" w:cs="Arial"/>
          <w:sz w:val="22"/>
          <w:szCs w:val="22"/>
        </w:rPr>
      </w:pPr>
    </w:p>
    <w:p w:rsidR="00BE3549" w:rsidRPr="00BE3549" w:rsidRDefault="00BE3549" w:rsidP="00BE3549">
      <w:pPr>
        <w:rPr>
          <w:rFonts w:ascii="Arial" w:hAnsi="Arial" w:cs="Arial"/>
          <w:sz w:val="22"/>
          <w:szCs w:val="22"/>
        </w:rPr>
      </w:pPr>
      <w:r w:rsidRPr="00BE3549">
        <w:rPr>
          <w:rFonts w:ascii="Arial" w:hAnsi="Arial" w:cs="Arial"/>
          <w:sz w:val="22"/>
          <w:szCs w:val="22"/>
        </w:rPr>
        <w:t>Skåne danskt till en början</w:t>
      </w:r>
    </w:p>
    <w:p w:rsidR="00BE3549" w:rsidRPr="00BE3549" w:rsidRDefault="00BE3549" w:rsidP="00BE3549">
      <w:pPr>
        <w:rPr>
          <w:rFonts w:ascii="Arial" w:hAnsi="Arial" w:cs="Arial"/>
          <w:sz w:val="22"/>
          <w:szCs w:val="22"/>
        </w:rPr>
      </w:pPr>
      <w:r w:rsidRPr="00BE3549">
        <w:rPr>
          <w:rFonts w:ascii="Arial" w:hAnsi="Arial" w:cs="Arial"/>
          <w:sz w:val="22"/>
          <w:szCs w:val="22"/>
        </w:rPr>
        <w:t xml:space="preserve">Från ca år 1000 beskrevs Skåne som en central del av det danska riket med bland annat ett myntverk i Lund. År 1060 blev Lund biskopssäte och år 1103 blev staden ärkebiskopssäte för ett ärkestift som till en början omfattade hela Norden. </w:t>
      </w:r>
    </w:p>
    <w:p w:rsidR="00BE3549" w:rsidRPr="00BE3549" w:rsidRDefault="00BE3549" w:rsidP="00BE3549">
      <w:pPr>
        <w:rPr>
          <w:rFonts w:ascii="Arial" w:hAnsi="Arial" w:cs="Arial"/>
          <w:sz w:val="22"/>
          <w:szCs w:val="22"/>
        </w:rPr>
      </w:pPr>
    </w:p>
    <w:p w:rsidR="00BE3549" w:rsidRPr="00BE3549" w:rsidRDefault="00BE3549" w:rsidP="00BE3549">
      <w:pPr>
        <w:rPr>
          <w:rFonts w:ascii="Arial" w:hAnsi="Arial" w:cs="Arial"/>
          <w:sz w:val="22"/>
          <w:szCs w:val="22"/>
        </w:rPr>
      </w:pPr>
      <w:r w:rsidRPr="00BE3549">
        <w:rPr>
          <w:rFonts w:ascii="Arial" w:hAnsi="Arial" w:cs="Arial"/>
          <w:sz w:val="22"/>
          <w:szCs w:val="22"/>
        </w:rPr>
        <w:t xml:space="preserve">På 1100-1220-talen var Skanör och Falsterbo på Skånes sydvästkust ett internationellt handelscentrum där </w:t>
      </w:r>
      <w:proofErr w:type="spellStart"/>
      <w:r w:rsidRPr="00BE3549">
        <w:rPr>
          <w:rFonts w:ascii="Arial" w:hAnsi="Arial" w:cs="Arial"/>
          <w:sz w:val="22"/>
          <w:szCs w:val="22"/>
        </w:rPr>
        <w:t>sillamarknaderna</w:t>
      </w:r>
      <w:proofErr w:type="spellEnd"/>
      <w:r w:rsidRPr="00BE3549">
        <w:rPr>
          <w:rFonts w:ascii="Arial" w:hAnsi="Arial" w:cs="Arial"/>
          <w:sz w:val="22"/>
          <w:szCs w:val="22"/>
        </w:rPr>
        <w:t xml:space="preserve"> var viktiga inslag. I början av 1300-talet ödelades Skåne under krig mellan Sverige och Danmark och 1332 blev Skåne svenskt. För första gången. År 1360 blev Skåne danskt igen och det var där, i den östra delen av Öresund, som den danska adeln valde att bygga sina gods. </w:t>
      </w:r>
    </w:p>
    <w:p w:rsidR="00BE3549" w:rsidRPr="00BE3549" w:rsidRDefault="00BE3549" w:rsidP="00BE3549">
      <w:pPr>
        <w:rPr>
          <w:rFonts w:ascii="Arial" w:hAnsi="Arial" w:cs="Arial"/>
          <w:sz w:val="22"/>
          <w:szCs w:val="22"/>
        </w:rPr>
      </w:pPr>
      <w:r w:rsidRPr="00BE3549">
        <w:rPr>
          <w:rFonts w:ascii="Arial" w:hAnsi="Arial" w:cs="Arial"/>
          <w:sz w:val="22"/>
          <w:szCs w:val="22"/>
        </w:rPr>
        <w:t xml:space="preserve">Skåne blev svenskt för andra gången 1658 och under de kommande 150 år genomgick skåningarna en omfattande försvenskning, inte minst när det gällde språket. Danskarna försökte återta Skåne ytterligare två gånger - 1676 och 1710 - men misslyckades båda gångerna. </w:t>
      </w:r>
    </w:p>
    <w:p w:rsidR="00BE3549" w:rsidRPr="00BE3549" w:rsidRDefault="00BE3549" w:rsidP="00BE3549">
      <w:pPr>
        <w:rPr>
          <w:rFonts w:ascii="Arial" w:hAnsi="Arial" w:cs="Arial"/>
          <w:sz w:val="22"/>
          <w:szCs w:val="22"/>
        </w:rPr>
      </w:pPr>
    </w:p>
    <w:p w:rsidR="00BE3549" w:rsidRPr="00BE3549" w:rsidRDefault="00BE3549" w:rsidP="00BE3549">
      <w:pPr>
        <w:rPr>
          <w:rFonts w:ascii="Arial" w:hAnsi="Arial" w:cs="Arial"/>
          <w:sz w:val="22"/>
          <w:szCs w:val="22"/>
        </w:rPr>
      </w:pPr>
      <w:r w:rsidRPr="00BE3549">
        <w:rPr>
          <w:rFonts w:ascii="Arial" w:hAnsi="Arial" w:cs="Arial"/>
          <w:sz w:val="22"/>
          <w:szCs w:val="22"/>
        </w:rPr>
        <w:t>Fördjupade kontakter över Öresund</w:t>
      </w:r>
    </w:p>
    <w:p w:rsidR="00BE3549" w:rsidRPr="00BE3549" w:rsidRDefault="00BE3549" w:rsidP="00BE3549">
      <w:pPr>
        <w:rPr>
          <w:rFonts w:ascii="Arial" w:hAnsi="Arial" w:cs="Arial"/>
          <w:sz w:val="22"/>
          <w:szCs w:val="22"/>
        </w:rPr>
      </w:pPr>
      <w:r w:rsidRPr="00BE3549">
        <w:rPr>
          <w:rFonts w:ascii="Arial" w:hAnsi="Arial" w:cs="Arial"/>
          <w:sz w:val="22"/>
          <w:szCs w:val="22"/>
        </w:rPr>
        <w:t>Kontakterna mellan Skåne och danska Själland har fördjupats under modern tid. Studenterna i Lund och Köpenhamn har haft utbyten med varandra under de senaste 150 åren och också idrotts-, konst- och teatervärldarna har levt relativt gränslösa. Även näringsliv samt forskning och utveckling fungerar genom nätverk som knutits mellan länderna under många år.</w:t>
      </w:r>
    </w:p>
    <w:p w:rsidR="00BE3549" w:rsidRPr="00BE3549" w:rsidRDefault="00BE3549" w:rsidP="00BE3549">
      <w:pPr>
        <w:rPr>
          <w:rFonts w:ascii="Arial" w:hAnsi="Arial" w:cs="Arial"/>
          <w:sz w:val="22"/>
          <w:szCs w:val="22"/>
        </w:rPr>
      </w:pPr>
    </w:p>
    <w:p w:rsidR="00BE3549" w:rsidRPr="00BE3549" w:rsidRDefault="00BE3549" w:rsidP="00BE3549">
      <w:pPr>
        <w:rPr>
          <w:rFonts w:ascii="Arial" w:hAnsi="Arial" w:cs="Arial"/>
          <w:sz w:val="22"/>
          <w:szCs w:val="22"/>
        </w:rPr>
      </w:pPr>
      <w:r w:rsidRPr="00BE3549">
        <w:rPr>
          <w:rFonts w:ascii="Arial" w:hAnsi="Arial" w:cs="Arial"/>
          <w:sz w:val="22"/>
          <w:szCs w:val="22"/>
        </w:rPr>
        <w:t>Under andra världskriget var Sverige neutralt (även om den svenska regeringen tillät att järnvägstransporter med bland annat krigsmateriel mellan Tyskland och Norge passerade genom Skåne och västra Sverige).</w:t>
      </w:r>
    </w:p>
    <w:p w:rsidR="00706028" w:rsidRPr="00BE3549" w:rsidRDefault="00BE3549" w:rsidP="00BE3549">
      <w:pPr>
        <w:rPr>
          <w:rFonts w:ascii="Arial" w:hAnsi="Arial" w:cs="Arial"/>
          <w:sz w:val="22"/>
          <w:szCs w:val="22"/>
        </w:rPr>
      </w:pPr>
      <w:r w:rsidRPr="00BE3549">
        <w:rPr>
          <w:rFonts w:ascii="Arial" w:hAnsi="Arial" w:cs="Arial"/>
          <w:sz w:val="22"/>
          <w:szCs w:val="22"/>
        </w:rPr>
        <w:t xml:space="preserve">Många invånare i södra Sverige engagerade sig i den danska frihetskampen mot nazisterna och många motståndsmän och </w:t>
      </w:r>
      <w:proofErr w:type="gramStart"/>
      <w:r w:rsidRPr="00BE3549">
        <w:rPr>
          <w:rFonts w:ascii="Arial" w:hAnsi="Arial" w:cs="Arial"/>
          <w:sz w:val="22"/>
          <w:szCs w:val="22"/>
        </w:rPr>
        <w:t>–kvinnor</w:t>
      </w:r>
      <w:proofErr w:type="gramEnd"/>
      <w:r w:rsidRPr="00BE3549">
        <w:rPr>
          <w:rFonts w:ascii="Arial" w:hAnsi="Arial" w:cs="Arial"/>
          <w:sz w:val="22"/>
          <w:szCs w:val="22"/>
        </w:rPr>
        <w:t xml:space="preserve"> kunde gömma sig på gårdarna i Skåne. De många ljusen som brann längs den skånska kusten blev fyrbåkar för dem som flytt från Danmark till Skåne i rodd- eller fiskebåtar.</w:t>
      </w:r>
    </w:p>
    <w:sectPr w:rsidR="00706028" w:rsidRPr="00BE3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49"/>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3549"/>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30711">
      <w:bodyDiv w:val="1"/>
      <w:marLeft w:val="0"/>
      <w:marRight w:val="0"/>
      <w:marTop w:val="0"/>
      <w:marBottom w:val="0"/>
      <w:divBdr>
        <w:top w:val="none" w:sz="0" w:space="0" w:color="auto"/>
        <w:left w:val="none" w:sz="0" w:space="0" w:color="auto"/>
        <w:bottom w:val="none" w:sz="0" w:space="0" w:color="auto"/>
        <w:right w:val="none" w:sz="0" w:space="0" w:color="auto"/>
      </w:divBdr>
      <w:divsChild>
        <w:div w:id="148794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2013-02-19T13:08:00Z</dcterms:created>
  <dcterms:modified xsi:type="dcterms:W3CDTF">2013-02-19T13:10:00Z</dcterms:modified>
</cp:coreProperties>
</file>