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8381F" w14:textId="77777777" w:rsidR="00D40A3F" w:rsidRDefault="00D40A3F" w:rsidP="00D40A3F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569DFC44" w14:textId="77777777" w:rsidR="00D40A3F" w:rsidRDefault="00D40A3F" w:rsidP="00D40A3F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9A13389" w14:textId="77777777" w:rsidR="00247D81" w:rsidRDefault="00247D81" w:rsidP="00D40A3F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05E3920D" w14:textId="6C4C43FE" w:rsidR="00D40A3F" w:rsidRPr="00791626" w:rsidRDefault="00D40A3F" w:rsidP="00D40A3F">
      <w:pPr>
        <w:pStyle w:val="Default"/>
        <w:rPr>
          <w:rFonts w:asciiTheme="majorHAnsi" w:hAnsiTheme="majorHAnsi"/>
        </w:rPr>
      </w:pPr>
      <w:r w:rsidRPr="008217FE">
        <w:rPr>
          <w:rFonts w:asciiTheme="majorHAnsi" w:hAnsiTheme="majorHAnsi" w:cs="Calibri"/>
          <w:i/>
          <w:iCs/>
          <w:sz w:val="20"/>
          <w:szCs w:val="20"/>
        </w:rPr>
        <w:t>Sveriges vardagskockar presenterar nya favoritrecept med utvalda potatissorter i säsong varje månad. Månadens recept i</w:t>
      </w:r>
      <w:r w:rsidR="00AE14D8">
        <w:rPr>
          <w:rFonts w:asciiTheme="majorHAnsi" w:hAnsiTheme="majorHAnsi" w:cs="Calibri"/>
          <w:i/>
          <w:iCs/>
          <w:sz w:val="20"/>
          <w:szCs w:val="20"/>
        </w:rPr>
        <w:t xml:space="preserve"> januari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presenteras av </w:t>
      </w:r>
      <w:r w:rsidR="008148EA">
        <w:rPr>
          <w:rFonts w:asciiTheme="majorHAnsi" w:hAnsiTheme="majorHAnsi" w:cs="Calibri"/>
          <w:i/>
          <w:iCs/>
          <w:sz w:val="20"/>
          <w:szCs w:val="20"/>
        </w:rPr>
        <w:t xml:space="preserve">Karolin Jörgensen </w:t>
      </w:r>
      <w:proofErr w:type="spellStart"/>
      <w:r w:rsidR="008148EA">
        <w:rPr>
          <w:rFonts w:asciiTheme="majorHAnsi" w:hAnsiTheme="majorHAnsi" w:cs="Calibri"/>
          <w:i/>
          <w:iCs/>
          <w:sz w:val="20"/>
          <w:szCs w:val="20"/>
        </w:rPr>
        <w:t>Kardell</w:t>
      </w:r>
      <w:proofErr w:type="spellEnd"/>
      <w:r>
        <w:rPr>
          <w:rFonts w:asciiTheme="majorHAnsi" w:hAnsiTheme="majorHAnsi" w:cs="Calibri"/>
          <w:i/>
          <w:iCs/>
          <w:sz w:val="20"/>
          <w:szCs w:val="20"/>
        </w:rPr>
        <w:t xml:space="preserve"> som var finalist i tävlingen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Årets Studentkock – tema potatis 2011</w:t>
      </w:r>
      <w:r w:rsidRPr="008217FE">
        <w:rPr>
          <w:rFonts w:asciiTheme="majorHAnsi" w:hAnsiTheme="majorHAnsi" w:cs="Calibri"/>
          <w:sz w:val="20"/>
          <w:szCs w:val="20"/>
        </w:rPr>
        <w:t xml:space="preserve">. </w:t>
      </w:r>
      <w:r w:rsidRPr="008217FE">
        <w:rPr>
          <w:rFonts w:asciiTheme="majorHAnsi" w:hAnsiTheme="majorHAnsi" w:cs="Calibri"/>
          <w:i/>
          <w:iCs/>
          <w:sz w:val="20"/>
          <w:szCs w:val="20"/>
        </w:rPr>
        <w:t>Alla bilder och recept är fria för publicering.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8148EA">
        <w:rPr>
          <w:rFonts w:asciiTheme="majorHAnsi" w:hAnsiTheme="majorHAnsi"/>
          <w:b/>
          <w:sz w:val="32"/>
          <w:szCs w:val="32"/>
        </w:rPr>
        <w:t>januari 2012</w:t>
      </w:r>
      <w:r w:rsidRPr="003F4DB1">
        <w:rPr>
          <w:rFonts w:asciiTheme="majorHAnsi" w:hAnsiTheme="majorHAnsi"/>
          <w:b/>
          <w:sz w:val="32"/>
          <w:szCs w:val="32"/>
        </w:rPr>
        <w:t xml:space="preserve">: </w:t>
      </w:r>
      <w:r w:rsidR="008148EA">
        <w:rPr>
          <w:rFonts w:asciiTheme="majorHAnsi" w:hAnsiTheme="majorHAnsi"/>
          <w:b/>
          <w:sz w:val="32"/>
          <w:szCs w:val="32"/>
        </w:rPr>
        <w:t>Potatis och morotssuffléer</w:t>
      </w:r>
      <w:r w:rsidR="00A45EE2">
        <w:rPr>
          <w:rFonts w:asciiTheme="majorHAnsi" w:hAnsiTheme="majorHAnsi"/>
          <w:b/>
          <w:sz w:val="32"/>
          <w:szCs w:val="32"/>
        </w:rPr>
        <w:br/>
      </w:r>
      <w:r w:rsidR="00A45EE2" w:rsidRPr="00A45EE2">
        <w:rPr>
          <w:rFonts w:asciiTheme="majorHAnsi" w:hAnsiTheme="majorHAnsi"/>
        </w:rPr>
        <w:t xml:space="preserve">Vad är bättre att börja året med </w:t>
      </w:r>
      <w:r w:rsidR="00492961">
        <w:rPr>
          <w:rFonts w:asciiTheme="majorHAnsi" w:hAnsiTheme="majorHAnsi"/>
        </w:rPr>
        <w:t xml:space="preserve">än </w:t>
      </w:r>
      <w:r w:rsidR="00A45EE2" w:rsidRPr="00A45EE2">
        <w:rPr>
          <w:rFonts w:asciiTheme="majorHAnsi" w:hAnsiTheme="majorHAnsi"/>
        </w:rPr>
        <w:t xml:space="preserve">en riktigt enkel och festlig </w:t>
      </w:r>
      <w:proofErr w:type="spellStart"/>
      <w:r w:rsidR="00A45EE2" w:rsidRPr="00A45EE2">
        <w:rPr>
          <w:rFonts w:asciiTheme="majorHAnsi" w:hAnsiTheme="majorHAnsi"/>
        </w:rPr>
        <w:t>sufflé</w:t>
      </w:r>
      <w:r w:rsidR="00A45EE2">
        <w:rPr>
          <w:rFonts w:asciiTheme="majorHAnsi" w:hAnsiTheme="majorHAnsi"/>
        </w:rPr>
        <w:t>rätt</w:t>
      </w:r>
      <w:proofErr w:type="spellEnd"/>
      <w:r w:rsidR="008148EA">
        <w:rPr>
          <w:rFonts w:asciiTheme="majorHAnsi" w:hAnsiTheme="majorHAnsi"/>
        </w:rPr>
        <w:t>.</w:t>
      </w:r>
      <w:r w:rsidR="006C6C56">
        <w:rPr>
          <w:rFonts w:asciiTheme="majorHAnsi" w:hAnsiTheme="majorHAnsi"/>
        </w:rPr>
        <w:t xml:space="preserve"> </w:t>
      </w:r>
      <w:r w:rsidR="00A45EE2">
        <w:rPr>
          <w:rFonts w:asciiTheme="majorHAnsi" w:hAnsiTheme="majorHAnsi"/>
        </w:rPr>
        <w:t>Tillaga i en stor form eller små suff</w:t>
      </w:r>
      <w:r w:rsidR="002F5D4F">
        <w:rPr>
          <w:rFonts w:asciiTheme="majorHAnsi" w:hAnsiTheme="majorHAnsi"/>
        </w:rPr>
        <w:t>léformar till</w:t>
      </w:r>
      <w:r w:rsidR="00A45EE2">
        <w:rPr>
          <w:rFonts w:asciiTheme="majorHAnsi" w:hAnsiTheme="majorHAnsi"/>
        </w:rPr>
        <w:t xml:space="preserve"> var och en.</w:t>
      </w:r>
      <w:r w:rsidR="002F5D4F">
        <w:rPr>
          <w:rFonts w:asciiTheme="majorHAnsi" w:hAnsiTheme="majorHAnsi"/>
        </w:rPr>
        <w:t xml:space="preserve"> God att äta till både fisk och kött.</w:t>
      </w:r>
    </w:p>
    <w:p w14:paraId="0666ABEE" w14:textId="015239B9" w:rsidR="00791626" w:rsidRPr="00791626" w:rsidRDefault="00BB3EF9" w:rsidP="00791626">
      <w:pPr>
        <w:pStyle w:val="Default"/>
        <w:rPr>
          <w:rFonts w:asciiTheme="majorHAnsi" w:hAnsiTheme="majorHAnsi"/>
        </w:rPr>
      </w:pPr>
      <w:bookmarkStart w:id="0" w:name="_GoBack"/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3C7AF746" wp14:editId="74723FA4">
            <wp:simplePos x="0" y="0"/>
            <wp:positionH relativeFrom="column">
              <wp:posOffset>3771900</wp:posOffset>
            </wp:positionH>
            <wp:positionV relativeFrom="paragraph">
              <wp:posOffset>467995</wp:posOffset>
            </wp:positionV>
            <wp:extent cx="1836420" cy="2143125"/>
            <wp:effectExtent l="0" t="0" r="0" b="0"/>
            <wp:wrapTight wrapText="bothSides">
              <wp:wrapPolygon edited="0">
                <wp:start x="0" y="0"/>
                <wp:lineTo x="0" y="21248"/>
                <wp:lineTo x="21212" y="21248"/>
                <wp:lineTo x="21212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-010611-8387-tryck-PRES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21431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48EA">
        <w:rPr>
          <w:rFonts w:asciiTheme="majorHAnsi" w:hAnsiTheme="majorHAnsi"/>
        </w:rPr>
        <w:br/>
      </w:r>
      <w:proofErr w:type="spellStart"/>
      <w:r w:rsidR="008148EA">
        <w:rPr>
          <w:rFonts w:asciiTheme="majorHAnsi" w:hAnsiTheme="majorHAnsi"/>
        </w:rPr>
        <w:t>Receptmakare</w:t>
      </w:r>
      <w:proofErr w:type="spellEnd"/>
      <w:r w:rsidR="008148EA">
        <w:rPr>
          <w:rFonts w:asciiTheme="majorHAnsi" w:hAnsiTheme="majorHAnsi"/>
        </w:rPr>
        <w:t xml:space="preserve">: Karolin Jörgensen </w:t>
      </w:r>
      <w:proofErr w:type="spellStart"/>
      <w:r w:rsidR="008148EA">
        <w:rPr>
          <w:rFonts w:asciiTheme="majorHAnsi" w:hAnsiTheme="majorHAnsi"/>
        </w:rPr>
        <w:t>Kardell</w:t>
      </w:r>
      <w:proofErr w:type="spellEnd"/>
      <w:r w:rsidR="00D40A3F" w:rsidRPr="00472808">
        <w:rPr>
          <w:rFonts w:asciiTheme="majorHAnsi" w:hAnsiTheme="majorHAnsi"/>
        </w:rPr>
        <w:br/>
        <w:t>Bild: Staffan Andersson</w:t>
      </w:r>
      <w:r w:rsidR="00D40A3F">
        <w:br/>
      </w:r>
      <w:r w:rsidR="00D40A3F" w:rsidRPr="00714EFF">
        <w:rPr>
          <w:b/>
        </w:rPr>
        <w:br/>
      </w:r>
      <w:r w:rsidR="008148EA">
        <w:rPr>
          <w:rFonts w:asciiTheme="majorHAnsi" w:hAnsiTheme="majorHAnsi"/>
          <w:b/>
          <w:bCs/>
        </w:rPr>
        <w:t>Potatis och morotssuffléer</w:t>
      </w:r>
      <w:r w:rsidR="00791626" w:rsidRPr="00791626">
        <w:rPr>
          <w:rFonts w:asciiTheme="majorHAnsi" w:hAnsiTheme="majorHAnsi"/>
          <w:b/>
          <w:bCs/>
        </w:rPr>
        <w:t xml:space="preserve"> </w:t>
      </w:r>
    </w:p>
    <w:p w14:paraId="2BDE8D93" w14:textId="2D17B39C" w:rsidR="00791626" w:rsidRPr="00D42864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personer </w:t>
      </w:r>
      <w:r w:rsidR="00791626" w:rsidRPr="00D42864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64F9C7DD" w14:textId="0FF4A0AF" w:rsidR="008148EA" w:rsidRDefault="008148EA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700 g mjölig potatis, gärna King Edward,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tillagade med skalen på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rivna morötter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25 g smör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4 msk färska brödsmulor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AE14D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3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separerade ägg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msk apelsinjuice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Salt och peppar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4AB7A28D" w14:textId="4113391C" w:rsidR="00791626" w:rsidRPr="008148EA" w:rsidRDefault="008148EA" w:rsidP="008148E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Morotstrimlor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791626" w:rsidRPr="0079162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1. Sätt ugnen på 200 grader.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2. Pensla fyra stycken suffléformar med smör och lägg i ¾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av brödsmulorna i formarna,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sprid ut dem i formarna så att både botten och kanter är täckta.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3. Dela potatisen i halvor,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gröp ur köttet och lägg i en skål.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4. Tillsätt morötter, äggulor, apelsinjuice och muskot. Salta och peppra.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5. Vispa äggvitorna i en separat skål ti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lls det bildas mjuka toppar, vänd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försiktigt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ner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i potatisen med en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metallsked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tills det är väl blandat.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6. Skeda försiktigt upp blandningen i formarna och strö över resten av smulorna på toppen av formarna.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7. Tillaga i ugnen i 40 minuter tills sufflén rest sig och är gyllene.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="006C6C56" w:rsidRPr="006C6C56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OBS!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Öppna inte ugnsluckan under tiden då suffléerna 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lätt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kan sjunka ihop.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Garnera med morots</w:t>
      </w:r>
      <w:r w:rsidR="006C6C56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trimlor.</w:t>
      </w:r>
      <w:r w:rsidR="00791626">
        <w:rPr>
          <w:i/>
          <w:sz w:val="24"/>
          <w:szCs w:val="24"/>
        </w:rPr>
        <w:br/>
      </w:r>
    </w:p>
    <w:p w14:paraId="01E3E46D" w14:textId="7784E33F" w:rsidR="00D40A3F" w:rsidRPr="00077255" w:rsidRDefault="00D40A3F" w:rsidP="00D40A3F">
      <w:pPr>
        <w:spacing w:after="0" w:line="240" w:lineRule="auto"/>
        <w:rPr>
          <w:i/>
          <w:sz w:val="20"/>
          <w:szCs w:val="20"/>
        </w:rPr>
      </w:pPr>
      <w:r w:rsidRPr="00791626">
        <w:rPr>
          <w:i/>
          <w:sz w:val="24"/>
          <w:szCs w:val="24"/>
        </w:rPr>
        <w:br/>
      </w:r>
      <w:r w:rsidRPr="008217FE">
        <w:rPr>
          <w:i/>
          <w:sz w:val="20"/>
          <w:szCs w:val="20"/>
        </w:rPr>
        <w:t>Månadens recept är ett samarbete mellan branschorganisationen Svensk Potatis och Studentkrubb.se. Vinnare har utsetts i tävlingen Årets Studentkock – tema potatis som arrangerades av Studentkrubb.se och Svensk Potatis. Kockarna presenterar nya favoritrecept med utvalda potatissorter i säsong varje månad. Syftet är att väcka intresse och lust att laga mat med potatis. Aktiviteten är en del av projekt</w:t>
      </w:r>
      <w:r w:rsidR="006C6C56">
        <w:rPr>
          <w:i/>
          <w:sz w:val="20"/>
          <w:szCs w:val="20"/>
        </w:rPr>
        <w:t>et Merpotatis.nu som finansierats</w:t>
      </w:r>
      <w:r w:rsidRPr="008217FE">
        <w:rPr>
          <w:i/>
          <w:sz w:val="20"/>
          <w:szCs w:val="20"/>
        </w:rPr>
        <w:t xml:space="preserve"> med stöd från Europeiska Unione</w:t>
      </w:r>
      <w:r w:rsidR="006C6C56">
        <w:rPr>
          <w:i/>
          <w:sz w:val="20"/>
          <w:szCs w:val="20"/>
        </w:rPr>
        <w:t>n och Lantbrukarnas riksförbund</w:t>
      </w:r>
      <w:r w:rsidRPr="008217FE">
        <w:rPr>
          <w:i/>
          <w:sz w:val="20"/>
          <w:szCs w:val="20"/>
        </w:rPr>
        <w:t>. www.</w:t>
      </w:r>
      <w:r w:rsidR="006C6C56">
        <w:rPr>
          <w:i/>
          <w:sz w:val="20"/>
          <w:szCs w:val="20"/>
        </w:rPr>
        <w:t>svenskpotatis.se</w:t>
      </w:r>
    </w:p>
    <w:p w14:paraId="1EBEDDFA" w14:textId="71B30C20" w:rsidR="00D40A3F" w:rsidRPr="00552E75" w:rsidRDefault="00D40A3F" w:rsidP="00D40A3F">
      <w:r>
        <w:lastRenderedPageBreak/>
        <w:br/>
        <w:t xml:space="preserve">Kontaktperson: </w:t>
      </w:r>
      <w:proofErr w:type="spellStart"/>
      <w:r>
        <w:t>AnnaKarin</w:t>
      </w:r>
      <w:proofErr w:type="spellEnd"/>
      <w:r>
        <w:t xml:space="preserve"> Hamilton, </w:t>
      </w:r>
      <w:hyperlink r:id="rId8" w:history="1">
        <w:r w:rsidR="006C6C56" w:rsidRPr="00CE6C5F">
          <w:rPr>
            <w:rStyle w:val="Hyperlnk"/>
          </w:rPr>
          <w:t>annakarin@svenskpotatis.</w:t>
        </w:r>
        <w:proofErr w:type="gramStart"/>
        <w:r w:rsidR="006C6C56" w:rsidRPr="00CE6C5F">
          <w:rPr>
            <w:rStyle w:val="Hyperlnk"/>
          </w:rPr>
          <w:t>se</w:t>
        </w:r>
      </w:hyperlink>
      <w:r w:rsidR="006C6C56">
        <w:t xml:space="preserve"> </w:t>
      </w:r>
      <w:r>
        <w:t xml:space="preserve"> 0705</w:t>
      </w:r>
      <w:proofErr w:type="gramEnd"/>
      <w:r>
        <w:t xml:space="preserve"> – 34 90 63</w:t>
      </w:r>
    </w:p>
    <w:p w14:paraId="1B567207" w14:textId="77777777" w:rsidR="00895B7A" w:rsidRDefault="00895B7A"/>
    <w:sectPr w:rsidR="00895B7A" w:rsidSect="0081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88379D" w:rsidRDefault="0088379D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88379D" w:rsidRDefault="0088379D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A1CDE" w14:textId="77777777" w:rsidR="0088379D" w:rsidRDefault="0088379D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4172" w14:textId="77777777" w:rsidR="0088379D" w:rsidRDefault="0088379D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B9A16" w14:textId="77777777" w:rsidR="0088379D" w:rsidRDefault="0088379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88379D" w:rsidRDefault="0088379D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88379D" w:rsidRDefault="0088379D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9660F" w14:textId="77777777" w:rsidR="0088379D" w:rsidRDefault="0088379D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88379D" w:rsidRDefault="0088379D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0D49ABD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257300"/>
          <wp:effectExtent l="0" t="0" r="0" b="12700"/>
          <wp:wrapTight wrapText="bothSides">
            <wp:wrapPolygon edited="0">
              <wp:start x="0" y="0"/>
              <wp:lineTo x="0" y="21382"/>
              <wp:lineTo x="21364" y="21382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DB3F" w14:textId="77777777" w:rsidR="0088379D" w:rsidRDefault="0088379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1B0A2E"/>
    <w:rsid w:val="00247D81"/>
    <w:rsid w:val="002A6713"/>
    <w:rsid w:val="002F5D4F"/>
    <w:rsid w:val="0033007D"/>
    <w:rsid w:val="003C1B9F"/>
    <w:rsid w:val="00492961"/>
    <w:rsid w:val="00515C1E"/>
    <w:rsid w:val="005B707A"/>
    <w:rsid w:val="006C6C56"/>
    <w:rsid w:val="00791626"/>
    <w:rsid w:val="008148EA"/>
    <w:rsid w:val="0088379D"/>
    <w:rsid w:val="00895B7A"/>
    <w:rsid w:val="00A45EE2"/>
    <w:rsid w:val="00AE14D8"/>
    <w:rsid w:val="00BB3EF9"/>
    <w:rsid w:val="00CF7FE4"/>
    <w:rsid w:val="00D40A3F"/>
    <w:rsid w:val="00D42864"/>
    <w:rsid w:val="00EB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1864</Characters>
  <Application>Microsoft Macintosh Word</Application>
  <DocSecurity>0</DocSecurity>
  <Lines>15</Lines>
  <Paragraphs>4</Paragraphs>
  <ScaleCrop>false</ScaleCrop>
  <Company>Viltlådan i Halland HB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3</cp:revision>
  <cp:lastPrinted>2012-01-01T23:06:00Z</cp:lastPrinted>
  <dcterms:created xsi:type="dcterms:W3CDTF">2012-01-01T23:06:00Z</dcterms:created>
  <dcterms:modified xsi:type="dcterms:W3CDTF">2012-01-01T23:07:00Z</dcterms:modified>
</cp:coreProperties>
</file>