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53" w:rsidRPr="00074EB8" w:rsidRDefault="000F1153" w:rsidP="009D3096">
      <w:pPr>
        <w:rPr>
          <w:rFonts w:ascii="Arial" w:hAnsi="Arial" w:cs="Arial"/>
          <w:b/>
          <w:color w:val="5C5C5C"/>
          <w:sz w:val="20"/>
          <w:szCs w:val="20"/>
          <w:lang w:val="es-ES"/>
        </w:rPr>
      </w:pPr>
      <w:r w:rsidRPr="00074EB8">
        <w:rPr>
          <w:rFonts w:ascii="Arial" w:hAnsi="Arial" w:cs="Arial"/>
          <w:b/>
          <w:color w:val="5C5C5C"/>
          <w:sz w:val="20"/>
          <w:szCs w:val="20"/>
          <w:lang w:val="es-ES"/>
        </w:rPr>
        <w:t>Contacto de Prensa</w:t>
      </w:r>
    </w:p>
    <w:p w:rsidR="000F1153" w:rsidRPr="00083B42" w:rsidRDefault="000F1153" w:rsidP="009D3096">
      <w:pPr>
        <w:rPr>
          <w:rFonts w:ascii="Arial" w:hAnsi="Arial" w:cs="Arial"/>
          <w:color w:val="5C5C5C"/>
          <w:sz w:val="20"/>
          <w:szCs w:val="20"/>
          <w:lang w:val="es-ES"/>
        </w:rPr>
      </w:pPr>
      <w:r w:rsidRPr="00083B42">
        <w:rPr>
          <w:rFonts w:ascii="Arial" w:hAnsi="Arial" w:cs="Arial"/>
          <w:color w:val="5C5C5C"/>
          <w:sz w:val="20"/>
          <w:szCs w:val="20"/>
          <w:lang w:val="es-ES"/>
        </w:rPr>
        <w:t>Javier López de Pablo</w:t>
      </w:r>
    </w:p>
    <w:p w:rsidR="00851BE7" w:rsidRDefault="000F1153" w:rsidP="009D3096">
      <w:pPr>
        <w:rPr>
          <w:rFonts w:ascii="Arial" w:hAnsi="Arial" w:cs="Arial"/>
          <w:color w:val="5C5C5C"/>
          <w:sz w:val="20"/>
          <w:szCs w:val="20"/>
          <w:lang w:val="es-ES"/>
        </w:rPr>
      </w:pPr>
      <w:r w:rsidRPr="00083B42">
        <w:rPr>
          <w:rFonts w:ascii="Arial" w:hAnsi="Arial" w:cs="Arial"/>
          <w:color w:val="5C5C5C"/>
          <w:sz w:val="20"/>
          <w:szCs w:val="20"/>
          <w:lang w:val="es-ES"/>
        </w:rPr>
        <w:t>91 126 63 57</w:t>
      </w:r>
    </w:p>
    <w:p w:rsidR="000F1153" w:rsidRPr="00083B42" w:rsidRDefault="00851BE7" w:rsidP="009D3096">
      <w:pPr>
        <w:rPr>
          <w:rFonts w:ascii="Arial" w:hAnsi="Arial" w:cs="Arial"/>
          <w:color w:val="5C5C5C"/>
          <w:sz w:val="20"/>
          <w:szCs w:val="20"/>
          <w:lang w:val="es-ES"/>
        </w:rPr>
      </w:pPr>
      <w:r>
        <w:rPr>
          <w:rFonts w:ascii="Arial" w:hAnsi="Arial" w:cs="Arial"/>
          <w:color w:val="5C5C5C"/>
          <w:sz w:val="20"/>
          <w:szCs w:val="20"/>
          <w:lang w:val="es-ES"/>
        </w:rPr>
        <w:t>jldepablo@fjcommunications.com</w:t>
      </w:r>
    </w:p>
    <w:p w:rsidR="000F1153" w:rsidRPr="00083B42" w:rsidRDefault="000F1153" w:rsidP="00AC44FC">
      <w:pPr>
        <w:rPr>
          <w:rFonts w:ascii="Arial" w:hAnsi="Arial" w:cs="Arial"/>
          <w:color w:val="5C5C5C"/>
          <w:sz w:val="20"/>
          <w:szCs w:val="20"/>
          <w:lang w:val="es-ES"/>
        </w:rPr>
      </w:pPr>
      <w:r w:rsidRPr="00083B42">
        <w:rPr>
          <w:rFonts w:ascii="Arial" w:hAnsi="Arial" w:cs="Arial"/>
          <w:color w:val="5C5C5C"/>
          <w:sz w:val="20"/>
          <w:szCs w:val="20"/>
          <w:lang w:val="es-ES"/>
        </w:rPr>
        <w:t>@</w:t>
      </w:r>
      <w:proofErr w:type="spellStart"/>
      <w:r w:rsidRPr="00083B42">
        <w:rPr>
          <w:rFonts w:ascii="Arial" w:hAnsi="Arial" w:cs="Arial"/>
          <w:color w:val="5C5C5C"/>
          <w:sz w:val="20"/>
          <w:szCs w:val="20"/>
          <w:lang w:val="es-ES"/>
        </w:rPr>
        <w:t>VisaEuropeNews</w:t>
      </w:r>
      <w:proofErr w:type="spellEnd"/>
    </w:p>
    <w:p w:rsidR="000F1153" w:rsidRPr="00083B42" w:rsidRDefault="00F863EF" w:rsidP="00AC44FC">
      <w:pPr>
        <w:rPr>
          <w:rFonts w:ascii="Arial" w:hAnsi="Arial" w:cs="Arial"/>
          <w:color w:val="5C5C5C"/>
          <w:sz w:val="20"/>
          <w:szCs w:val="20"/>
          <w:lang w:val="es-ES"/>
        </w:rPr>
      </w:pPr>
      <w:r>
        <w:rPr>
          <w:rFonts w:ascii="Arial" w:hAnsi="Arial" w:cs="Arial"/>
          <w:color w:val="5C5C5C"/>
          <w:sz w:val="20"/>
          <w:szCs w:val="20"/>
          <w:lang w:val="es-ES"/>
        </w:rPr>
        <w:t>visaeurope.es</w:t>
      </w:r>
    </w:p>
    <w:p w:rsidR="000F1153" w:rsidRPr="00F863EF" w:rsidRDefault="000F1153" w:rsidP="00706FCE">
      <w:pPr>
        <w:pStyle w:val="VisaDocumentname"/>
        <w:rPr>
          <w:sz w:val="18"/>
          <w:lang w:val="es-ES"/>
        </w:rPr>
      </w:pPr>
    </w:p>
    <w:p w:rsidR="000F1153" w:rsidRPr="00F863EF" w:rsidRDefault="000F1153" w:rsidP="00706FCE">
      <w:pPr>
        <w:pStyle w:val="VisaDocumentname"/>
        <w:rPr>
          <w:lang w:val="es-ES"/>
        </w:rPr>
      </w:pPr>
      <w:r w:rsidRPr="00F863EF">
        <w:rPr>
          <w:lang w:val="es-ES"/>
        </w:rPr>
        <w:t>Visa europe │</w:t>
      </w:r>
      <w:r w:rsidR="006E6A62" w:rsidRPr="00F863EF">
        <w:rPr>
          <w:lang w:val="es-ES"/>
        </w:rPr>
        <w:t xml:space="preserve"> </w:t>
      </w:r>
      <w:r w:rsidRPr="00F863EF">
        <w:rPr>
          <w:lang w:val="es-ES"/>
        </w:rPr>
        <w:t>nOTA DE PRENSA</w:t>
      </w:r>
    </w:p>
    <w:p w:rsidR="000F1153" w:rsidRPr="00C940A0" w:rsidRDefault="00D543E3" w:rsidP="009D3096">
      <w:pPr>
        <w:pStyle w:val="VisaHeadline"/>
        <w:rPr>
          <w:lang w:val="es-ES"/>
        </w:rPr>
      </w:pPr>
      <w:r w:rsidRPr="00D543E3">
        <w:rPr>
          <w:lang w:val="es-ES"/>
        </w:rPr>
        <w:t xml:space="preserve">Polonia se convierte en líder de los pagos móviles basados en la nube después de que nueve bancos </w:t>
      </w:r>
      <w:r>
        <w:rPr>
          <w:lang w:val="es-ES"/>
        </w:rPr>
        <w:t>anuncien su lanzamiento</w:t>
      </w:r>
      <w:r w:rsidRPr="00D543E3">
        <w:rPr>
          <w:lang w:val="es-ES"/>
        </w:rPr>
        <w:t xml:space="preserve"> con Visa</w:t>
      </w:r>
    </w:p>
    <w:p w:rsidR="000F1153" w:rsidRPr="00F863EF" w:rsidRDefault="000F1153" w:rsidP="0084012A">
      <w:pPr>
        <w:pStyle w:val="VisaHeadLevelOne"/>
        <w:spacing w:before="0" w:after="0"/>
        <w:rPr>
          <w:bCs/>
          <w:sz w:val="18"/>
          <w:lang w:val="es-ES"/>
        </w:rPr>
      </w:pPr>
    </w:p>
    <w:p w:rsidR="00D543E3" w:rsidRPr="00D543E3" w:rsidRDefault="00D543E3" w:rsidP="00D543E3">
      <w:pPr>
        <w:pStyle w:val="visabodytext0"/>
        <w:numPr>
          <w:ilvl w:val="0"/>
          <w:numId w:val="24"/>
        </w:numPr>
        <w:rPr>
          <w:rStyle w:val="VisaLocationCharChar"/>
          <w:b w:val="0"/>
          <w:bCs/>
          <w:sz w:val="22"/>
          <w:szCs w:val="26"/>
          <w:lang w:val="es-ES"/>
        </w:rPr>
      </w:pPr>
      <w:r w:rsidRPr="00D543E3">
        <w:rPr>
          <w:rStyle w:val="VisaLocationCharChar"/>
          <w:b w:val="0"/>
          <w:bCs/>
          <w:sz w:val="22"/>
          <w:szCs w:val="26"/>
          <w:lang w:val="es-ES"/>
        </w:rPr>
        <w:t>Polonia sigue reforzando su posición como uno de los mercados de pago más innovadores de Europa</w:t>
      </w:r>
    </w:p>
    <w:p w:rsidR="00D543E3" w:rsidRPr="00D543E3" w:rsidRDefault="00D543E3" w:rsidP="00D543E3">
      <w:pPr>
        <w:pStyle w:val="visabodytext0"/>
        <w:numPr>
          <w:ilvl w:val="0"/>
          <w:numId w:val="24"/>
        </w:numPr>
        <w:rPr>
          <w:rStyle w:val="VisaLocationCharChar"/>
          <w:b w:val="0"/>
          <w:bCs/>
          <w:sz w:val="22"/>
          <w:szCs w:val="26"/>
          <w:lang w:val="es-ES"/>
        </w:rPr>
      </w:pPr>
      <w:r w:rsidRPr="00D543E3">
        <w:rPr>
          <w:rStyle w:val="VisaLocationCharChar"/>
          <w:b w:val="0"/>
          <w:bCs/>
          <w:sz w:val="22"/>
          <w:szCs w:val="26"/>
          <w:lang w:val="es-ES"/>
        </w:rPr>
        <w:t>Nueve bancos confirman sus planes de lanzar servicios Visa de pago</w:t>
      </w:r>
      <w:r>
        <w:rPr>
          <w:rStyle w:val="VisaLocationCharChar"/>
          <w:b w:val="0"/>
          <w:bCs/>
          <w:sz w:val="22"/>
          <w:szCs w:val="26"/>
          <w:lang w:val="es-ES"/>
        </w:rPr>
        <w:t>s</w:t>
      </w:r>
      <w:r w:rsidRPr="00D543E3">
        <w:rPr>
          <w:rStyle w:val="VisaLocationCharChar"/>
          <w:b w:val="0"/>
          <w:bCs/>
          <w:sz w:val="22"/>
          <w:szCs w:val="26"/>
          <w:lang w:val="es-ES"/>
        </w:rPr>
        <w:t xml:space="preserve"> móviles basados en la nube</w:t>
      </w:r>
    </w:p>
    <w:p w:rsidR="00D543E3" w:rsidRPr="00CB056E" w:rsidRDefault="00D543E3" w:rsidP="00D543E3">
      <w:pPr>
        <w:pStyle w:val="VisaBody"/>
        <w:rPr>
          <w:szCs w:val="22"/>
          <w:lang w:val="es-ES"/>
        </w:rPr>
      </w:pPr>
      <w:r>
        <w:rPr>
          <w:rStyle w:val="Textoennegrita"/>
          <w:szCs w:val="22"/>
          <w:lang w:val="es-ES"/>
        </w:rPr>
        <w:t>Madrid</w:t>
      </w:r>
      <w:r w:rsidRPr="00CB056E">
        <w:rPr>
          <w:rStyle w:val="Textoennegrita"/>
          <w:szCs w:val="22"/>
          <w:lang w:val="es-ES"/>
        </w:rPr>
        <w:t xml:space="preserve">, </w:t>
      </w:r>
      <w:r w:rsidR="00A66D44">
        <w:rPr>
          <w:rStyle w:val="Textoennegrita"/>
          <w:szCs w:val="22"/>
          <w:lang w:val="es-ES"/>
        </w:rPr>
        <w:t>19</w:t>
      </w:r>
      <w:r w:rsidRPr="00CB056E">
        <w:rPr>
          <w:rStyle w:val="Textoennegrita"/>
          <w:szCs w:val="22"/>
          <w:lang w:val="es-ES"/>
        </w:rPr>
        <w:t xml:space="preserve"> de enero de 2015 </w:t>
      </w:r>
      <w:r w:rsidRPr="00CB056E">
        <w:rPr>
          <w:szCs w:val="22"/>
          <w:lang w:val="es-ES"/>
        </w:rPr>
        <w:t xml:space="preserve">– Nueve bancos polacos han confirmado sus planes de comercializar servicios </w:t>
      </w:r>
      <w:r>
        <w:rPr>
          <w:szCs w:val="22"/>
          <w:lang w:val="es-ES"/>
        </w:rPr>
        <w:t xml:space="preserve">Visa </w:t>
      </w:r>
      <w:r w:rsidRPr="00CB056E">
        <w:rPr>
          <w:szCs w:val="22"/>
          <w:lang w:val="es-ES"/>
        </w:rPr>
        <w:t>de pago</w:t>
      </w:r>
      <w:r>
        <w:rPr>
          <w:szCs w:val="22"/>
          <w:lang w:val="es-ES"/>
        </w:rPr>
        <w:t>s</w:t>
      </w:r>
      <w:r w:rsidRPr="00CB056E">
        <w:rPr>
          <w:szCs w:val="22"/>
          <w:lang w:val="es-ES"/>
        </w:rPr>
        <w:t xml:space="preserve"> móviles </w:t>
      </w:r>
      <w:r>
        <w:rPr>
          <w:szCs w:val="22"/>
          <w:lang w:val="es-ES"/>
        </w:rPr>
        <w:t xml:space="preserve">basados en la nube </w:t>
      </w:r>
      <w:r w:rsidR="00F863EF" w:rsidRPr="00F863EF">
        <w:rPr>
          <w:i/>
          <w:szCs w:val="22"/>
          <w:lang w:val="es-ES"/>
        </w:rPr>
        <w:t xml:space="preserve">(Visa </w:t>
      </w:r>
      <w:r w:rsidR="00F863EF" w:rsidRPr="00F863EF">
        <w:rPr>
          <w:rStyle w:val="VisaLocationCharChar"/>
          <w:b w:val="0"/>
          <w:i/>
          <w:szCs w:val="26"/>
          <w:lang w:val="es-ES"/>
        </w:rPr>
        <w:t>Cloud-</w:t>
      </w:r>
      <w:proofErr w:type="spellStart"/>
      <w:r w:rsidR="00F863EF" w:rsidRPr="00F863EF">
        <w:rPr>
          <w:rStyle w:val="VisaLocationCharChar"/>
          <w:b w:val="0"/>
          <w:i/>
          <w:szCs w:val="26"/>
          <w:lang w:val="es-ES"/>
        </w:rPr>
        <w:t>based</w:t>
      </w:r>
      <w:proofErr w:type="spellEnd"/>
      <w:r w:rsidR="00F863EF" w:rsidRPr="00F863EF">
        <w:rPr>
          <w:rStyle w:val="VisaLocationCharChar"/>
          <w:b w:val="0"/>
          <w:i/>
          <w:szCs w:val="26"/>
          <w:lang w:val="es-ES"/>
        </w:rPr>
        <w:t xml:space="preserve"> Mobile </w:t>
      </w:r>
      <w:proofErr w:type="spellStart"/>
      <w:r w:rsidR="00F863EF" w:rsidRPr="00F863EF">
        <w:rPr>
          <w:rStyle w:val="VisaLocationCharChar"/>
          <w:b w:val="0"/>
          <w:i/>
          <w:szCs w:val="26"/>
          <w:lang w:val="es-ES"/>
        </w:rPr>
        <w:t>Payment</w:t>
      </w:r>
      <w:proofErr w:type="spellEnd"/>
      <w:r w:rsidR="00F863EF" w:rsidRPr="00F863EF">
        <w:rPr>
          <w:rStyle w:val="VisaLocationCharChar"/>
          <w:b w:val="0"/>
          <w:i/>
          <w:szCs w:val="26"/>
          <w:lang w:val="es-ES"/>
        </w:rPr>
        <w:t xml:space="preserve"> </w:t>
      </w:r>
      <w:proofErr w:type="spellStart"/>
      <w:r w:rsidR="00F863EF" w:rsidRPr="00F863EF">
        <w:rPr>
          <w:rStyle w:val="VisaLocationCharChar"/>
          <w:b w:val="0"/>
          <w:i/>
          <w:szCs w:val="26"/>
          <w:lang w:val="es-ES"/>
        </w:rPr>
        <w:t>services</w:t>
      </w:r>
      <w:proofErr w:type="spellEnd"/>
      <w:r w:rsidR="00F863EF" w:rsidRPr="00F863EF">
        <w:rPr>
          <w:i/>
          <w:szCs w:val="22"/>
          <w:lang w:val="es-ES"/>
        </w:rPr>
        <w:t>)</w:t>
      </w:r>
      <w:r w:rsidR="00F863EF">
        <w:rPr>
          <w:szCs w:val="22"/>
          <w:lang w:val="es-ES"/>
        </w:rPr>
        <w:t xml:space="preserve"> </w:t>
      </w:r>
      <w:r>
        <w:rPr>
          <w:szCs w:val="22"/>
          <w:lang w:val="es-ES"/>
        </w:rPr>
        <w:t xml:space="preserve">desde </w:t>
      </w:r>
      <w:r w:rsidRPr="000B27A3">
        <w:rPr>
          <w:szCs w:val="22"/>
          <w:lang w:val="es-ES"/>
        </w:rPr>
        <w:t>principios de año,</w:t>
      </w:r>
      <w:r w:rsidRPr="00CB056E">
        <w:rPr>
          <w:szCs w:val="22"/>
          <w:lang w:val="es-ES"/>
        </w:rPr>
        <w:t xml:space="preserve"> re</w:t>
      </w:r>
      <w:r>
        <w:rPr>
          <w:szCs w:val="22"/>
          <w:lang w:val="es-ES"/>
        </w:rPr>
        <w:t xml:space="preserve">forzando así la </w:t>
      </w:r>
      <w:r w:rsidRPr="00CB056E">
        <w:rPr>
          <w:szCs w:val="22"/>
          <w:lang w:val="es-ES"/>
        </w:rPr>
        <w:t xml:space="preserve">reputación de Polonia como </w:t>
      </w:r>
      <w:r>
        <w:rPr>
          <w:szCs w:val="22"/>
          <w:lang w:val="es-ES"/>
        </w:rPr>
        <w:t>vivero</w:t>
      </w:r>
      <w:r w:rsidRPr="00CB056E">
        <w:rPr>
          <w:szCs w:val="22"/>
          <w:lang w:val="es-ES"/>
        </w:rPr>
        <w:t xml:space="preserve"> </w:t>
      </w:r>
      <w:r>
        <w:rPr>
          <w:szCs w:val="22"/>
          <w:lang w:val="es-ES"/>
        </w:rPr>
        <w:t>de</w:t>
      </w:r>
      <w:r w:rsidRPr="00CB056E">
        <w:rPr>
          <w:szCs w:val="22"/>
          <w:lang w:val="es-ES"/>
        </w:rPr>
        <w:t xml:space="preserve"> innovación en los servicios de pago digitales.</w:t>
      </w:r>
    </w:p>
    <w:p w:rsidR="00D543E3" w:rsidRPr="00C06AC6" w:rsidRDefault="00D543E3" w:rsidP="00D543E3">
      <w:pPr>
        <w:pStyle w:val="VisaBody"/>
        <w:rPr>
          <w:szCs w:val="22"/>
          <w:lang w:val="es-ES"/>
        </w:rPr>
      </w:pPr>
      <w:r w:rsidRPr="00C06AC6">
        <w:rPr>
          <w:szCs w:val="22"/>
          <w:lang w:val="es-ES"/>
        </w:rPr>
        <w:t xml:space="preserve">Las entidades </w:t>
      </w:r>
      <w:r>
        <w:rPr>
          <w:szCs w:val="22"/>
          <w:lang w:val="es-ES"/>
        </w:rPr>
        <w:t xml:space="preserve">financieras </w:t>
      </w:r>
      <w:r w:rsidRPr="00CC0BB8">
        <w:rPr>
          <w:i/>
          <w:szCs w:val="22"/>
          <w:lang w:val="es-ES"/>
        </w:rPr>
        <w:t xml:space="preserve">ING Bank </w:t>
      </w:r>
      <w:proofErr w:type="spellStart"/>
      <w:r w:rsidRPr="00CC0BB8">
        <w:rPr>
          <w:i/>
          <w:szCs w:val="22"/>
          <w:lang w:val="es-ES"/>
        </w:rPr>
        <w:t>Śląski</w:t>
      </w:r>
      <w:proofErr w:type="spellEnd"/>
      <w:r w:rsidRPr="00C06AC6">
        <w:rPr>
          <w:szCs w:val="22"/>
          <w:lang w:val="es-ES"/>
        </w:rPr>
        <w:t xml:space="preserve">, </w:t>
      </w:r>
      <w:proofErr w:type="spellStart"/>
      <w:r w:rsidRPr="00CC0BB8">
        <w:rPr>
          <w:i/>
          <w:szCs w:val="22"/>
          <w:lang w:val="es-ES"/>
        </w:rPr>
        <w:t>mBank</w:t>
      </w:r>
      <w:proofErr w:type="spellEnd"/>
      <w:r w:rsidRPr="00C06AC6">
        <w:rPr>
          <w:szCs w:val="22"/>
          <w:lang w:val="es-ES"/>
        </w:rPr>
        <w:t xml:space="preserve">, </w:t>
      </w:r>
      <w:r w:rsidRPr="00CC0BB8">
        <w:rPr>
          <w:i/>
          <w:szCs w:val="22"/>
          <w:lang w:val="es-ES"/>
        </w:rPr>
        <w:t>Bank Millennium</w:t>
      </w:r>
      <w:r w:rsidRPr="00C06AC6">
        <w:rPr>
          <w:szCs w:val="22"/>
          <w:lang w:val="es-ES"/>
        </w:rPr>
        <w:t xml:space="preserve">, </w:t>
      </w:r>
      <w:proofErr w:type="spellStart"/>
      <w:r w:rsidRPr="00CC0BB8">
        <w:rPr>
          <w:i/>
          <w:lang w:val="es-ES"/>
        </w:rPr>
        <w:t>Raiffeisen</w:t>
      </w:r>
      <w:proofErr w:type="spellEnd"/>
      <w:r w:rsidRPr="00CC0BB8">
        <w:rPr>
          <w:i/>
          <w:lang w:val="es-ES"/>
        </w:rPr>
        <w:t xml:space="preserve"> </w:t>
      </w:r>
      <w:proofErr w:type="spellStart"/>
      <w:r w:rsidRPr="00CC0BB8">
        <w:rPr>
          <w:i/>
          <w:lang w:val="es-ES"/>
        </w:rPr>
        <w:t>Polbank</w:t>
      </w:r>
      <w:proofErr w:type="spellEnd"/>
      <w:r w:rsidRPr="00C06AC6">
        <w:rPr>
          <w:szCs w:val="22"/>
          <w:lang w:val="es-ES"/>
        </w:rPr>
        <w:t xml:space="preserve">, </w:t>
      </w:r>
      <w:proofErr w:type="spellStart"/>
      <w:r w:rsidRPr="00CC0BB8">
        <w:rPr>
          <w:i/>
          <w:szCs w:val="22"/>
          <w:lang w:val="es-ES"/>
        </w:rPr>
        <w:t>eurobank</w:t>
      </w:r>
      <w:proofErr w:type="spellEnd"/>
      <w:r w:rsidRPr="00C06AC6">
        <w:rPr>
          <w:szCs w:val="22"/>
          <w:lang w:val="es-ES"/>
        </w:rPr>
        <w:t xml:space="preserve">, </w:t>
      </w:r>
      <w:proofErr w:type="spellStart"/>
      <w:r w:rsidRPr="00CC0BB8">
        <w:rPr>
          <w:i/>
          <w:szCs w:val="22"/>
          <w:lang w:val="es-ES"/>
        </w:rPr>
        <w:t>Getin</w:t>
      </w:r>
      <w:proofErr w:type="spellEnd"/>
      <w:r w:rsidRPr="00CC0BB8">
        <w:rPr>
          <w:i/>
          <w:szCs w:val="22"/>
          <w:lang w:val="es-ES"/>
        </w:rPr>
        <w:t xml:space="preserve"> Bank</w:t>
      </w:r>
      <w:r w:rsidRPr="00C06AC6">
        <w:rPr>
          <w:szCs w:val="22"/>
          <w:lang w:val="es-ES"/>
        </w:rPr>
        <w:t xml:space="preserve">, </w:t>
      </w:r>
      <w:r w:rsidRPr="00CC0BB8">
        <w:rPr>
          <w:i/>
          <w:szCs w:val="22"/>
          <w:lang w:val="es-ES"/>
        </w:rPr>
        <w:t xml:space="preserve">Bank </w:t>
      </w:r>
      <w:proofErr w:type="spellStart"/>
      <w:r w:rsidRPr="00CC0BB8">
        <w:rPr>
          <w:i/>
          <w:szCs w:val="22"/>
          <w:lang w:val="es-ES"/>
        </w:rPr>
        <w:t>Polskiej</w:t>
      </w:r>
      <w:proofErr w:type="spellEnd"/>
      <w:r w:rsidRPr="00CC0BB8">
        <w:rPr>
          <w:i/>
          <w:szCs w:val="22"/>
          <w:lang w:val="es-ES"/>
        </w:rPr>
        <w:t xml:space="preserve"> </w:t>
      </w:r>
      <w:proofErr w:type="spellStart"/>
      <w:r w:rsidRPr="00CC0BB8">
        <w:rPr>
          <w:i/>
          <w:szCs w:val="22"/>
          <w:lang w:val="es-ES"/>
        </w:rPr>
        <w:t>Spółdzielczości</w:t>
      </w:r>
      <w:proofErr w:type="spellEnd"/>
      <w:r w:rsidRPr="00C06AC6">
        <w:rPr>
          <w:szCs w:val="22"/>
          <w:lang w:val="es-ES"/>
        </w:rPr>
        <w:t xml:space="preserve"> y </w:t>
      </w:r>
      <w:r w:rsidRPr="00CC0BB8">
        <w:rPr>
          <w:i/>
          <w:szCs w:val="22"/>
          <w:lang w:val="es-ES"/>
        </w:rPr>
        <w:t>Bank SMART</w:t>
      </w:r>
      <w:r w:rsidRPr="00C06AC6">
        <w:rPr>
          <w:szCs w:val="22"/>
          <w:lang w:val="es-ES"/>
        </w:rPr>
        <w:t xml:space="preserve"> se </w:t>
      </w:r>
      <w:r>
        <w:rPr>
          <w:szCs w:val="22"/>
          <w:lang w:val="es-ES"/>
        </w:rPr>
        <w:t xml:space="preserve">sumarán </w:t>
      </w:r>
      <w:r w:rsidRPr="00C06AC6">
        <w:rPr>
          <w:szCs w:val="22"/>
          <w:lang w:val="es-ES"/>
        </w:rPr>
        <w:t xml:space="preserve">a </w:t>
      </w:r>
      <w:r w:rsidRPr="00D543E3">
        <w:rPr>
          <w:i/>
          <w:szCs w:val="22"/>
          <w:lang w:val="es-ES"/>
        </w:rPr>
        <w:t xml:space="preserve">Bank </w:t>
      </w:r>
      <w:proofErr w:type="spellStart"/>
      <w:r w:rsidRPr="00D543E3">
        <w:rPr>
          <w:i/>
          <w:szCs w:val="22"/>
          <w:lang w:val="es-ES"/>
        </w:rPr>
        <w:t>Zachodni</w:t>
      </w:r>
      <w:proofErr w:type="spellEnd"/>
      <w:r w:rsidRPr="00D543E3">
        <w:rPr>
          <w:i/>
          <w:szCs w:val="22"/>
          <w:lang w:val="es-ES"/>
        </w:rPr>
        <w:t xml:space="preserve"> WBK</w:t>
      </w:r>
      <w:r w:rsidRPr="00C06AC6">
        <w:rPr>
          <w:szCs w:val="22"/>
          <w:lang w:val="es-ES"/>
        </w:rPr>
        <w:t xml:space="preserve"> </w:t>
      </w:r>
      <w:r>
        <w:rPr>
          <w:szCs w:val="22"/>
          <w:lang w:val="es-ES"/>
        </w:rPr>
        <w:t xml:space="preserve">para </w:t>
      </w:r>
      <w:r w:rsidRPr="00C06AC6">
        <w:rPr>
          <w:szCs w:val="22"/>
          <w:lang w:val="es-ES"/>
        </w:rPr>
        <w:t>lanzar servicios que emplean las especificaciones Visa de pagos basados en la nube</w:t>
      </w:r>
      <w:r>
        <w:rPr>
          <w:szCs w:val="22"/>
          <w:lang w:val="es-ES"/>
        </w:rPr>
        <w:t>,</w:t>
      </w:r>
      <w:r w:rsidRPr="00C06AC6">
        <w:rPr>
          <w:szCs w:val="22"/>
          <w:lang w:val="es-ES"/>
        </w:rPr>
        <w:t xml:space="preserve"> que permiten a los clientes </w:t>
      </w:r>
      <w:r>
        <w:rPr>
          <w:szCs w:val="22"/>
          <w:lang w:val="es-ES"/>
        </w:rPr>
        <w:t xml:space="preserve">realizar transacciones sin contacto rápidamente y de forma segura mediante un teléfono inteligente </w:t>
      </w:r>
      <w:proofErr w:type="spellStart"/>
      <w:r>
        <w:rPr>
          <w:szCs w:val="22"/>
          <w:lang w:val="es-ES"/>
        </w:rPr>
        <w:t>Android</w:t>
      </w:r>
      <w:proofErr w:type="spellEnd"/>
      <w:r>
        <w:rPr>
          <w:szCs w:val="22"/>
          <w:lang w:val="es-ES"/>
        </w:rPr>
        <w:t xml:space="preserve"> con tecnología </w:t>
      </w:r>
      <w:r w:rsidRPr="00C06AC6">
        <w:rPr>
          <w:szCs w:val="22"/>
          <w:lang w:val="es-ES"/>
        </w:rPr>
        <w:t>NFC</w:t>
      </w:r>
      <w:r>
        <w:rPr>
          <w:szCs w:val="22"/>
          <w:lang w:val="es-ES"/>
        </w:rPr>
        <w:t xml:space="preserve"> y una aplicación de </w:t>
      </w:r>
      <w:r w:rsidRPr="00C06AC6">
        <w:rPr>
          <w:szCs w:val="22"/>
          <w:lang w:val="es-ES"/>
        </w:rPr>
        <w:t xml:space="preserve">pago que </w:t>
      </w:r>
      <w:r>
        <w:rPr>
          <w:szCs w:val="22"/>
          <w:lang w:val="es-ES"/>
        </w:rPr>
        <w:t xml:space="preserve">utilice </w:t>
      </w:r>
      <w:r w:rsidRPr="00C06AC6">
        <w:rPr>
          <w:szCs w:val="22"/>
          <w:lang w:val="es-ES"/>
        </w:rPr>
        <w:t xml:space="preserve">la funcionalidad Host </w:t>
      </w:r>
      <w:proofErr w:type="spellStart"/>
      <w:r w:rsidRPr="00C06AC6">
        <w:rPr>
          <w:szCs w:val="22"/>
          <w:lang w:val="es-ES"/>
        </w:rPr>
        <w:t>Card</w:t>
      </w:r>
      <w:proofErr w:type="spellEnd"/>
      <w:r w:rsidRPr="00C06AC6">
        <w:rPr>
          <w:szCs w:val="22"/>
          <w:lang w:val="es-ES"/>
        </w:rPr>
        <w:t xml:space="preserve"> </w:t>
      </w:r>
      <w:proofErr w:type="spellStart"/>
      <w:r w:rsidRPr="00C06AC6">
        <w:rPr>
          <w:szCs w:val="22"/>
          <w:lang w:val="es-ES"/>
        </w:rPr>
        <w:t>Emulation</w:t>
      </w:r>
      <w:proofErr w:type="spellEnd"/>
      <w:r w:rsidRPr="00C06AC6">
        <w:rPr>
          <w:szCs w:val="22"/>
          <w:lang w:val="es-ES"/>
        </w:rPr>
        <w:t xml:space="preserve"> (HCE)</w:t>
      </w:r>
      <w:r>
        <w:rPr>
          <w:szCs w:val="22"/>
          <w:lang w:val="es-ES"/>
        </w:rPr>
        <w:t>.</w:t>
      </w:r>
    </w:p>
    <w:p w:rsidR="00F863EF" w:rsidRDefault="00F863EF" w:rsidP="00F863EF">
      <w:pPr>
        <w:pStyle w:val="VisaBody"/>
        <w:rPr>
          <w:bCs w:val="0"/>
          <w:lang w:val="es-ES"/>
        </w:rPr>
      </w:pPr>
      <w:r w:rsidRPr="000B27A3">
        <w:rPr>
          <w:bCs w:val="0"/>
          <w:lang w:val="es-ES"/>
        </w:rPr>
        <w:t xml:space="preserve">Los pagos móviles sin contacto Visa basados en la nube están </w:t>
      </w:r>
      <w:r>
        <w:rPr>
          <w:bCs w:val="0"/>
          <w:lang w:val="es-ES"/>
        </w:rPr>
        <w:t>creciendo</w:t>
      </w:r>
      <w:r w:rsidRPr="000B27A3">
        <w:rPr>
          <w:bCs w:val="0"/>
          <w:lang w:val="es-ES"/>
        </w:rPr>
        <w:t xml:space="preserve"> cada vez más en toda Europa</w:t>
      </w:r>
      <w:r>
        <w:rPr>
          <w:bCs w:val="0"/>
          <w:lang w:val="es-ES"/>
        </w:rPr>
        <w:t xml:space="preserve"> y entidades como</w:t>
      </w:r>
      <w:r w:rsidRPr="000B27A3">
        <w:rPr>
          <w:bCs w:val="0"/>
          <w:lang w:val="es-ES"/>
        </w:rPr>
        <w:t xml:space="preserve"> Bankinter </w:t>
      </w:r>
      <w:r>
        <w:rPr>
          <w:bCs w:val="0"/>
          <w:lang w:val="es-ES"/>
        </w:rPr>
        <w:t xml:space="preserve">en España o, incluso, </w:t>
      </w:r>
      <w:r w:rsidRPr="000B27A3">
        <w:rPr>
          <w:bCs w:val="0"/>
          <w:lang w:val="es-ES"/>
        </w:rPr>
        <w:t>el gigante bancario mundial</w:t>
      </w:r>
      <w:r>
        <w:rPr>
          <w:bCs w:val="0"/>
          <w:lang w:val="es-ES"/>
        </w:rPr>
        <w:t>,</w:t>
      </w:r>
      <w:r w:rsidRPr="000B27A3">
        <w:rPr>
          <w:bCs w:val="0"/>
          <w:lang w:val="es-ES"/>
        </w:rPr>
        <w:t xml:space="preserve"> BBVA</w:t>
      </w:r>
      <w:r>
        <w:rPr>
          <w:bCs w:val="0"/>
          <w:lang w:val="es-ES"/>
        </w:rPr>
        <w:t xml:space="preserve">, ya ofrecen </w:t>
      </w:r>
      <w:r w:rsidRPr="000B27A3">
        <w:rPr>
          <w:bCs w:val="0"/>
          <w:lang w:val="es-ES"/>
        </w:rPr>
        <w:t xml:space="preserve">servicios </w:t>
      </w:r>
      <w:r>
        <w:rPr>
          <w:bCs w:val="0"/>
          <w:lang w:val="es-ES"/>
        </w:rPr>
        <w:t>con esta tecnología. Además, la compañía tiene previstos nuevos</w:t>
      </w:r>
      <w:r w:rsidRPr="000B27A3">
        <w:rPr>
          <w:bCs w:val="0"/>
          <w:lang w:val="es-ES"/>
        </w:rPr>
        <w:t xml:space="preserve"> lanzamientos en mercados como Francia, Italia</w:t>
      </w:r>
      <w:r>
        <w:rPr>
          <w:bCs w:val="0"/>
          <w:lang w:val="es-ES"/>
        </w:rPr>
        <w:t xml:space="preserve"> o</w:t>
      </w:r>
      <w:r w:rsidRPr="000B27A3">
        <w:rPr>
          <w:bCs w:val="0"/>
          <w:lang w:val="es-ES"/>
        </w:rPr>
        <w:t xml:space="preserve"> Eslovaquia </w:t>
      </w:r>
      <w:r>
        <w:rPr>
          <w:bCs w:val="0"/>
          <w:lang w:val="es-ES"/>
        </w:rPr>
        <w:t>entre otros</w:t>
      </w:r>
      <w:r w:rsidRPr="000B27A3">
        <w:rPr>
          <w:bCs w:val="0"/>
          <w:lang w:val="es-ES"/>
        </w:rPr>
        <w:t xml:space="preserve"> muchos</w:t>
      </w:r>
      <w:r>
        <w:rPr>
          <w:bCs w:val="0"/>
          <w:lang w:val="es-ES"/>
        </w:rPr>
        <w:t>.</w:t>
      </w:r>
    </w:p>
    <w:p w:rsidR="00F863EF" w:rsidRPr="00F863EF" w:rsidRDefault="00F863EF" w:rsidP="00F863EF">
      <w:pPr>
        <w:pStyle w:val="VisaBody"/>
        <w:rPr>
          <w:bCs w:val="0"/>
          <w:lang w:val="es-ES"/>
        </w:rPr>
      </w:pPr>
      <w:r w:rsidRPr="00F863EF">
        <w:rPr>
          <w:bCs w:val="0"/>
          <w:lang w:val="es-ES"/>
        </w:rPr>
        <w:t>Este último anuncio refleja la actual estrategia de pagos móviles de Visa, que está trabajando con operadoras de redes móviles, fabricantes de dispositivos y sistemas operativos, para permitir a los bancos utilizar diversas plataformas para poner en marcha programas de pagos móviles.</w:t>
      </w:r>
    </w:p>
    <w:p w:rsidR="00D543E3" w:rsidRDefault="00D543E3" w:rsidP="00D543E3">
      <w:pPr>
        <w:pStyle w:val="VisaBody"/>
        <w:rPr>
          <w:szCs w:val="22"/>
          <w:lang w:val="es-ES"/>
        </w:rPr>
      </w:pPr>
      <w:r w:rsidRPr="000A0EEE">
        <w:rPr>
          <w:szCs w:val="22"/>
          <w:lang w:val="es-ES"/>
        </w:rPr>
        <w:lastRenderedPageBreak/>
        <w:t>Los bancos que apuestan por los servicios Visa de pagos móviles sin contacto destacan la facilidad de uso y lo intuitivo que es u</w:t>
      </w:r>
      <w:r w:rsidR="00B97491">
        <w:rPr>
          <w:szCs w:val="22"/>
          <w:lang w:val="es-ES"/>
        </w:rPr>
        <w:t>tilizar</w:t>
      </w:r>
      <w:r w:rsidRPr="000A0EEE">
        <w:rPr>
          <w:szCs w:val="22"/>
          <w:lang w:val="es-ES"/>
        </w:rPr>
        <w:t xml:space="preserve"> un teléfono inteligente para realizar</w:t>
      </w:r>
      <w:r>
        <w:rPr>
          <w:szCs w:val="22"/>
          <w:lang w:val="es-ES"/>
        </w:rPr>
        <w:t xml:space="preserve"> estos</w:t>
      </w:r>
      <w:r w:rsidRPr="000A0EEE">
        <w:rPr>
          <w:szCs w:val="22"/>
          <w:lang w:val="es-ES"/>
        </w:rPr>
        <w:t xml:space="preserve"> pagos, así como el potencial que </w:t>
      </w:r>
      <w:r>
        <w:rPr>
          <w:szCs w:val="22"/>
          <w:lang w:val="es-ES"/>
        </w:rPr>
        <w:t xml:space="preserve">tienen </w:t>
      </w:r>
      <w:r w:rsidR="00B97491">
        <w:rPr>
          <w:szCs w:val="22"/>
          <w:lang w:val="es-ES"/>
        </w:rPr>
        <w:t xml:space="preserve">cara a hacer realidad otras innovaciones en la forma </w:t>
      </w:r>
      <w:r>
        <w:rPr>
          <w:szCs w:val="22"/>
          <w:lang w:val="es-ES"/>
        </w:rPr>
        <w:t xml:space="preserve">de utilizar los </w:t>
      </w:r>
      <w:r w:rsidRPr="000A0EEE">
        <w:rPr>
          <w:szCs w:val="22"/>
          <w:lang w:val="es-ES"/>
        </w:rPr>
        <w:t xml:space="preserve">teléfonos móviles </w:t>
      </w:r>
      <w:r w:rsidR="00B97491">
        <w:rPr>
          <w:szCs w:val="22"/>
          <w:lang w:val="es-ES"/>
        </w:rPr>
        <w:t xml:space="preserve">para </w:t>
      </w:r>
      <w:r>
        <w:rPr>
          <w:szCs w:val="22"/>
          <w:lang w:val="es-ES"/>
        </w:rPr>
        <w:t xml:space="preserve">gestionar </w:t>
      </w:r>
      <w:r w:rsidR="00B97491">
        <w:rPr>
          <w:szCs w:val="22"/>
          <w:lang w:val="es-ES"/>
        </w:rPr>
        <w:t>las</w:t>
      </w:r>
      <w:r>
        <w:rPr>
          <w:szCs w:val="22"/>
          <w:lang w:val="es-ES"/>
        </w:rPr>
        <w:t xml:space="preserve"> </w:t>
      </w:r>
      <w:r w:rsidRPr="000A0EEE">
        <w:rPr>
          <w:szCs w:val="22"/>
          <w:lang w:val="es-ES"/>
        </w:rPr>
        <w:t xml:space="preserve">finanzas y </w:t>
      </w:r>
      <w:r w:rsidR="00B97491">
        <w:rPr>
          <w:szCs w:val="22"/>
          <w:lang w:val="es-ES"/>
        </w:rPr>
        <w:t xml:space="preserve">los </w:t>
      </w:r>
      <w:r w:rsidRPr="000A0EEE">
        <w:rPr>
          <w:szCs w:val="22"/>
          <w:lang w:val="es-ES"/>
        </w:rPr>
        <w:t>gastos.</w:t>
      </w:r>
    </w:p>
    <w:p w:rsidR="00D543E3" w:rsidRPr="00D543E3" w:rsidRDefault="00D543E3" w:rsidP="00D543E3">
      <w:pPr>
        <w:spacing w:after="160" w:line="360" w:lineRule="auto"/>
        <w:rPr>
          <w:rFonts w:ascii="Arial" w:hAnsi="Arial" w:cs="Arial"/>
          <w:color w:val="auto"/>
          <w:sz w:val="22"/>
          <w:szCs w:val="22"/>
          <w:lang w:val="es-ES"/>
        </w:rPr>
      </w:pPr>
      <w:r w:rsidRPr="00F863EF">
        <w:rPr>
          <w:rFonts w:ascii="Arial" w:hAnsi="Arial" w:cs="Arial"/>
          <w:i/>
          <w:color w:val="auto"/>
          <w:sz w:val="22"/>
          <w:szCs w:val="22"/>
          <w:lang w:val="es-ES"/>
        </w:rPr>
        <w:t xml:space="preserve">“El elevado número de bancos que están trabajando para </w:t>
      </w:r>
      <w:r w:rsidR="00B97491" w:rsidRPr="00F863EF">
        <w:rPr>
          <w:rFonts w:ascii="Arial" w:hAnsi="Arial" w:cs="Arial"/>
          <w:i/>
          <w:color w:val="auto"/>
          <w:sz w:val="22"/>
          <w:szCs w:val="22"/>
          <w:lang w:val="es-ES"/>
        </w:rPr>
        <w:t>implantar</w:t>
      </w:r>
      <w:r w:rsidRPr="00F863EF">
        <w:rPr>
          <w:rFonts w:ascii="Arial" w:hAnsi="Arial" w:cs="Arial"/>
          <w:i/>
          <w:color w:val="auto"/>
          <w:sz w:val="22"/>
          <w:szCs w:val="22"/>
          <w:lang w:val="es-ES"/>
        </w:rPr>
        <w:t xml:space="preserve"> los pagos móviles Visa </w:t>
      </w:r>
      <w:r w:rsidR="00B97491" w:rsidRPr="00F863EF">
        <w:rPr>
          <w:rFonts w:ascii="Arial" w:hAnsi="Arial" w:cs="Arial"/>
          <w:i/>
          <w:color w:val="auto"/>
          <w:sz w:val="22"/>
          <w:szCs w:val="22"/>
          <w:lang w:val="es-ES"/>
        </w:rPr>
        <w:t>de</w:t>
      </w:r>
      <w:r w:rsidRPr="00F863EF">
        <w:rPr>
          <w:rFonts w:ascii="Arial" w:hAnsi="Arial" w:cs="Arial"/>
          <w:i/>
          <w:color w:val="auto"/>
          <w:sz w:val="22"/>
          <w:szCs w:val="22"/>
          <w:lang w:val="es-ES"/>
        </w:rPr>
        <w:t>muestra el inmenso interés que tiene el sector en este tipo de servicios. Los pagos móviles Visa basados en la nube pueden ponerse rápidamente a disposición de un amplio grupo de consumidores y proporcionar una base para que el banco ofrezca una extensa gama de funcionalidades innovadoras en el futuro. Las tecnologías Visa de pagos móviles sin contacto se han convertido en parte integral de la estrategia bancaria</w:t>
      </w:r>
      <w:r w:rsidR="00B97491" w:rsidRPr="00F863EF">
        <w:rPr>
          <w:rFonts w:ascii="Arial" w:hAnsi="Arial" w:cs="Arial"/>
          <w:i/>
          <w:color w:val="auto"/>
          <w:sz w:val="22"/>
          <w:szCs w:val="22"/>
          <w:lang w:val="es-ES"/>
        </w:rPr>
        <w:t xml:space="preserve"> móvil</w:t>
      </w:r>
      <w:r w:rsidRPr="00F863EF">
        <w:rPr>
          <w:rFonts w:ascii="Arial" w:hAnsi="Arial" w:cs="Arial"/>
          <w:i/>
          <w:color w:val="auto"/>
          <w:sz w:val="22"/>
          <w:szCs w:val="22"/>
          <w:lang w:val="es-ES"/>
        </w:rPr>
        <w:t xml:space="preserve"> de nuestras entidades financieras </w:t>
      </w:r>
      <w:r w:rsidR="00B97491" w:rsidRPr="00F863EF">
        <w:rPr>
          <w:rFonts w:ascii="Arial" w:hAnsi="Arial" w:cs="Arial"/>
          <w:i/>
          <w:color w:val="auto"/>
          <w:sz w:val="22"/>
          <w:szCs w:val="22"/>
          <w:lang w:val="es-ES"/>
        </w:rPr>
        <w:t xml:space="preserve">miembro </w:t>
      </w:r>
      <w:r w:rsidRPr="00F863EF">
        <w:rPr>
          <w:rFonts w:ascii="Arial" w:hAnsi="Arial" w:cs="Arial"/>
          <w:i/>
          <w:color w:val="auto"/>
          <w:sz w:val="22"/>
          <w:szCs w:val="22"/>
          <w:lang w:val="es-ES"/>
        </w:rPr>
        <w:t>en Polonia”</w:t>
      </w:r>
      <w:r w:rsidR="00F863EF">
        <w:rPr>
          <w:rFonts w:ascii="Arial" w:hAnsi="Arial" w:cs="Arial"/>
          <w:color w:val="auto"/>
          <w:sz w:val="22"/>
          <w:szCs w:val="22"/>
          <w:lang w:val="es-ES"/>
        </w:rPr>
        <w:t xml:space="preserve">, ha manifestado </w:t>
      </w:r>
      <w:proofErr w:type="spellStart"/>
      <w:r w:rsidR="00F863EF" w:rsidRPr="00D543E3">
        <w:rPr>
          <w:rFonts w:ascii="Arial" w:hAnsi="Arial" w:cs="Arial"/>
          <w:color w:val="auto"/>
          <w:sz w:val="22"/>
          <w:szCs w:val="22"/>
          <w:lang w:val="es-ES"/>
        </w:rPr>
        <w:t>Jeremy</w:t>
      </w:r>
      <w:proofErr w:type="spellEnd"/>
      <w:r w:rsidR="00F863EF" w:rsidRPr="00D543E3">
        <w:rPr>
          <w:rFonts w:ascii="Arial" w:hAnsi="Arial" w:cs="Arial"/>
          <w:color w:val="auto"/>
          <w:sz w:val="22"/>
          <w:szCs w:val="22"/>
          <w:lang w:val="es-ES"/>
        </w:rPr>
        <w:t xml:space="preserve"> </w:t>
      </w:r>
      <w:proofErr w:type="spellStart"/>
      <w:r w:rsidR="00F863EF" w:rsidRPr="00D543E3">
        <w:rPr>
          <w:rFonts w:ascii="Arial" w:hAnsi="Arial" w:cs="Arial"/>
          <w:color w:val="auto"/>
          <w:sz w:val="22"/>
          <w:szCs w:val="22"/>
          <w:lang w:val="es-ES"/>
        </w:rPr>
        <w:t>Nicholds</w:t>
      </w:r>
      <w:proofErr w:type="spellEnd"/>
      <w:r w:rsidR="00F863EF" w:rsidRPr="00D543E3">
        <w:rPr>
          <w:rFonts w:ascii="Arial" w:hAnsi="Arial" w:cs="Arial"/>
          <w:color w:val="auto"/>
          <w:sz w:val="22"/>
          <w:szCs w:val="22"/>
          <w:lang w:val="es-ES"/>
        </w:rPr>
        <w:t xml:space="preserve">, director ejecutivo de Mobile en Visa </w:t>
      </w:r>
      <w:proofErr w:type="spellStart"/>
      <w:r w:rsidR="00F863EF" w:rsidRPr="00D543E3">
        <w:rPr>
          <w:rFonts w:ascii="Arial" w:hAnsi="Arial" w:cs="Arial"/>
          <w:color w:val="auto"/>
          <w:sz w:val="22"/>
          <w:szCs w:val="22"/>
          <w:lang w:val="es-ES"/>
        </w:rPr>
        <w:t>Europe</w:t>
      </w:r>
      <w:proofErr w:type="spellEnd"/>
      <w:r w:rsidR="00F863EF">
        <w:rPr>
          <w:rFonts w:ascii="Arial" w:hAnsi="Arial" w:cs="Arial"/>
          <w:color w:val="auto"/>
          <w:sz w:val="22"/>
          <w:szCs w:val="22"/>
          <w:lang w:val="es-ES"/>
        </w:rPr>
        <w:t>.</w:t>
      </w:r>
    </w:p>
    <w:p w:rsidR="00D543E3" w:rsidRPr="00B97491" w:rsidRDefault="00D543E3" w:rsidP="00B97491">
      <w:pPr>
        <w:spacing w:after="160" w:line="360" w:lineRule="auto"/>
        <w:rPr>
          <w:rFonts w:ascii="Arial" w:hAnsi="Arial" w:cs="Arial"/>
          <w:color w:val="auto"/>
          <w:sz w:val="22"/>
          <w:szCs w:val="22"/>
          <w:lang w:val="es-ES"/>
        </w:rPr>
      </w:pPr>
      <w:r w:rsidRPr="00D543E3">
        <w:rPr>
          <w:rFonts w:ascii="Arial" w:hAnsi="Arial" w:cs="Arial"/>
          <w:color w:val="auto"/>
          <w:sz w:val="22"/>
          <w:szCs w:val="22"/>
          <w:lang w:val="es-ES"/>
        </w:rPr>
        <w:t xml:space="preserve">Polonia ha sido muy entusiasta a la hora de adoptar la tecnología de pago sin contacto y ya es el mayor mercado de Visa en Europa en cuanto a volumen de transacciones que emplean esta tecnología. Cerca del 70% de las tarjetas Visa en el mercado dispone de la funcionalidad para realizar pagos sin contacto y esta tecnología está presente en más del 40% de todos los pagos de Visa en Polonia. Más del 75% de los </w:t>
      </w:r>
      <w:r w:rsidR="00B97491">
        <w:rPr>
          <w:rFonts w:ascii="Arial" w:hAnsi="Arial" w:cs="Arial"/>
          <w:color w:val="auto"/>
          <w:sz w:val="22"/>
          <w:szCs w:val="22"/>
          <w:lang w:val="es-ES"/>
        </w:rPr>
        <w:t>terminales de pago</w:t>
      </w:r>
      <w:r w:rsidRPr="00D543E3">
        <w:rPr>
          <w:rFonts w:ascii="Arial" w:hAnsi="Arial" w:cs="Arial"/>
          <w:color w:val="auto"/>
          <w:sz w:val="22"/>
          <w:szCs w:val="22"/>
          <w:lang w:val="es-ES"/>
        </w:rPr>
        <w:t xml:space="preserve"> son compatibles con l</w:t>
      </w:r>
      <w:r w:rsidR="00B97491">
        <w:rPr>
          <w:rFonts w:ascii="Arial" w:hAnsi="Arial" w:cs="Arial"/>
          <w:color w:val="auto"/>
          <w:sz w:val="22"/>
          <w:szCs w:val="22"/>
          <w:lang w:val="es-ES"/>
        </w:rPr>
        <w:t>a tecnología sin contacto</w:t>
      </w:r>
      <w:r w:rsidRPr="00D543E3">
        <w:rPr>
          <w:rFonts w:ascii="Arial" w:hAnsi="Arial" w:cs="Arial"/>
          <w:color w:val="auto"/>
          <w:sz w:val="22"/>
          <w:szCs w:val="22"/>
          <w:lang w:val="es-ES"/>
        </w:rPr>
        <w:t xml:space="preserve">, con </w:t>
      </w:r>
      <w:r w:rsidR="00B97491">
        <w:rPr>
          <w:rFonts w:ascii="Arial" w:hAnsi="Arial" w:cs="Arial"/>
          <w:color w:val="auto"/>
          <w:sz w:val="22"/>
          <w:szCs w:val="22"/>
          <w:lang w:val="es-ES"/>
        </w:rPr>
        <w:t>el objetivo de qu</w:t>
      </w:r>
      <w:r w:rsidRPr="00D543E3">
        <w:rPr>
          <w:rFonts w:ascii="Arial" w:hAnsi="Arial" w:cs="Arial"/>
          <w:color w:val="auto"/>
          <w:sz w:val="22"/>
          <w:szCs w:val="22"/>
          <w:lang w:val="es-ES"/>
        </w:rPr>
        <w:t>e</w:t>
      </w:r>
      <w:r w:rsidR="00B97491">
        <w:rPr>
          <w:rFonts w:ascii="Arial" w:hAnsi="Arial" w:cs="Arial"/>
          <w:color w:val="auto"/>
          <w:sz w:val="22"/>
          <w:szCs w:val="22"/>
          <w:lang w:val="es-ES"/>
        </w:rPr>
        <w:t>,</w:t>
      </w:r>
      <w:r w:rsidRPr="00D543E3">
        <w:rPr>
          <w:rFonts w:ascii="Arial" w:hAnsi="Arial" w:cs="Arial"/>
          <w:color w:val="auto"/>
          <w:sz w:val="22"/>
          <w:szCs w:val="22"/>
          <w:lang w:val="es-ES"/>
        </w:rPr>
        <w:t xml:space="preserve"> para finales de 2017</w:t>
      </w:r>
      <w:r w:rsidR="00B97491">
        <w:rPr>
          <w:rFonts w:ascii="Arial" w:hAnsi="Arial" w:cs="Arial"/>
          <w:color w:val="auto"/>
          <w:sz w:val="22"/>
          <w:szCs w:val="22"/>
          <w:lang w:val="es-ES"/>
        </w:rPr>
        <w:t>, ya lo sean todos</w:t>
      </w:r>
      <w:r w:rsidRPr="00D543E3">
        <w:rPr>
          <w:rFonts w:ascii="Arial" w:hAnsi="Arial" w:cs="Arial"/>
          <w:color w:val="auto"/>
          <w:sz w:val="22"/>
          <w:szCs w:val="22"/>
          <w:lang w:val="es-ES"/>
        </w:rPr>
        <w:t>.</w:t>
      </w:r>
      <w:r w:rsidRPr="00B97491">
        <w:rPr>
          <w:rFonts w:ascii="Arial" w:hAnsi="Arial" w:cs="Arial"/>
          <w:color w:val="auto"/>
          <w:sz w:val="22"/>
          <w:szCs w:val="22"/>
          <w:lang w:val="es-ES"/>
        </w:rPr>
        <w:t xml:space="preserve"> </w:t>
      </w:r>
      <w:r w:rsidRPr="00D543E3">
        <w:rPr>
          <w:rFonts w:ascii="Arial" w:hAnsi="Arial" w:cs="Arial"/>
          <w:color w:val="auto"/>
          <w:sz w:val="22"/>
          <w:szCs w:val="22"/>
          <w:lang w:val="es-ES"/>
        </w:rPr>
        <w:t>En total, Visa ha activado más de 2</w:t>
      </w:r>
      <w:r w:rsidR="00B97491">
        <w:rPr>
          <w:rFonts w:ascii="Arial" w:hAnsi="Arial" w:cs="Arial"/>
          <w:color w:val="auto"/>
          <w:sz w:val="22"/>
          <w:szCs w:val="22"/>
          <w:lang w:val="es-ES"/>
        </w:rPr>
        <w:t>,</w:t>
      </w:r>
      <w:r w:rsidRPr="00D543E3">
        <w:rPr>
          <w:rFonts w:ascii="Arial" w:hAnsi="Arial" w:cs="Arial"/>
          <w:color w:val="auto"/>
          <w:sz w:val="22"/>
          <w:szCs w:val="22"/>
          <w:lang w:val="es-ES"/>
        </w:rPr>
        <w:t>1 millones de terminales sin contacto en toda Europa.</w:t>
      </w:r>
    </w:p>
    <w:p w:rsidR="008129D1" w:rsidRPr="00F863EF" w:rsidRDefault="008129D1" w:rsidP="00706FCE">
      <w:pPr>
        <w:pStyle w:val="VisaBody"/>
        <w:rPr>
          <w:lang w:val="es-ES"/>
        </w:rPr>
      </w:pPr>
    </w:p>
    <w:p w:rsidR="000F1153" w:rsidRPr="00F863EF" w:rsidRDefault="000F1153" w:rsidP="0063579F">
      <w:pPr>
        <w:pStyle w:val="VisaNoteText"/>
        <w:rPr>
          <w:b/>
          <w:sz w:val="20"/>
          <w:lang w:val="es-ES"/>
        </w:rPr>
      </w:pPr>
      <w:r w:rsidRPr="00F863EF">
        <w:rPr>
          <w:b/>
          <w:sz w:val="20"/>
          <w:lang w:val="es-ES"/>
        </w:rPr>
        <w:t xml:space="preserve">Sobre Visa </w:t>
      </w:r>
      <w:proofErr w:type="spellStart"/>
      <w:r w:rsidRPr="00F863EF">
        <w:rPr>
          <w:b/>
          <w:sz w:val="20"/>
          <w:lang w:val="es-ES"/>
        </w:rPr>
        <w:t>Europe</w:t>
      </w:r>
      <w:proofErr w:type="spellEnd"/>
    </w:p>
    <w:p w:rsidR="000F1153" w:rsidRPr="0063579F" w:rsidRDefault="000F1153" w:rsidP="0063579F">
      <w:pPr>
        <w:pStyle w:val="VisaBody"/>
        <w:rPr>
          <w:rStyle w:val="Textoennegrita"/>
          <w:rFonts w:cs="Arial"/>
          <w:b w:val="0"/>
          <w:sz w:val="20"/>
          <w:lang w:val="es-ES"/>
        </w:rPr>
      </w:pPr>
      <w:r w:rsidRPr="0063579F">
        <w:rPr>
          <w:rStyle w:val="Textoennegrita"/>
          <w:rFonts w:cs="Arial"/>
          <w:b w:val="0"/>
          <w:sz w:val="20"/>
          <w:lang w:val="es-ES"/>
        </w:rPr>
        <w:t xml:space="preserve">Visa </w:t>
      </w:r>
      <w:proofErr w:type="spellStart"/>
      <w:r w:rsidRPr="0063579F">
        <w:rPr>
          <w:rStyle w:val="Textoennegrita"/>
          <w:rFonts w:cs="Arial"/>
          <w:b w:val="0"/>
          <w:sz w:val="20"/>
          <w:lang w:val="es-ES"/>
        </w:rPr>
        <w:t>Europe</w:t>
      </w:r>
      <w:proofErr w:type="spellEnd"/>
      <w:r w:rsidRPr="0063579F">
        <w:rPr>
          <w:rStyle w:val="Textoennegrita"/>
          <w:rFonts w:cs="Arial"/>
          <w:b w:val="0"/>
          <w:sz w:val="20"/>
          <w:lang w:val="es-ES"/>
        </w:rPr>
        <w:t xml:space="preserve"> es una compañía de tecnología de pago que operan las entidades financieras y otros proveedores de servicios de pago de 37 países de toda Europa que son propietarios del mismo.</w:t>
      </w:r>
    </w:p>
    <w:p w:rsidR="000F1153" w:rsidRPr="0063579F" w:rsidRDefault="000F1153" w:rsidP="0063579F">
      <w:pPr>
        <w:pStyle w:val="VisaBody"/>
        <w:rPr>
          <w:rStyle w:val="Textoennegrita"/>
          <w:rFonts w:cs="Arial"/>
          <w:b w:val="0"/>
          <w:sz w:val="20"/>
          <w:lang w:val="es-ES"/>
        </w:rPr>
      </w:pPr>
      <w:r w:rsidRPr="0063579F">
        <w:rPr>
          <w:rStyle w:val="Textoennegrita"/>
          <w:rFonts w:cs="Arial"/>
          <w:b w:val="0"/>
          <w:sz w:val="20"/>
          <w:lang w:val="es-ES"/>
        </w:rPr>
        <w:t xml:space="preserve">Visa </w:t>
      </w:r>
      <w:proofErr w:type="spellStart"/>
      <w:r w:rsidRPr="0063579F">
        <w:rPr>
          <w:rStyle w:val="Textoennegrita"/>
          <w:rFonts w:cs="Arial"/>
          <w:b w:val="0"/>
          <w:sz w:val="20"/>
          <w:lang w:val="es-ES"/>
        </w:rPr>
        <w:t>Europe</w:t>
      </w:r>
      <w:proofErr w:type="spellEnd"/>
      <w:r w:rsidRPr="0063579F">
        <w:rPr>
          <w:rStyle w:val="Textoennegrita"/>
          <w:rFonts w:cs="Arial"/>
          <w:b w:val="0"/>
          <w:sz w:val="20"/>
          <w:lang w:val="es-ES"/>
        </w:rPr>
        <w:t xml:space="preserve"> está </w:t>
      </w:r>
      <w:r>
        <w:rPr>
          <w:rStyle w:val="Textoennegrita"/>
          <w:rFonts w:cs="Arial"/>
          <w:b w:val="0"/>
          <w:sz w:val="20"/>
          <w:lang w:val="es-ES"/>
        </w:rPr>
        <w:t xml:space="preserve">en el centro del ecosistema de pagos proporcionando servicios e infraestructura que permiten realizar pagos electrónicos a millones de consumidores, empresas y gobiernos europeos. </w:t>
      </w:r>
      <w:r w:rsidRPr="0063579F">
        <w:rPr>
          <w:rStyle w:val="Textoennegrita"/>
          <w:rFonts w:cs="Arial"/>
          <w:b w:val="0"/>
          <w:sz w:val="20"/>
          <w:lang w:val="es-ES"/>
        </w:rPr>
        <w:t>Sus miembros son los responsables de emitir tarjetas, llegar a acuerdos con comercios y fijar las tasas y comisiones para titulares y comercios.</w:t>
      </w:r>
      <w:r>
        <w:rPr>
          <w:rStyle w:val="Textoennegrita"/>
          <w:rFonts w:cs="Arial"/>
          <w:b w:val="0"/>
          <w:sz w:val="20"/>
          <w:lang w:val="es-ES"/>
        </w:rPr>
        <w:t xml:space="preserve"> Visa Europe es el mayor procesador de transacciones de Europa</w:t>
      </w:r>
      <w:r w:rsidR="00851BE7">
        <w:rPr>
          <w:rStyle w:val="Textoennegrita"/>
          <w:rFonts w:cs="Arial"/>
          <w:b w:val="0"/>
          <w:sz w:val="20"/>
          <w:lang w:val="es-ES"/>
        </w:rPr>
        <w:t xml:space="preserve">, </w:t>
      </w:r>
      <w:r>
        <w:rPr>
          <w:rStyle w:val="Textoennegrita"/>
          <w:rFonts w:cs="Arial"/>
          <w:b w:val="0"/>
          <w:sz w:val="20"/>
          <w:lang w:val="es-ES"/>
        </w:rPr>
        <w:t>responsable del procesamiento de más de 16.000 millones de transacciones anuales, a una velocidad de 1.580 transacciones por segundo en horas punta.</w:t>
      </w:r>
    </w:p>
    <w:p w:rsidR="000F1153" w:rsidRPr="0063579F" w:rsidRDefault="000F1153" w:rsidP="0063579F">
      <w:pPr>
        <w:pStyle w:val="VisaBody"/>
        <w:rPr>
          <w:rStyle w:val="Textoennegrita"/>
          <w:rFonts w:cs="Arial"/>
          <w:b w:val="0"/>
          <w:sz w:val="20"/>
          <w:lang w:val="es-ES"/>
        </w:rPr>
      </w:pPr>
      <w:r w:rsidRPr="0063579F">
        <w:rPr>
          <w:rStyle w:val="Textoennegrita"/>
          <w:rFonts w:cs="Arial"/>
          <w:b w:val="0"/>
          <w:sz w:val="20"/>
          <w:lang w:val="es-ES"/>
        </w:rPr>
        <w:t xml:space="preserve">En Europa hay </w:t>
      </w:r>
      <w:r>
        <w:rPr>
          <w:rStyle w:val="Textoennegrita"/>
          <w:rFonts w:cs="Arial"/>
          <w:b w:val="0"/>
          <w:sz w:val="20"/>
          <w:lang w:val="es-ES"/>
        </w:rPr>
        <w:t xml:space="preserve">más de </w:t>
      </w:r>
      <w:r w:rsidRPr="0063579F">
        <w:rPr>
          <w:rStyle w:val="Textoennegrita"/>
          <w:rFonts w:cs="Arial"/>
          <w:b w:val="0"/>
          <w:sz w:val="20"/>
          <w:lang w:val="es-ES"/>
        </w:rPr>
        <w:t>500 millones de tarjetas Visa y uno de cada 6,50 euros gastados se paga con una tarjeta Visa. E</w:t>
      </w:r>
      <w:r>
        <w:rPr>
          <w:rStyle w:val="Textoennegrita"/>
          <w:rFonts w:cs="Arial"/>
          <w:b w:val="0"/>
          <w:sz w:val="20"/>
          <w:lang w:val="es-ES"/>
        </w:rPr>
        <w:t>l gasto total con tarjetas Visa supera los</w:t>
      </w:r>
      <w:r w:rsidRPr="0063579F">
        <w:rPr>
          <w:rStyle w:val="Textoennegrita"/>
          <w:rFonts w:cs="Arial"/>
          <w:b w:val="0"/>
          <w:sz w:val="20"/>
          <w:lang w:val="es-ES"/>
        </w:rPr>
        <w:t xml:space="preserve"> 2 billones de euros</w:t>
      </w:r>
      <w:r>
        <w:rPr>
          <w:rStyle w:val="Textoennegrita"/>
          <w:rFonts w:cs="Arial"/>
          <w:b w:val="0"/>
          <w:sz w:val="20"/>
          <w:lang w:val="es-ES"/>
        </w:rPr>
        <w:t xml:space="preserve"> al año, de los que </w:t>
      </w:r>
      <w:r w:rsidRPr="0063579F">
        <w:rPr>
          <w:rStyle w:val="Textoennegrita"/>
          <w:rFonts w:cs="Arial"/>
          <w:b w:val="0"/>
          <w:sz w:val="20"/>
          <w:lang w:val="es-ES"/>
        </w:rPr>
        <w:t>1,4 billones de euros</w:t>
      </w:r>
      <w:r>
        <w:rPr>
          <w:rStyle w:val="Textoennegrita"/>
          <w:rFonts w:cs="Arial"/>
          <w:b w:val="0"/>
          <w:sz w:val="20"/>
          <w:lang w:val="es-ES"/>
        </w:rPr>
        <w:t xml:space="preserve"> se gastan en comercios</w:t>
      </w:r>
      <w:r w:rsidRPr="0063579F">
        <w:rPr>
          <w:rStyle w:val="Textoennegrita"/>
          <w:rFonts w:cs="Arial"/>
          <w:b w:val="0"/>
          <w:sz w:val="20"/>
          <w:lang w:val="es-ES"/>
        </w:rPr>
        <w:t>.</w:t>
      </w:r>
    </w:p>
    <w:p w:rsidR="000F1153" w:rsidRPr="00074EB8" w:rsidRDefault="000F1153" w:rsidP="00706FCE">
      <w:pPr>
        <w:pStyle w:val="VisaBody"/>
        <w:rPr>
          <w:lang w:val="es-ES"/>
        </w:rPr>
      </w:pPr>
      <w:r>
        <w:rPr>
          <w:rStyle w:val="Textoennegrita"/>
          <w:rFonts w:cs="Arial"/>
          <w:b w:val="0"/>
          <w:sz w:val="20"/>
          <w:lang w:val="es-ES"/>
        </w:rPr>
        <w:lastRenderedPageBreak/>
        <w:t xml:space="preserve">Visa </w:t>
      </w:r>
      <w:proofErr w:type="spellStart"/>
      <w:r>
        <w:rPr>
          <w:rStyle w:val="Textoennegrita"/>
          <w:rFonts w:cs="Arial"/>
          <w:b w:val="0"/>
          <w:sz w:val="20"/>
          <w:lang w:val="es-ES"/>
        </w:rPr>
        <w:t>Europe</w:t>
      </w:r>
      <w:proofErr w:type="spellEnd"/>
      <w:r>
        <w:rPr>
          <w:rStyle w:val="Textoennegrita"/>
          <w:rFonts w:cs="Arial"/>
          <w:b w:val="0"/>
          <w:sz w:val="20"/>
          <w:lang w:val="es-ES"/>
        </w:rPr>
        <w:t xml:space="preserve"> es independiente de Visa Inc. desde </w:t>
      </w:r>
      <w:r w:rsidRPr="0063579F">
        <w:rPr>
          <w:rStyle w:val="Textoennegrita"/>
          <w:rFonts w:cs="Arial"/>
          <w:b w:val="0"/>
          <w:sz w:val="20"/>
          <w:lang w:val="es-ES"/>
        </w:rPr>
        <w:t xml:space="preserve">2004, </w:t>
      </w:r>
      <w:r>
        <w:rPr>
          <w:rStyle w:val="Textoennegrita"/>
          <w:rFonts w:cs="Arial"/>
          <w:b w:val="0"/>
          <w:sz w:val="20"/>
          <w:lang w:val="es-ES"/>
        </w:rPr>
        <w:t xml:space="preserve">y está registrada en el </w:t>
      </w:r>
      <w:r w:rsidRPr="0063579F">
        <w:rPr>
          <w:rStyle w:val="Textoennegrita"/>
          <w:rFonts w:cs="Arial"/>
          <w:b w:val="0"/>
          <w:sz w:val="20"/>
          <w:lang w:val="es-ES"/>
        </w:rPr>
        <w:t>Reino Unido</w:t>
      </w:r>
      <w:r>
        <w:rPr>
          <w:rStyle w:val="Textoennegrita"/>
          <w:rFonts w:cs="Arial"/>
          <w:b w:val="0"/>
          <w:sz w:val="20"/>
          <w:lang w:val="es-ES"/>
        </w:rPr>
        <w:t>. O</w:t>
      </w:r>
      <w:r w:rsidRPr="0063579F">
        <w:rPr>
          <w:rStyle w:val="Textoennegrita"/>
          <w:rFonts w:cs="Arial"/>
          <w:b w:val="0"/>
          <w:sz w:val="20"/>
          <w:lang w:val="es-ES"/>
        </w:rPr>
        <w:t xml:space="preserve">pera en Europa con una licencia exclusiva, irrevocable y a perpetuidad. Ambas compañías trabajan en colaboración para hacer posibles los pagos con Visa en </w:t>
      </w:r>
      <w:r>
        <w:rPr>
          <w:rStyle w:val="Textoennegrita"/>
          <w:rFonts w:cs="Arial"/>
          <w:b w:val="0"/>
          <w:sz w:val="20"/>
          <w:lang w:val="es-ES"/>
        </w:rPr>
        <w:t>más de 200 países del mundo</w:t>
      </w:r>
      <w:r w:rsidRPr="0063579F">
        <w:rPr>
          <w:rStyle w:val="Textoennegrita"/>
          <w:rFonts w:cs="Arial"/>
          <w:b w:val="0"/>
          <w:sz w:val="20"/>
          <w:lang w:val="es-ES"/>
        </w:rPr>
        <w:t xml:space="preserve">. </w:t>
      </w:r>
      <w:r w:rsidRPr="00074EB8">
        <w:rPr>
          <w:rStyle w:val="Textoennegrita"/>
          <w:rFonts w:cs="Arial"/>
          <w:b w:val="0"/>
          <w:sz w:val="20"/>
          <w:lang w:val="es-ES"/>
        </w:rPr>
        <w:t xml:space="preserve">Más información en </w:t>
      </w:r>
      <w:hyperlink r:id="rId8" w:history="1">
        <w:r w:rsidRPr="00074EB8">
          <w:rPr>
            <w:rStyle w:val="Hipervnculo"/>
            <w:rFonts w:cs="Arial"/>
            <w:sz w:val="20"/>
            <w:lang w:val="es-ES"/>
          </w:rPr>
          <w:t>www.visaeurope.es</w:t>
        </w:r>
      </w:hyperlink>
      <w:r w:rsidRPr="00074EB8">
        <w:rPr>
          <w:rStyle w:val="Textoennegrita"/>
          <w:rFonts w:cs="Arial"/>
          <w:b w:val="0"/>
          <w:sz w:val="20"/>
          <w:lang w:val="es-ES"/>
        </w:rPr>
        <w:t xml:space="preserve"> y @</w:t>
      </w:r>
      <w:proofErr w:type="spellStart"/>
      <w:r w:rsidRPr="00074EB8">
        <w:rPr>
          <w:rStyle w:val="Textoennegrita"/>
          <w:rFonts w:cs="Arial"/>
          <w:b w:val="0"/>
          <w:sz w:val="20"/>
          <w:lang w:val="es-ES"/>
        </w:rPr>
        <w:t>VisaEuropeNews</w:t>
      </w:r>
      <w:proofErr w:type="spellEnd"/>
      <w:r w:rsidRPr="00074EB8">
        <w:rPr>
          <w:rStyle w:val="Textoennegrita"/>
          <w:rFonts w:cs="Arial"/>
          <w:b w:val="0"/>
          <w:sz w:val="20"/>
          <w:lang w:val="es-ES"/>
        </w:rPr>
        <w:t xml:space="preserve"> </w:t>
      </w:r>
    </w:p>
    <w:sectPr w:rsidR="000F1153" w:rsidRPr="00074EB8" w:rsidSect="006E4A25">
      <w:headerReference w:type="default" r:id="rId9"/>
      <w:footerReference w:type="default" r:id="rId10"/>
      <w:headerReference w:type="first" r:id="rId11"/>
      <w:pgSz w:w="11907" w:h="16839" w:code="9"/>
      <w:pgMar w:top="2160" w:right="1080" w:bottom="720" w:left="1440" w:header="720"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21" w:rsidRDefault="00114421">
      <w:r>
        <w:separator/>
      </w:r>
    </w:p>
  </w:endnote>
  <w:endnote w:type="continuationSeparator" w:id="0">
    <w:p w:rsidR="00114421" w:rsidRDefault="00114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EF" w:rsidRPr="00F863EF" w:rsidRDefault="00F863EF" w:rsidP="00F863EF">
    <w:pPr>
      <w:pStyle w:val="NewsReleaseFooter"/>
      <w:spacing w:before="160" w:after="0"/>
      <w:rPr>
        <w:lang w:val="es-ES"/>
      </w:rPr>
    </w:pPr>
    <w:r w:rsidRPr="00F863EF">
      <w:rPr>
        <w:color w:val="5C5C5C"/>
        <w:lang w:val="es-ES"/>
      </w:rPr>
      <w:t>Polonia se convierte en líder de los pagos móviles basados en la nube después de que nueve bancos anuncien su lanzamiento con Visa</w:t>
    </w:r>
    <w:r w:rsidRPr="006475B7">
      <w:rPr>
        <w:lang w:val="es-ES"/>
      </w:rPr>
      <w:tab/>
    </w:r>
    <w:r w:rsidRPr="0037733B">
      <w:fldChar w:fldCharType="begin"/>
    </w:r>
    <w:r w:rsidRPr="006475B7">
      <w:rPr>
        <w:lang w:val="es-ES"/>
      </w:rPr>
      <w:instrText xml:space="preserve"> PAGE </w:instrText>
    </w:r>
    <w:r w:rsidRPr="0037733B">
      <w:fldChar w:fldCharType="separate"/>
    </w:r>
    <w:r>
      <w:rPr>
        <w:noProof/>
        <w:lang w:val="es-ES"/>
      </w:rPr>
      <w:t>3</w:t>
    </w:r>
    <w:r w:rsidRPr="0037733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21" w:rsidRDefault="00114421">
      <w:r>
        <w:separator/>
      </w:r>
    </w:p>
  </w:footnote>
  <w:footnote w:type="continuationSeparator" w:id="0">
    <w:p w:rsidR="00114421" w:rsidRDefault="00114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53" w:rsidRDefault="001646FA" w:rsidP="00CE1A96">
    <w:pPr>
      <w:pStyle w:val="Encabezado"/>
    </w:pPr>
    <w:r>
      <w:rPr>
        <w:noProof/>
        <w:lang w:val="es-ES" w:eastAsia="es-ES"/>
      </w:rPr>
      <w:drawing>
        <wp:anchor distT="0" distB="0" distL="114300" distR="114300" simplePos="0" relativeHeight="251657216" behindDoc="0" locked="0" layoutInCell="1" allowOverlap="1">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1930" cy="831850"/>
                  </a:xfrm>
                  <a:prstGeom prst="rect">
                    <a:avLst/>
                  </a:prstGeom>
                  <a:noFill/>
                </pic:spPr>
              </pic:pic>
            </a:graphicData>
          </a:graphic>
        </wp:anchor>
      </w:drawing>
    </w:r>
  </w:p>
  <w:p w:rsidR="000F1153" w:rsidRDefault="000F115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53" w:rsidRDefault="001646FA" w:rsidP="00074EB8">
    <w:pPr>
      <w:pStyle w:val="Encabezado"/>
    </w:pPr>
    <w:r>
      <w:rPr>
        <w:noProof/>
        <w:lang w:val="es-ES" w:eastAsia="es-ES"/>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1471930" cy="831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1930" cy="831850"/>
                  </a:xfrm>
                  <a:prstGeom prst="rect">
                    <a:avLst/>
                  </a:prstGeom>
                  <a:noFill/>
                </pic:spPr>
              </pic:pic>
            </a:graphicData>
          </a:graphic>
        </wp:anchor>
      </w:drawing>
    </w:r>
  </w:p>
  <w:p w:rsidR="000F1153" w:rsidRDefault="000F1153" w:rsidP="00074EB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0472B63"/>
    <w:multiLevelType w:val="hybridMultilevel"/>
    <w:tmpl w:val="1534B7F8"/>
    <w:lvl w:ilvl="0" w:tplc="23BEBCE2">
      <w:start w:val="1"/>
      <w:numFmt w:val="decimal"/>
      <w:lvlText w:val="A %1."/>
      <w:lvlJc w:val="left"/>
      <w:pPr>
        <w:tabs>
          <w:tab w:val="num" w:pos="720"/>
        </w:tabs>
        <w:ind w:left="720" w:hanging="720"/>
      </w:pPr>
      <w:rPr>
        <w:rFonts w:ascii="Arial" w:hAnsi="Arial" w:cs="Times New Roman"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5DBA22"/>
    <w:multiLevelType w:val="hybridMultilevel"/>
    <w:tmpl w:val="4E38419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58136BB"/>
    <w:multiLevelType w:val="hybridMultilevel"/>
    <w:tmpl w:val="CC9E7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F36176C"/>
    <w:multiLevelType w:val="hybridMultilevel"/>
    <w:tmpl w:val="61847FCC"/>
    <w:lvl w:ilvl="0" w:tplc="9B3E08BA">
      <w:numFmt w:val="bullet"/>
      <w:lvlText w:val=""/>
      <w:lvlJc w:val="left"/>
      <w:pPr>
        <w:tabs>
          <w:tab w:val="num" w:pos="720"/>
        </w:tabs>
        <w:ind w:left="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F97931"/>
    <w:multiLevelType w:val="hybridMultilevel"/>
    <w:tmpl w:val="4808EB86"/>
    <w:lvl w:ilvl="0" w:tplc="95B01A58">
      <w:start w:val="1"/>
      <w:numFmt w:val="bullet"/>
      <w:lvlText w:val=""/>
      <w:lvlJc w:val="left"/>
      <w:pPr>
        <w:ind w:left="360" w:hanging="360"/>
      </w:pPr>
      <w:rPr>
        <w:rFonts w:ascii="Symbol" w:hAnsi="Symbol" w:hint="default"/>
        <w:color w:val="0023A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DD0846"/>
    <w:multiLevelType w:val="hybridMultilevel"/>
    <w:tmpl w:val="2BB664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7"/>
  </w:num>
  <w:num w:numId="3">
    <w:abstractNumId w:val="22"/>
  </w:num>
  <w:num w:numId="4">
    <w:abstractNumId w:val="13"/>
  </w:num>
  <w:num w:numId="5">
    <w:abstractNumId w:val="6"/>
  </w:num>
  <w:num w:numId="6">
    <w:abstractNumId w:val="14"/>
  </w:num>
  <w:num w:numId="7">
    <w:abstractNumId w:val="2"/>
  </w:num>
  <w:num w:numId="8">
    <w:abstractNumId w:val="21"/>
  </w:num>
  <w:num w:numId="9">
    <w:abstractNumId w:val="8"/>
  </w:num>
  <w:num w:numId="10">
    <w:abstractNumId w:val="11"/>
  </w:num>
  <w:num w:numId="11">
    <w:abstractNumId w:val="12"/>
  </w:num>
  <w:num w:numId="12">
    <w:abstractNumId w:val="20"/>
  </w:num>
  <w:num w:numId="13">
    <w:abstractNumId w:val="19"/>
  </w:num>
  <w:num w:numId="14">
    <w:abstractNumId w:val="9"/>
  </w:num>
  <w:num w:numId="15">
    <w:abstractNumId w:val="5"/>
  </w:num>
  <w:num w:numId="16">
    <w:abstractNumId w:val="18"/>
  </w:num>
  <w:num w:numId="17">
    <w:abstractNumId w:val="16"/>
  </w:num>
  <w:num w:numId="18">
    <w:abstractNumId w:val="1"/>
  </w:num>
  <w:num w:numId="19">
    <w:abstractNumId w:val="7"/>
  </w:num>
  <w:num w:numId="20">
    <w:abstractNumId w:val="3"/>
  </w:num>
  <w:num w:numId="21">
    <w:abstractNumId w:val="10"/>
  </w:num>
  <w:num w:numId="22">
    <w:abstractNumId w:val="9"/>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425"/>
  <w:noPunctuationKerning/>
  <w:characterSpacingControl w:val="doNotCompress"/>
  <w:hdrShapeDefaults>
    <o:shapedefaults v:ext="edit" spidmax="20482"/>
  </w:hdrShapeDefaults>
  <w:footnotePr>
    <w:footnote w:id="-1"/>
    <w:footnote w:id="0"/>
  </w:footnotePr>
  <w:endnotePr>
    <w:endnote w:id="-1"/>
    <w:endnote w:id="0"/>
  </w:endnotePr>
  <w:compat/>
  <w:rsids>
    <w:rsidRoot w:val="00D935D1"/>
    <w:rsid w:val="00021D38"/>
    <w:rsid w:val="00034AC2"/>
    <w:rsid w:val="00043245"/>
    <w:rsid w:val="00071517"/>
    <w:rsid w:val="00074EB8"/>
    <w:rsid w:val="00083B42"/>
    <w:rsid w:val="0009429F"/>
    <w:rsid w:val="000A3BF0"/>
    <w:rsid w:val="000C6FEF"/>
    <w:rsid w:val="000D2623"/>
    <w:rsid w:val="000F1153"/>
    <w:rsid w:val="00105878"/>
    <w:rsid w:val="00114421"/>
    <w:rsid w:val="00114B63"/>
    <w:rsid w:val="0015088D"/>
    <w:rsid w:val="001646FA"/>
    <w:rsid w:val="00166323"/>
    <w:rsid w:val="00177DED"/>
    <w:rsid w:val="00197C9A"/>
    <w:rsid w:val="001B1C45"/>
    <w:rsid w:val="001C7188"/>
    <w:rsid w:val="001D27C9"/>
    <w:rsid w:val="001D40C2"/>
    <w:rsid w:val="001F7019"/>
    <w:rsid w:val="0020644D"/>
    <w:rsid w:val="0021096B"/>
    <w:rsid w:val="00226F44"/>
    <w:rsid w:val="00234AE5"/>
    <w:rsid w:val="00236113"/>
    <w:rsid w:val="002462DE"/>
    <w:rsid w:val="0025369A"/>
    <w:rsid w:val="002536E5"/>
    <w:rsid w:val="002669A1"/>
    <w:rsid w:val="00280101"/>
    <w:rsid w:val="0028607B"/>
    <w:rsid w:val="0029389C"/>
    <w:rsid w:val="002B3FBF"/>
    <w:rsid w:val="002C7740"/>
    <w:rsid w:val="00310BA3"/>
    <w:rsid w:val="003155F0"/>
    <w:rsid w:val="00343364"/>
    <w:rsid w:val="0035347F"/>
    <w:rsid w:val="00362111"/>
    <w:rsid w:val="0037733B"/>
    <w:rsid w:val="003C3402"/>
    <w:rsid w:val="003D3800"/>
    <w:rsid w:val="003E20AB"/>
    <w:rsid w:val="003E5C03"/>
    <w:rsid w:val="004003A0"/>
    <w:rsid w:val="00402B53"/>
    <w:rsid w:val="004247BB"/>
    <w:rsid w:val="00440004"/>
    <w:rsid w:val="00470994"/>
    <w:rsid w:val="004943F1"/>
    <w:rsid w:val="004A7B3D"/>
    <w:rsid w:val="004D0700"/>
    <w:rsid w:val="004D6AFC"/>
    <w:rsid w:val="004E25A0"/>
    <w:rsid w:val="004F4BB8"/>
    <w:rsid w:val="00502CFB"/>
    <w:rsid w:val="00511542"/>
    <w:rsid w:val="0053403C"/>
    <w:rsid w:val="00550898"/>
    <w:rsid w:val="00557760"/>
    <w:rsid w:val="005621AF"/>
    <w:rsid w:val="00571625"/>
    <w:rsid w:val="00577CFA"/>
    <w:rsid w:val="00594DEE"/>
    <w:rsid w:val="005E330D"/>
    <w:rsid w:val="005E6AEC"/>
    <w:rsid w:val="0062026D"/>
    <w:rsid w:val="0063579F"/>
    <w:rsid w:val="0064344F"/>
    <w:rsid w:val="006475B7"/>
    <w:rsid w:val="0065321E"/>
    <w:rsid w:val="006A37CF"/>
    <w:rsid w:val="006B17C8"/>
    <w:rsid w:val="006C0885"/>
    <w:rsid w:val="006C5FFC"/>
    <w:rsid w:val="006E4A25"/>
    <w:rsid w:val="006E6A62"/>
    <w:rsid w:val="006F49D0"/>
    <w:rsid w:val="00703834"/>
    <w:rsid w:val="00706FCE"/>
    <w:rsid w:val="007355E1"/>
    <w:rsid w:val="00737DB1"/>
    <w:rsid w:val="00744836"/>
    <w:rsid w:val="007512A9"/>
    <w:rsid w:val="00792E2D"/>
    <w:rsid w:val="008129D1"/>
    <w:rsid w:val="008150DD"/>
    <w:rsid w:val="0082497B"/>
    <w:rsid w:val="00827586"/>
    <w:rsid w:val="00832573"/>
    <w:rsid w:val="0084012A"/>
    <w:rsid w:val="00851874"/>
    <w:rsid w:val="00851BE7"/>
    <w:rsid w:val="0085338B"/>
    <w:rsid w:val="0085345F"/>
    <w:rsid w:val="008829EC"/>
    <w:rsid w:val="00890309"/>
    <w:rsid w:val="008A4FBA"/>
    <w:rsid w:val="008C7EF8"/>
    <w:rsid w:val="008D2A09"/>
    <w:rsid w:val="008E20E9"/>
    <w:rsid w:val="008F558D"/>
    <w:rsid w:val="008F55D2"/>
    <w:rsid w:val="00914E49"/>
    <w:rsid w:val="00964C20"/>
    <w:rsid w:val="009A7426"/>
    <w:rsid w:val="009B32C6"/>
    <w:rsid w:val="009C6691"/>
    <w:rsid w:val="009D026D"/>
    <w:rsid w:val="009D3096"/>
    <w:rsid w:val="009D6C33"/>
    <w:rsid w:val="009E31B4"/>
    <w:rsid w:val="00A061AD"/>
    <w:rsid w:val="00A41B33"/>
    <w:rsid w:val="00A45190"/>
    <w:rsid w:val="00A503F9"/>
    <w:rsid w:val="00A66D44"/>
    <w:rsid w:val="00A73989"/>
    <w:rsid w:val="00A83FA7"/>
    <w:rsid w:val="00A93FAE"/>
    <w:rsid w:val="00AA1B0F"/>
    <w:rsid w:val="00AA41EF"/>
    <w:rsid w:val="00AA4D91"/>
    <w:rsid w:val="00AB4D44"/>
    <w:rsid w:val="00AC20BF"/>
    <w:rsid w:val="00AC2AD4"/>
    <w:rsid w:val="00AC44FC"/>
    <w:rsid w:val="00AE047C"/>
    <w:rsid w:val="00AE3F60"/>
    <w:rsid w:val="00AE686C"/>
    <w:rsid w:val="00B27CC0"/>
    <w:rsid w:val="00B4389D"/>
    <w:rsid w:val="00B61141"/>
    <w:rsid w:val="00B645A1"/>
    <w:rsid w:val="00B84A8B"/>
    <w:rsid w:val="00B869C0"/>
    <w:rsid w:val="00B97491"/>
    <w:rsid w:val="00BB2579"/>
    <w:rsid w:val="00BD5B53"/>
    <w:rsid w:val="00BE395C"/>
    <w:rsid w:val="00BE7DD2"/>
    <w:rsid w:val="00C25E00"/>
    <w:rsid w:val="00C51880"/>
    <w:rsid w:val="00C5423B"/>
    <w:rsid w:val="00C6400A"/>
    <w:rsid w:val="00C65D6E"/>
    <w:rsid w:val="00C7004A"/>
    <w:rsid w:val="00C81D38"/>
    <w:rsid w:val="00C940A0"/>
    <w:rsid w:val="00CD0ECD"/>
    <w:rsid w:val="00CD3C96"/>
    <w:rsid w:val="00CE1A96"/>
    <w:rsid w:val="00CE2774"/>
    <w:rsid w:val="00CE4AFA"/>
    <w:rsid w:val="00CE7461"/>
    <w:rsid w:val="00D173B9"/>
    <w:rsid w:val="00D21285"/>
    <w:rsid w:val="00D342CE"/>
    <w:rsid w:val="00D502A8"/>
    <w:rsid w:val="00D543E3"/>
    <w:rsid w:val="00D70456"/>
    <w:rsid w:val="00D80E6C"/>
    <w:rsid w:val="00D83D14"/>
    <w:rsid w:val="00D8422E"/>
    <w:rsid w:val="00D8693D"/>
    <w:rsid w:val="00D87CCE"/>
    <w:rsid w:val="00D91429"/>
    <w:rsid w:val="00D935D1"/>
    <w:rsid w:val="00D966FD"/>
    <w:rsid w:val="00DE0DD5"/>
    <w:rsid w:val="00DE4616"/>
    <w:rsid w:val="00DF04E8"/>
    <w:rsid w:val="00DF215C"/>
    <w:rsid w:val="00E16913"/>
    <w:rsid w:val="00E264B8"/>
    <w:rsid w:val="00E45066"/>
    <w:rsid w:val="00E5070C"/>
    <w:rsid w:val="00E51E31"/>
    <w:rsid w:val="00E722F8"/>
    <w:rsid w:val="00EA3B57"/>
    <w:rsid w:val="00ED1E23"/>
    <w:rsid w:val="00ED7641"/>
    <w:rsid w:val="00EE3139"/>
    <w:rsid w:val="00F047C9"/>
    <w:rsid w:val="00F06376"/>
    <w:rsid w:val="00F31981"/>
    <w:rsid w:val="00F660B8"/>
    <w:rsid w:val="00F720DB"/>
    <w:rsid w:val="00F863EF"/>
    <w:rsid w:val="00F909CD"/>
    <w:rsid w:val="00F9245C"/>
    <w:rsid w:val="00FB7F18"/>
    <w:rsid w:val="00FD0EBC"/>
    <w:rsid w:val="00FE4A84"/>
    <w:rsid w:val="00FF71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85"/>
    <w:rPr>
      <w:rFonts w:ascii="Segoe UI" w:hAnsi="Segoe UI"/>
      <w:color w:val="75787B"/>
      <w:sz w:val="24"/>
      <w:szCs w:val="24"/>
      <w:lang w:val="en-GB" w:eastAsia="en-US"/>
    </w:rPr>
  </w:style>
  <w:style w:type="paragraph" w:styleId="Ttulo1">
    <w:name w:val="heading 1"/>
    <w:basedOn w:val="Normal"/>
    <w:next w:val="Normal"/>
    <w:link w:val="Ttulo1Car"/>
    <w:uiPriority w:val="99"/>
    <w:qFormat/>
    <w:rsid w:val="00D21285"/>
    <w:pPr>
      <w:keepNext/>
      <w:spacing w:line="595" w:lineRule="exact"/>
      <w:outlineLvl w:val="0"/>
    </w:pPr>
    <w:rPr>
      <w:sz w:val="55"/>
      <w:szCs w:val="20"/>
      <w:lang w:val="en-US"/>
    </w:rPr>
  </w:style>
  <w:style w:type="paragraph" w:styleId="Ttulo2">
    <w:name w:val="heading 2"/>
    <w:basedOn w:val="Normal"/>
    <w:next w:val="Normal"/>
    <w:link w:val="Ttulo2Car"/>
    <w:uiPriority w:val="99"/>
    <w:qFormat/>
    <w:rsid w:val="004F4BB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F4BB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1D46"/>
    <w:rPr>
      <w:rFonts w:ascii="Cambria" w:eastAsia="Times New Roman" w:hAnsi="Cambria" w:cs="Times New Roman"/>
      <w:b/>
      <w:bCs/>
      <w:color w:val="75787B"/>
      <w:kern w:val="32"/>
      <w:sz w:val="32"/>
      <w:szCs w:val="32"/>
      <w:lang w:val="en-GB"/>
    </w:rPr>
  </w:style>
  <w:style w:type="character" w:customStyle="1" w:styleId="Ttulo2Car">
    <w:name w:val="Título 2 Car"/>
    <w:basedOn w:val="Fuentedeprrafopredeter"/>
    <w:link w:val="Ttulo2"/>
    <w:uiPriority w:val="9"/>
    <w:semiHidden/>
    <w:rsid w:val="000D1D46"/>
    <w:rPr>
      <w:rFonts w:ascii="Cambria" w:eastAsia="Times New Roman" w:hAnsi="Cambria" w:cs="Times New Roman"/>
      <w:b/>
      <w:bCs/>
      <w:i/>
      <w:iCs/>
      <w:color w:val="75787B"/>
      <w:sz w:val="28"/>
      <w:szCs w:val="28"/>
      <w:lang w:val="en-GB"/>
    </w:rPr>
  </w:style>
  <w:style w:type="character" w:customStyle="1" w:styleId="Ttulo3Car">
    <w:name w:val="Título 3 Car"/>
    <w:basedOn w:val="Fuentedeprrafopredeter"/>
    <w:link w:val="Ttulo3"/>
    <w:uiPriority w:val="9"/>
    <w:semiHidden/>
    <w:rsid w:val="000D1D46"/>
    <w:rPr>
      <w:rFonts w:ascii="Cambria" w:eastAsia="Times New Roman" w:hAnsi="Cambria" w:cs="Times New Roman"/>
      <w:b/>
      <w:bCs/>
      <w:color w:val="75787B"/>
      <w:sz w:val="26"/>
      <w:szCs w:val="26"/>
      <w:lang w:val="en-GB"/>
    </w:rPr>
  </w:style>
  <w:style w:type="paragraph" w:customStyle="1" w:styleId="VisaBody">
    <w:name w:val="Visa Body"/>
    <w:link w:val="VisaBodyCharChar"/>
    <w:rsid w:val="00706FCE"/>
    <w:pPr>
      <w:spacing w:after="160" w:line="360" w:lineRule="auto"/>
    </w:pPr>
    <w:rPr>
      <w:rFonts w:ascii="Arial" w:hAnsi="Arial" w:cs="Arial"/>
      <w:bCs/>
      <w:sz w:val="22"/>
      <w:lang w:val="en-GB" w:eastAsia="en-US"/>
    </w:rPr>
  </w:style>
  <w:style w:type="paragraph" w:customStyle="1" w:styleId="VisaDocumentname">
    <w:name w:val="Visa Document name"/>
    <w:uiPriority w:val="99"/>
    <w:rsid w:val="00706FCE"/>
    <w:pPr>
      <w:spacing w:after="120" w:line="240" w:lineRule="exact"/>
    </w:pPr>
    <w:rPr>
      <w:rFonts w:ascii="Arial" w:hAnsi="Arial" w:cs="Arial"/>
      <w:b/>
      <w:caps/>
      <w:color w:val="1A1F71"/>
      <w:spacing w:val="36"/>
      <w:sz w:val="19"/>
      <w:lang w:val="en-GB" w:eastAsia="en-US"/>
    </w:rPr>
  </w:style>
  <w:style w:type="paragraph" w:customStyle="1" w:styleId="VisaHeadLevelOne">
    <w:name w:val="Visa Head Level One"/>
    <w:uiPriority w:val="99"/>
    <w:rsid w:val="00706FCE"/>
    <w:pPr>
      <w:spacing w:before="120" w:after="360" w:line="360" w:lineRule="exact"/>
    </w:pPr>
    <w:rPr>
      <w:rFonts w:ascii="Arial" w:hAnsi="Arial" w:cs="Arial"/>
      <w:b/>
      <w:sz w:val="26"/>
      <w:szCs w:val="26"/>
      <w:lang w:val="en-GB" w:eastAsia="en-US"/>
    </w:rPr>
  </w:style>
  <w:style w:type="paragraph" w:customStyle="1" w:styleId="VisaHeadline">
    <w:name w:val="Visa Headline"/>
    <w:uiPriority w:val="99"/>
    <w:rsid w:val="00706FCE"/>
    <w:pPr>
      <w:pBdr>
        <w:top w:val="single" w:sz="8" w:space="6" w:color="0023A0"/>
        <w:bottom w:val="single" w:sz="8" w:space="6" w:color="0023A0"/>
      </w:pBdr>
      <w:spacing w:line="480" w:lineRule="exact"/>
    </w:pPr>
    <w:rPr>
      <w:rFonts w:ascii="Arial" w:hAnsi="Arial" w:cs="Arial"/>
      <w:color w:val="1A1F71"/>
      <w:sz w:val="40"/>
      <w:lang w:val="en-GB" w:eastAsia="en-US"/>
    </w:rPr>
  </w:style>
  <w:style w:type="paragraph" w:styleId="Textodeglobo">
    <w:name w:val="Balloon Text"/>
    <w:basedOn w:val="Normal"/>
    <w:link w:val="TextodegloboCar"/>
    <w:uiPriority w:val="99"/>
    <w:semiHidden/>
    <w:rsid w:val="00D21285"/>
    <w:rPr>
      <w:sz w:val="16"/>
      <w:szCs w:val="16"/>
      <w:lang w:val="en-US" w:eastAsia="en-GB"/>
    </w:rPr>
  </w:style>
  <w:style w:type="character" w:customStyle="1" w:styleId="TextodegloboCar">
    <w:name w:val="Texto de globo Car"/>
    <w:basedOn w:val="Fuentedeprrafopredeter"/>
    <w:link w:val="Textodeglobo"/>
    <w:uiPriority w:val="99"/>
    <w:locked/>
    <w:rsid w:val="00D21285"/>
    <w:rPr>
      <w:rFonts w:ascii="Segoe UI" w:hAnsi="Segoe UI"/>
      <w:color w:val="75787B"/>
      <w:sz w:val="16"/>
    </w:rPr>
  </w:style>
  <w:style w:type="paragraph" w:customStyle="1" w:styleId="VisaHeadLevelThree">
    <w:name w:val="Visa Head Level Three"/>
    <w:uiPriority w:val="99"/>
    <w:rsid w:val="00706FCE"/>
    <w:rPr>
      <w:rFonts w:ascii="Arial" w:hAnsi="Arial" w:cs="Arial"/>
      <w:b/>
      <w:bCs/>
      <w:szCs w:val="24"/>
      <w:lang w:val="en-GB" w:eastAsia="en-US"/>
    </w:rPr>
  </w:style>
  <w:style w:type="paragraph" w:customStyle="1" w:styleId="VisaLevelTwoText">
    <w:name w:val="Visa Level Two Text"/>
    <w:uiPriority w:val="99"/>
    <w:rsid w:val="00706FCE"/>
    <w:pPr>
      <w:numPr>
        <w:numId w:val="14"/>
      </w:numPr>
      <w:spacing w:after="160" w:line="280" w:lineRule="exact"/>
    </w:pPr>
    <w:rPr>
      <w:rFonts w:ascii="Arial" w:hAnsi="Arial" w:cs="Arial"/>
      <w:szCs w:val="24"/>
      <w:lang w:val="en-GB" w:eastAsia="en-US"/>
    </w:rPr>
  </w:style>
  <w:style w:type="paragraph" w:customStyle="1" w:styleId="VisaHeadLevelTwo">
    <w:name w:val="Visa Head Level Two"/>
    <w:uiPriority w:val="99"/>
    <w:rsid w:val="00706FCE"/>
    <w:rPr>
      <w:rFonts w:ascii="Arial" w:hAnsi="Arial" w:cs="Arial"/>
      <w:b/>
      <w:bCs/>
      <w:sz w:val="24"/>
      <w:lang w:val="en-GB" w:eastAsia="en-US"/>
    </w:rPr>
  </w:style>
  <w:style w:type="paragraph" w:customStyle="1" w:styleId="VisaLevelThreeText">
    <w:name w:val="Visa Level Three Text"/>
    <w:uiPriority w:val="99"/>
    <w:rsid w:val="00706FCE"/>
    <w:pPr>
      <w:numPr>
        <w:numId w:val="17"/>
      </w:numPr>
      <w:spacing w:after="160" w:line="280" w:lineRule="exact"/>
      <w:ind w:left="850" w:hanging="425"/>
    </w:pPr>
    <w:rPr>
      <w:rFonts w:ascii="Arial" w:hAnsi="Arial" w:cs="Arial"/>
      <w:lang w:val="en-GB" w:eastAsia="en-US"/>
    </w:rPr>
  </w:style>
  <w:style w:type="paragraph" w:customStyle="1" w:styleId="VisaQABody">
    <w:name w:val="Visa Q&amp;A Body"/>
    <w:uiPriority w:val="99"/>
    <w:semiHidden/>
    <w:rsid w:val="00310BA3"/>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uiPriority w:val="99"/>
    <w:semiHidden/>
    <w:rsid w:val="00310BA3"/>
    <w:pPr>
      <w:tabs>
        <w:tab w:val="left" w:pos="806"/>
      </w:tabs>
      <w:ind w:left="828" w:hanging="288"/>
    </w:pPr>
  </w:style>
  <w:style w:type="paragraph" w:styleId="Encabezado">
    <w:name w:val="header"/>
    <w:basedOn w:val="Normal"/>
    <w:link w:val="EncabezadoCar"/>
    <w:uiPriority w:val="99"/>
    <w:semiHidden/>
    <w:rsid w:val="00310BA3"/>
    <w:pPr>
      <w:tabs>
        <w:tab w:val="center" w:pos="4320"/>
        <w:tab w:val="right" w:pos="8640"/>
      </w:tabs>
    </w:pPr>
  </w:style>
  <w:style w:type="character" w:customStyle="1" w:styleId="EncabezadoCar">
    <w:name w:val="Encabezado Car"/>
    <w:basedOn w:val="Fuentedeprrafopredeter"/>
    <w:link w:val="Encabezado"/>
    <w:uiPriority w:val="99"/>
    <w:locked/>
    <w:rsid w:val="00AC44FC"/>
    <w:rPr>
      <w:rFonts w:ascii="Segoe UI" w:hAnsi="Segoe UI"/>
      <w:color w:val="75787B"/>
      <w:sz w:val="24"/>
      <w:lang w:val="en-GB" w:eastAsia="en-US"/>
    </w:rPr>
  </w:style>
  <w:style w:type="paragraph" w:styleId="Piedepgina">
    <w:name w:val="footer"/>
    <w:basedOn w:val="Normal"/>
    <w:link w:val="PiedepginaCar"/>
    <w:uiPriority w:val="99"/>
    <w:semiHidden/>
    <w:rsid w:val="00310BA3"/>
    <w:pPr>
      <w:tabs>
        <w:tab w:val="center" w:pos="4320"/>
        <w:tab w:val="right" w:pos="8640"/>
      </w:tabs>
    </w:pPr>
  </w:style>
  <w:style w:type="character" w:customStyle="1" w:styleId="PiedepginaCar">
    <w:name w:val="Pie de página Car"/>
    <w:basedOn w:val="Fuentedeprrafopredeter"/>
    <w:link w:val="Piedepgina"/>
    <w:uiPriority w:val="99"/>
    <w:semiHidden/>
    <w:rsid w:val="000D1D46"/>
    <w:rPr>
      <w:rFonts w:ascii="Segoe UI" w:hAnsi="Segoe UI"/>
      <w:color w:val="75787B"/>
      <w:sz w:val="24"/>
      <w:szCs w:val="24"/>
      <w:lang w:val="en-GB"/>
    </w:rPr>
  </w:style>
  <w:style w:type="paragraph" w:customStyle="1" w:styleId="VisaNoteText">
    <w:name w:val="Visa Note Text"/>
    <w:basedOn w:val="VisaBody"/>
    <w:uiPriority w:val="99"/>
    <w:rsid w:val="00F06376"/>
    <w:pPr>
      <w:spacing w:line="240" w:lineRule="auto"/>
    </w:pPr>
  </w:style>
  <w:style w:type="paragraph" w:customStyle="1" w:styleId="VisaBodyCentred">
    <w:name w:val="Visa Body Centred"/>
    <w:basedOn w:val="Normal"/>
    <w:uiPriority w:val="99"/>
    <w:rsid w:val="00706FCE"/>
    <w:pPr>
      <w:spacing w:after="160"/>
      <w:jc w:val="center"/>
    </w:pPr>
    <w:rPr>
      <w:rFonts w:ascii="Arial" w:hAnsi="Arial" w:cs="Arial"/>
      <w:color w:val="auto"/>
    </w:rPr>
  </w:style>
  <w:style w:type="character" w:customStyle="1" w:styleId="VisaBodyCharChar">
    <w:name w:val="Visa Body Char Char"/>
    <w:basedOn w:val="Fuentedeprrafopredeter"/>
    <w:link w:val="VisaBody"/>
    <w:locked/>
    <w:rsid w:val="00706FCE"/>
    <w:rPr>
      <w:rFonts w:ascii="Arial" w:hAnsi="Arial" w:cs="Arial"/>
      <w:bCs/>
      <w:sz w:val="22"/>
      <w:lang w:val="en-GB" w:eastAsia="en-US" w:bidi="ar-SA"/>
    </w:rPr>
  </w:style>
  <w:style w:type="character" w:styleId="Refdecomentario">
    <w:name w:val="annotation reference"/>
    <w:basedOn w:val="Fuentedeprrafopredeter"/>
    <w:uiPriority w:val="99"/>
    <w:rsid w:val="009D3096"/>
    <w:rPr>
      <w:rFonts w:cs="Times New Roman"/>
      <w:sz w:val="16"/>
      <w:szCs w:val="16"/>
    </w:rPr>
  </w:style>
  <w:style w:type="paragraph" w:customStyle="1" w:styleId="NewsReleaseFooter">
    <w:name w:val="News Release Footer"/>
    <w:basedOn w:val="VisaBody"/>
    <w:rsid w:val="00EE3139"/>
    <w:pPr>
      <w:tabs>
        <w:tab w:val="right" w:pos="9360"/>
      </w:tabs>
    </w:pPr>
    <w:rPr>
      <w:sz w:val="20"/>
      <w:szCs w:val="18"/>
    </w:rPr>
  </w:style>
  <w:style w:type="character" w:styleId="Textoennegrita">
    <w:name w:val="Strong"/>
    <w:basedOn w:val="Fuentedeprrafopredeter"/>
    <w:qFormat/>
    <w:rsid w:val="004F4BB8"/>
    <w:rPr>
      <w:rFonts w:cs="Times New Roman"/>
      <w:b/>
      <w:bCs/>
    </w:rPr>
  </w:style>
  <w:style w:type="paragraph" w:styleId="Textocomentario">
    <w:name w:val="annotation text"/>
    <w:basedOn w:val="Normal"/>
    <w:link w:val="TextocomentarioCar"/>
    <w:uiPriority w:val="99"/>
    <w:rsid w:val="009D3096"/>
    <w:rPr>
      <w:rFonts w:ascii="Arial" w:hAnsi="Arial" w:cs="Arial"/>
      <w:color w:val="auto"/>
      <w:sz w:val="20"/>
      <w:szCs w:val="20"/>
      <w:lang w:val="en-US"/>
    </w:rPr>
  </w:style>
  <w:style w:type="character" w:customStyle="1" w:styleId="TextocomentarioCar">
    <w:name w:val="Texto comentario Car"/>
    <w:basedOn w:val="Fuentedeprrafopredeter"/>
    <w:link w:val="Textocomentario"/>
    <w:uiPriority w:val="99"/>
    <w:locked/>
    <w:rsid w:val="009D3096"/>
    <w:rPr>
      <w:rFonts w:ascii="Arial" w:hAnsi="Arial" w:cs="Arial"/>
      <w:lang w:val="en-US" w:eastAsia="en-US"/>
    </w:rPr>
  </w:style>
  <w:style w:type="paragraph" w:styleId="Textoindependiente">
    <w:name w:val="Body Text"/>
    <w:basedOn w:val="Normal"/>
    <w:link w:val="TextoindependienteCar"/>
    <w:uiPriority w:val="99"/>
    <w:rsid w:val="009D3096"/>
    <w:pPr>
      <w:spacing w:line="280" w:lineRule="exact"/>
    </w:pPr>
    <w:rPr>
      <w:rFonts w:ascii="Arial" w:hAnsi="Arial" w:cs="Arial"/>
      <w:color w:val="auto"/>
      <w:sz w:val="20"/>
      <w:szCs w:val="20"/>
      <w:lang w:val="en-US"/>
    </w:rPr>
  </w:style>
  <w:style w:type="character" w:customStyle="1" w:styleId="TextoindependienteCar">
    <w:name w:val="Texto independiente Car"/>
    <w:basedOn w:val="Fuentedeprrafopredeter"/>
    <w:link w:val="Textoindependiente"/>
    <w:uiPriority w:val="99"/>
    <w:locked/>
    <w:rsid w:val="009D3096"/>
    <w:rPr>
      <w:rFonts w:ascii="Arial" w:hAnsi="Arial" w:cs="Arial"/>
      <w:lang w:val="en-US" w:eastAsia="en-US"/>
    </w:rPr>
  </w:style>
  <w:style w:type="character" w:styleId="Hipervnculo">
    <w:name w:val="Hyperlink"/>
    <w:basedOn w:val="Fuentedeprrafopredeter"/>
    <w:uiPriority w:val="99"/>
    <w:rsid w:val="009D3096"/>
    <w:rPr>
      <w:rFonts w:cs="Times New Roman"/>
      <w:color w:val="0000FF"/>
      <w:u w:val="single"/>
    </w:rPr>
  </w:style>
  <w:style w:type="paragraph" w:customStyle="1" w:styleId="VisaBodyText">
    <w:name w:val="Visa Body Text"/>
    <w:link w:val="VisaBodyTextChar"/>
    <w:uiPriority w:val="99"/>
    <w:rsid w:val="00FB7F18"/>
    <w:pPr>
      <w:spacing w:after="160" w:line="360" w:lineRule="auto"/>
    </w:pPr>
    <w:rPr>
      <w:rFonts w:ascii="Arial" w:hAnsi="Arial"/>
      <w:sz w:val="22"/>
      <w:szCs w:val="22"/>
      <w:lang w:val="en-US" w:eastAsia="en-US"/>
    </w:rPr>
  </w:style>
  <w:style w:type="character" w:customStyle="1" w:styleId="VisaBodyTextChar">
    <w:name w:val="Visa Body Text Char"/>
    <w:link w:val="VisaBodyText"/>
    <w:uiPriority w:val="99"/>
    <w:locked/>
    <w:rsid w:val="00FB7F18"/>
    <w:rPr>
      <w:rFonts w:ascii="Arial" w:hAnsi="Arial"/>
      <w:sz w:val="22"/>
      <w:szCs w:val="22"/>
      <w:lang w:val="en-US" w:eastAsia="en-US" w:bidi="ar-SA"/>
    </w:rPr>
  </w:style>
  <w:style w:type="paragraph" w:customStyle="1" w:styleId="VisaLocation">
    <w:name w:val="Visa Location"/>
    <w:basedOn w:val="VisaBodyText"/>
    <w:next w:val="VisaBodyText"/>
    <w:link w:val="VisaLocationCharChar"/>
    <w:autoRedefine/>
    <w:uiPriority w:val="99"/>
    <w:rsid w:val="00FB7F18"/>
    <w:rPr>
      <w:b/>
      <w:sz w:val="20"/>
      <w:szCs w:val="20"/>
    </w:rPr>
  </w:style>
  <w:style w:type="character" w:customStyle="1" w:styleId="VisaLocationCharChar">
    <w:name w:val="Visa Location Char Char"/>
    <w:link w:val="VisaLocation"/>
    <w:uiPriority w:val="99"/>
    <w:locked/>
    <w:rsid w:val="00FB7F18"/>
    <w:rPr>
      <w:rFonts w:ascii="Arial" w:hAnsi="Arial"/>
      <w:b/>
      <w:lang w:val="en-US" w:eastAsia="en-US"/>
    </w:rPr>
  </w:style>
  <w:style w:type="paragraph" w:styleId="Asuntodelcomentario">
    <w:name w:val="annotation subject"/>
    <w:basedOn w:val="Textocomentario"/>
    <w:next w:val="Textocomentario"/>
    <w:link w:val="AsuntodelcomentarioCar"/>
    <w:uiPriority w:val="99"/>
    <w:semiHidden/>
    <w:unhideWhenUsed/>
    <w:rsid w:val="00D80E6C"/>
    <w:rPr>
      <w:rFonts w:ascii="Segoe UI" w:hAnsi="Segoe UI" w:cs="Times New Roman"/>
      <w:b/>
      <w:bCs/>
      <w:color w:val="75787B"/>
      <w:lang w:val="en-GB"/>
    </w:rPr>
  </w:style>
  <w:style w:type="character" w:customStyle="1" w:styleId="AsuntodelcomentarioCar">
    <w:name w:val="Asunto del comentario Car"/>
    <w:basedOn w:val="TextocomentarioCar"/>
    <w:link w:val="Asuntodelcomentario"/>
    <w:uiPriority w:val="99"/>
    <w:semiHidden/>
    <w:rsid w:val="00D80E6C"/>
    <w:rPr>
      <w:rFonts w:ascii="Segoe UI" w:hAnsi="Segoe UI" w:cs="Arial"/>
      <w:b/>
      <w:bCs/>
      <w:color w:val="75787B"/>
      <w:lang w:val="en-GB" w:eastAsia="en-US"/>
    </w:rPr>
  </w:style>
  <w:style w:type="paragraph" w:customStyle="1" w:styleId="visabodytext0">
    <w:name w:val="visabodytext"/>
    <w:basedOn w:val="Normal"/>
    <w:uiPriority w:val="99"/>
    <w:rsid w:val="00D543E3"/>
    <w:pPr>
      <w:spacing w:after="160" w:line="360" w:lineRule="auto"/>
    </w:pPr>
    <w:rPr>
      <w:rFonts w:ascii="Arial" w:hAnsi="Arial" w:cs="Arial"/>
      <w:color w:val="auto"/>
      <w:sz w:val="20"/>
      <w:szCs w:val="20"/>
      <w:lang w:val="pl-PL" w:eastAsia="pl-PL"/>
    </w:rPr>
  </w:style>
  <w:style w:type="paragraph" w:styleId="Prrafodelista">
    <w:name w:val="List Paragraph"/>
    <w:basedOn w:val="Normal"/>
    <w:uiPriority w:val="34"/>
    <w:qFormat/>
    <w:rsid w:val="00D54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85"/>
    <w:rPr>
      <w:rFonts w:ascii="Segoe UI" w:hAnsi="Segoe UI"/>
      <w:color w:val="75787B"/>
      <w:sz w:val="24"/>
      <w:szCs w:val="24"/>
      <w:lang w:val="en-GB" w:eastAsia="en-US"/>
    </w:rPr>
  </w:style>
  <w:style w:type="paragraph" w:styleId="Heading1">
    <w:name w:val="heading 1"/>
    <w:basedOn w:val="Normal"/>
    <w:next w:val="Normal"/>
    <w:link w:val="Heading1Char"/>
    <w:uiPriority w:val="99"/>
    <w:qFormat/>
    <w:rsid w:val="00D21285"/>
    <w:pPr>
      <w:keepNext/>
      <w:spacing w:line="595" w:lineRule="exact"/>
      <w:outlineLvl w:val="0"/>
    </w:pPr>
    <w:rPr>
      <w:sz w:val="55"/>
      <w:szCs w:val="20"/>
      <w:lang w:val="en-US"/>
    </w:rPr>
  </w:style>
  <w:style w:type="paragraph" w:styleId="Heading2">
    <w:name w:val="heading 2"/>
    <w:basedOn w:val="Normal"/>
    <w:next w:val="Normal"/>
    <w:link w:val="Heading2Char"/>
    <w:uiPriority w:val="99"/>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D46"/>
    <w:rPr>
      <w:rFonts w:ascii="Cambria" w:eastAsia="Times New Roman" w:hAnsi="Cambria" w:cs="Times New Roman"/>
      <w:b/>
      <w:bCs/>
      <w:color w:val="75787B"/>
      <w:kern w:val="32"/>
      <w:sz w:val="32"/>
      <w:szCs w:val="32"/>
      <w:lang w:val="en-GB"/>
    </w:rPr>
  </w:style>
  <w:style w:type="character" w:customStyle="1" w:styleId="Heading2Char">
    <w:name w:val="Heading 2 Char"/>
    <w:basedOn w:val="DefaultParagraphFont"/>
    <w:link w:val="Heading2"/>
    <w:uiPriority w:val="9"/>
    <w:semiHidden/>
    <w:rsid w:val="000D1D46"/>
    <w:rPr>
      <w:rFonts w:ascii="Cambria" w:eastAsia="Times New Roman" w:hAnsi="Cambria" w:cs="Times New Roman"/>
      <w:b/>
      <w:bCs/>
      <w:i/>
      <w:iCs/>
      <w:color w:val="75787B"/>
      <w:sz w:val="28"/>
      <w:szCs w:val="28"/>
      <w:lang w:val="en-GB"/>
    </w:rPr>
  </w:style>
  <w:style w:type="character" w:customStyle="1" w:styleId="Heading3Char">
    <w:name w:val="Heading 3 Char"/>
    <w:basedOn w:val="DefaultParagraphFont"/>
    <w:link w:val="Heading3"/>
    <w:uiPriority w:val="9"/>
    <w:semiHidden/>
    <w:rsid w:val="000D1D46"/>
    <w:rPr>
      <w:rFonts w:ascii="Cambria" w:eastAsia="Times New Roman" w:hAnsi="Cambria" w:cs="Times New Roman"/>
      <w:b/>
      <w:bCs/>
      <w:color w:val="75787B"/>
      <w:sz w:val="26"/>
      <w:szCs w:val="26"/>
      <w:lang w:val="en-GB"/>
    </w:rPr>
  </w:style>
  <w:style w:type="paragraph" w:customStyle="1" w:styleId="VisaBody">
    <w:name w:val="Visa Body"/>
    <w:link w:val="VisaBodyCharChar"/>
    <w:uiPriority w:val="99"/>
    <w:rsid w:val="00706FCE"/>
    <w:pPr>
      <w:spacing w:after="160" w:line="360" w:lineRule="auto"/>
    </w:pPr>
    <w:rPr>
      <w:rFonts w:ascii="Arial" w:hAnsi="Arial" w:cs="Arial"/>
      <w:bCs/>
      <w:sz w:val="22"/>
      <w:lang w:val="en-GB" w:eastAsia="en-US"/>
    </w:rPr>
  </w:style>
  <w:style w:type="paragraph" w:customStyle="1" w:styleId="VisaDocumentname">
    <w:name w:val="Visa Document name"/>
    <w:uiPriority w:val="99"/>
    <w:rsid w:val="00706FCE"/>
    <w:pPr>
      <w:spacing w:after="120" w:line="240" w:lineRule="exact"/>
    </w:pPr>
    <w:rPr>
      <w:rFonts w:ascii="Arial" w:hAnsi="Arial" w:cs="Arial"/>
      <w:b/>
      <w:caps/>
      <w:color w:val="1A1F71"/>
      <w:spacing w:val="36"/>
      <w:sz w:val="19"/>
      <w:lang w:val="en-GB" w:eastAsia="en-US"/>
    </w:rPr>
  </w:style>
  <w:style w:type="paragraph" w:customStyle="1" w:styleId="VisaHeadLevelOne">
    <w:name w:val="Visa Head Level One"/>
    <w:uiPriority w:val="99"/>
    <w:rsid w:val="00706FCE"/>
    <w:pPr>
      <w:spacing w:before="120" w:after="360" w:line="360" w:lineRule="exact"/>
    </w:pPr>
    <w:rPr>
      <w:rFonts w:ascii="Arial" w:hAnsi="Arial" w:cs="Arial"/>
      <w:b/>
      <w:sz w:val="26"/>
      <w:szCs w:val="26"/>
      <w:lang w:val="en-GB" w:eastAsia="en-US"/>
    </w:rPr>
  </w:style>
  <w:style w:type="paragraph" w:customStyle="1" w:styleId="VisaHeadline">
    <w:name w:val="Visa Headline"/>
    <w:uiPriority w:val="99"/>
    <w:rsid w:val="00706FCE"/>
    <w:pPr>
      <w:pBdr>
        <w:top w:val="single" w:sz="8" w:space="6" w:color="0023A0"/>
        <w:bottom w:val="single" w:sz="8" w:space="6" w:color="0023A0"/>
      </w:pBdr>
      <w:spacing w:line="480" w:lineRule="exact"/>
    </w:pPr>
    <w:rPr>
      <w:rFonts w:ascii="Arial" w:hAnsi="Arial" w:cs="Arial"/>
      <w:color w:val="1A1F71"/>
      <w:sz w:val="40"/>
      <w:lang w:val="en-GB" w:eastAsia="en-US"/>
    </w:rPr>
  </w:style>
  <w:style w:type="paragraph" w:styleId="BalloonText">
    <w:name w:val="Balloon Text"/>
    <w:basedOn w:val="Normal"/>
    <w:link w:val="BalloonTextChar"/>
    <w:uiPriority w:val="99"/>
    <w:semiHidden/>
    <w:rsid w:val="00D21285"/>
    <w:rPr>
      <w:sz w:val="16"/>
      <w:szCs w:val="16"/>
      <w:lang w:val="en-US" w:eastAsia="en-GB"/>
    </w:rPr>
  </w:style>
  <w:style w:type="character" w:customStyle="1" w:styleId="BalloonTextChar">
    <w:name w:val="Balloon Text Char"/>
    <w:basedOn w:val="DefaultParagraphFont"/>
    <w:link w:val="BalloonText"/>
    <w:uiPriority w:val="99"/>
    <w:locked/>
    <w:rsid w:val="00D21285"/>
    <w:rPr>
      <w:rFonts w:ascii="Segoe UI" w:hAnsi="Segoe UI"/>
      <w:color w:val="75787B"/>
      <w:sz w:val="16"/>
    </w:rPr>
  </w:style>
  <w:style w:type="paragraph" w:customStyle="1" w:styleId="VisaHeadLevelThree">
    <w:name w:val="Visa Head Level Three"/>
    <w:uiPriority w:val="99"/>
    <w:rsid w:val="00706FCE"/>
    <w:rPr>
      <w:rFonts w:ascii="Arial" w:hAnsi="Arial" w:cs="Arial"/>
      <w:b/>
      <w:bCs/>
      <w:szCs w:val="24"/>
      <w:lang w:val="en-GB" w:eastAsia="en-US"/>
    </w:rPr>
  </w:style>
  <w:style w:type="paragraph" w:customStyle="1" w:styleId="VisaLevelTwoText">
    <w:name w:val="Visa Level Two Text"/>
    <w:uiPriority w:val="99"/>
    <w:rsid w:val="00706FCE"/>
    <w:pPr>
      <w:numPr>
        <w:numId w:val="14"/>
      </w:numPr>
      <w:spacing w:after="160" w:line="280" w:lineRule="exact"/>
    </w:pPr>
    <w:rPr>
      <w:rFonts w:ascii="Arial" w:hAnsi="Arial" w:cs="Arial"/>
      <w:szCs w:val="24"/>
      <w:lang w:val="en-GB" w:eastAsia="en-US"/>
    </w:rPr>
  </w:style>
  <w:style w:type="paragraph" w:customStyle="1" w:styleId="VisaHeadLevelTwo">
    <w:name w:val="Visa Head Level Two"/>
    <w:uiPriority w:val="99"/>
    <w:rsid w:val="00706FCE"/>
    <w:rPr>
      <w:rFonts w:ascii="Arial" w:hAnsi="Arial" w:cs="Arial"/>
      <w:b/>
      <w:bCs/>
      <w:sz w:val="24"/>
      <w:lang w:val="en-GB" w:eastAsia="en-US"/>
    </w:rPr>
  </w:style>
  <w:style w:type="paragraph" w:customStyle="1" w:styleId="VisaLevelThreeText">
    <w:name w:val="Visa Level Three Text"/>
    <w:uiPriority w:val="99"/>
    <w:rsid w:val="00706FCE"/>
    <w:pPr>
      <w:numPr>
        <w:numId w:val="17"/>
      </w:numPr>
      <w:spacing w:after="160" w:line="280" w:lineRule="exact"/>
      <w:ind w:left="850" w:hanging="425"/>
    </w:pPr>
    <w:rPr>
      <w:rFonts w:ascii="Arial" w:hAnsi="Arial" w:cs="Arial"/>
      <w:lang w:val="en-GB" w:eastAsia="en-US"/>
    </w:rPr>
  </w:style>
  <w:style w:type="paragraph" w:customStyle="1" w:styleId="VisaQABody">
    <w:name w:val="Visa Q&amp;A Body"/>
    <w:uiPriority w:val="99"/>
    <w:semiHidden/>
    <w:rsid w:val="00310BA3"/>
    <w:pPr>
      <w:tabs>
        <w:tab w:val="left" w:pos="540"/>
      </w:tabs>
      <w:spacing w:line="280" w:lineRule="exact"/>
      <w:ind w:left="562" w:hanging="562"/>
    </w:pPr>
    <w:rPr>
      <w:rFonts w:ascii="Arial" w:hAnsi="Arial"/>
      <w:b/>
      <w:bCs/>
      <w:lang w:val="en-US" w:eastAsia="en-US"/>
    </w:rPr>
  </w:style>
  <w:style w:type="paragraph" w:customStyle="1" w:styleId="VisaQABullett">
    <w:name w:val="Visa Q&amp;A Bullett"/>
    <w:basedOn w:val="VisaLevelTwoText"/>
    <w:uiPriority w:val="99"/>
    <w:semiHidden/>
    <w:rsid w:val="00310BA3"/>
    <w:pPr>
      <w:tabs>
        <w:tab w:val="left" w:pos="806"/>
      </w:tabs>
      <w:ind w:left="828" w:hanging="288"/>
    </w:pPr>
  </w:style>
  <w:style w:type="paragraph" w:styleId="Header">
    <w:name w:val="header"/>
    <w:basedOn w:val="Normal"/>
    <w:link w:val="HeaderChar"/>
    <w:uiPriority w:val="99"/>
    <w:semiHidden/>
    <w:rsid w:val="00310BA3"/>
    <w:pPr>
      <w:tabs>
        <w:tab w:val="center" w:pos="4320"/>
        <w:tab w:val="right" w:pos="8640"/>
      </w:tabs>
    </w:pPr>
  </w:style>
  <w:style w:type="character" w:customStyle="1" w:styleId="HeaderChar">
    <w:name w:val="Header Char"/>
    <w:basedOn w:val="DefaultParagraphFont"/>
    <w:link w:val="Header"/>
    <w:uiPriority w:val="99"/>
    <w:locked/>
    <w:rsid w:val="00AC44FC"/>
    <w:rPr>
      <w:rFonts w:ascii="Segoe UI" w:hAnsi="Segoe UI"/>
      <w:color w:val="75787B"/>
      <w:sz w:val="24"/>
      <w:lang w:val="en-GB" w:eastAsia="en-US"/>
    </w:rPr>
  </w:style>
  <w:style w:type="paragraph" w:styleId="Footer">
    <w:name w:val="footer"/>
    <w:basedOn w:val="Normal"/>
    <w:link w:val="FooterChar"/>
    <w:uiPriority w:val="99"/>
    <w:semiHidden/>
    <w:rsid w:val="00310BA3"/>
    <w:pPr>
      <w:tabs>
        <w:tab w:val="center" w:pos="4320"/>
        <w:tab w:val="right" w:pos="8640"/>
      </w:tabs>
    </w:pPr>
  </w:style>
  <w:style w:type="character" w:customStyle="1" w:styleId="FooterChar">
    <w:name w:val="Footer Char"/>
    <w:basedOn w:val="DefaultParagraphFont"/>
    <w:link w:val="Footer"/>
    <w:uiPriority w:val="99"/>
    <w:semiHidden/>
    <w:rsid w:val="000D1D46"/>
    <w:rPr>
      <w:rFonts w:ascii="Segoe UI" w:hAnsi="Segoe UI"/>
      <w:color w:val="75787B"/>
      <w:sz w:val="24"/>
      <w:szCs w:val="24"/>
      <w:lang w:val="en-GB"/>
    </w:rPr>
  </w:style>
  <w:style w:type="paragraph" w:customStyle="1" w:styleId="VisaNoteText">
    <w:name w:val="Visa Note Text"/>
    <w:basedOn w:val="VisaBody"/>
    <w:uiPriority w:val="99"/>
    <w:rsid w:val="00F06376"/>
    <w:pPr>
      <w:spacing w:line="240" w:lineRule="auto"/>
    </w:pPr>
  </w:style>
  <w:style w:type="paragraph" w:customStyle="1" w:styleId="VisaBodyCentred">
    <w:name w:val="Visa Body Centred"/>
    <w:basedOn w:val="Normal"/>
    <w:uiPriority w:val="99"/>
    <w:rsid w:val="00706FCE"/>
    <w:pPr>
      <w:spacing w:after="160"/>
      <w:jc w:val="center"/>
    </w:pPr>
    <w:rPr>
      <w:rFonts w:ascii="Arial" w:hAnsi="Arial" w:cs="Arial"/>
      <w:color w:val="auto"/>
    </w:rPr>
  </w:style>
  <w:style w:type="character" w:customStyle="1" w:styleId="VisaBodyCharChar">
    <w:name w:val="Visa Body Char Char"/>
    <w:basedOn w:val="DefaultParagraphFont"/>
    <w:link w:val="VisaBody"/>
    <w:uiPriority w:val="99"/>
    <w:locked/>
    <w:rsid w:val="00706FCE"/>
    <w:rPr>
      <w:rFonts w:ascii="Arial" w:hAnsi="Arial" w:cs="Arial"/>
      <w:bCs/>
      <w:sz w:val="22"/>
      <w:lang w:val="en-GB" w:eastAsia="en-US" w:bidi="ar-SA"/>
    </w:rPr>
  </w:style>
  <w:style w:type="character" w:styleId="CommentReference">
    <w:name w:val="annotation reference"/>
    <w:basedOn w:val="DefaultParagraphFont"/>
    <w:uiPriority w:val="99"/>
    <w:rsid w:val="009D3096"/>
    <w:rPr>
      <w:rFonts w:cs="Times New Roman"/>
      <w:sz w:val="16"/>
      <w:szCs w:val="16"/>
    </w:rPr>
  </w:style>
  <w:style w:type="paragraph" w:customStyle="1" w:styleId="NewsReleaseFooter">
    <w:name w:val="News Release Footer"/>
    <w:basedOn w:val="VisaBody"/>
    <w:uiPriority w:val="99"/>
    <w:rsid w:val="00EE3139"/>
    <w:pPr>
      <w:tabs>
        <w:tab w:val="right" w:pos="9360"/>
      </w:tabs>
    </w:pPr>
    <w:rPr>
      <w:sz w:val="20"/>
      <w:szCs w:val="18"/>
    </w:rPr>
  </w:style>
  <w:style w:type="character" w:styleId="Strong">
    <w:name w:val="Strong"/>
    <w:basedOn w:val="DefaultParagraphFont"/>
    <w:uiPriority w:val="99"/>
    <w:qFormat/>
    <w:rsid w:val="004F4BB8"/>
    <w:rPr>
      <w:rFonts w:cs="Times New Roman"/>
      <w:b/>
      <w:bCs/>
    </w:rPr>
  </w:style>
  <w:style w:type="paragraph" w:styleId="CommentText">
    <w:name w:val="annotation text"/>
    <w:basedOn w:val="Normal"/>
    <w:link w:val="CommentTextChar"/>
    <w:uiPriority w:val="99"/>
    <w:rsid w:val="009D3096"/>
    <w:rPr>
      <w:rFonts w:ascii="Arial" w:hAnsi="Arial" w:cs="Arial"/>
      <w:color w:val="auto"/>
      <w:sz w:val="20"/>
      <w:szCs w:val="20"/>
      <w:lang w:val="en-US"/>
    </w:rPr>
  </w:style>
  <w:style w:type="character" w:customStyle="1" w:styleId="CommentTextChar">
    <w:name w:val="Comment Text Char"/>
    <w:basedOn w:val="DefaultParagraphFont"/>
    <w:link w:val="CommentText"/>
    <w:uiPriority w:val="99"/>
    <w:locked/>
    <w:rsid w:val="009D3096"/>
    <w:rPr>
      <w:rFonts w:ascii="Arial" w:hAnsi="Arial" w:cs="Arial"/>
      <w:lang w:val="en-US" w:eastAsia="en-US"/>
    </w:rPr>
  </w:style>
  <w:style w:type="paragraph" w:styleId="BodyText">
    <w:name w:val="Body Text"/>
    <w:basedOn w:val="Normal"/>
    <w:link w:val="BodyTextChar"/>
    <w:uiPriority w:val="99"/>
    <w:rsid w:val="009D3096"/>
    <w:pPr>
      <w:spacing w:line="280" w:lineRule="exact"/>
    </w:pPr>
    <w:rPr>
      <w:rFonts w:ascii="Arial" w:hAnsi="Arial" w:cs="Arial"/>
      <w:color w:val="auto"/>
      <w:sz w:val="20"/>
      <w:szCs w:val="20"/>
      <w:lang w:val="en-US"/>
    </w:rPr>
  </w:style>
  <w:style w:type="character" w:customStyle="1" w:styleId="BodyTextChar">
    <w:name w:val="Body Text Char"/>
    <w:basedOn w:val="DefaultParagraphFont"/>
    <w:link w:val="BodyText"/>
    <w:uiPriority w:val="99"/>
    <w:locked/>
    <w:rsid w:val="009D3096"/>
    <w:rPr>
      <w:rFonts w:ascii="Arial" w:hAnsi="Arial" w:cs="Arial"/>
      <w:lang w:val="en-US" w:eastAsia="en-US"/>
    </w:rPr>
  </w:style>
  <w:style w:type="character" w:styleId="Hyperlink">
    <w:name w:val="Hyperlink"/>
    <w:basedOn w:val="DefaultParagraphFont"/>
    <w:uiPriority w:val="99"/>
    <w:rsid w:val="009D3096"/>
    <w:rPr>
      <w:rFonts w:cs="Times New Roman"/>
      <w:color w:val="0000FF"/>
      <w:u w:val="single"/>
    </w:rPr>
  </w:style>
  <w:style w:type="paragraph" w:customStyle="1" w:styleId="VisaBodyText">
    <w:name w:val="Visa Body Text"/>
    <w:link w:val="VisaBodyTextChar"/>
    <w:uiPriority w:val="99"/>
    <w:rsid w:val="00FB7F18"/>
    <w:pPr>
      <w:spacing w:after="160" w:line="360" w:lineRule="auto"/>
    </w:pPr>
    <w:rPr>
      <w:rFonts w:ascii="Arial" w:hAnsi="Arial"/>
      <w:sz w:val="22"/>
      <w:szCs w:val="22"/>
      <w:lang w:val="en-US" w:eastAsia="en-US"/>
    </w:rPr>
  </w:style>
  <w:style w:type="character" w:customStyle="1" w:styleId="VisaBodyTextChar">
    <w:name w:val="Visa Body Text Char"/>
    <w:link w:val="VisaBodyText"/>
    <w:uiPriority w:val="99"/>
    <w:locked/>
    <w:rsid w:val="00FB7F18"/>
    <w:rPr>
      <w:rFonts w:ascii="Arial" w:hAnsi="Arial"/>
      <w:sz w:val="22"/>
      <w:szCs w:val="22"/>
      <w:lang w:val="en-US" w:eastAsia="en-US" w:bidi="ar-SA"/>
    </w:rPr>
  </w:style>
  <w:style w:type="paragraph" w:customStyle="1" w:styleId="VisaLocation">
    <w:name w:val="Visa Location"/>
    <w:basedOn w:val="VisaBodyText"/>
    <w:next w:val="VisaBodyText"/>
    <w:link w:val="VisaLocationCharChar"/>
    <w:autoRedefine/>
    <w:uiPriority w:val="99"/>
    <w:rsid w:val="00FB7F18"/>
    <w:rPr>
      <w:b/>
      <w:sz w:val="20"/>
      <w:szCs w:val="20"/>
    </w:rPr>
  </w:style>
  <w:style w:type="character" w:customStyle="1" w:styleId="VisaLocationCharChar">
    <w:name w:val="Visa Location Char Char"/>
    <w:link w:val="VisaLocation"/>
    <w:uiPriority w:val="99"/>
    <w:locked/>
    <w:rsid w:val="00FB7F18"/>
    <w:rPr>
      <w:rFonts w:ascii="Arial" w:hAnsi="Arial"/>
      <w:b/>
      <w:lang w:val="en-US" w:eastAsia="en-US"/>
    </w:rPr>
  </w:style>
  <w:style w:type="paragraph" w:styleId="CommentSubject">
    <w:name w:val="annotation subject"/>
    <w:basedOn w:val="CommentText"/>
    <w:next w:val="CommentText"/>
    <w:link w:val="CommentSubjectChar"/>
    <w:uiPriority w:val="99"/>
    <w:semiHidden/>
    <w:unhideWhenUsed/>
    <w:rsid w:val="00D80E6C"/>
    <w:rPr>
      <w:rFonts w:ascii="Segoe UI" w:hAnsi="Segoe UI" w:cs="Times New Roman"/>
      <w:b/>
      <w:bCs/>
      <w:color w:val="75787B"/>
      <w:lang w:val="en-GB"/>
    </w:rPr>
  </w:style>
  <w:style w:type="character" w:customStyle="1" w:styleId="CommentSubjectChar">
    <w:name w:val="Comment Subject Char"/>
    <w:basedOn w:val="CommentTextChar"/>
    <w:link w:val="CommentSubject"/>
    <w:uiPriority w:val="99"/>
    <w:semiHidden/>
    <w:rsid w:val="00D80E6C"/>
    <w:rPr>
      <w:rFonts w:ascii="Segoe UI" w:hAnsi="Segoe UI" w:cs="Arial"/>
      <w:b/>
      <w:bCs/>
      <w:color w:val="75787B"/>
      <w:lang w:val="en-GB" w:eastAsia="en-US"/>
    </w:rPr>
  </w:style>
</w:styles>
</file>

<file path=word/webSettings.xml><?xml version="1.0" encoding="utf-8"?>
<w:webSettings xmlns:r="http://schemas.openxmlformats.org/officeDocument/2006/relationships" xmlns:w="http://schemas.openxmlformats.org/wordprocessingml/2006/main">
  <w:divs>
    <w:div w:id="1202522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europ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CCAC2-4E24-4501-977F-1B18A1CA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757</Words>
  <Characters>4168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News</vt:lpstr>
      <vt:lpstr>News</vt:lpstr>
    </vt:vector>
  </TitlesOfParts>
  <Company>Visa Europe</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Javier</cp:lastModifiedBy>
  <cp:revision>3</cp:revision>
  <cp:lastPrinted>2007-11-21T09:03:00Z</cp:lastPrinted>
  <dcterms:created xsi:type="dcterms:W3CDTF">2015-01-19T09:23:00Z</dcterms:created>
  <dcterms:modified xsi:type="dcterms:W3CDTF">2015-01-19T09:29:00Z</dcterms:modified>
</cp:coreProperties>
</file>