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4E0" w:rsidRPr="00896503" w:rsidRDefault="0086267C" w:rsidP="003A5CB2">
      <w:pPr>
        <w:pStyle w:val="Ingetavstnd"/>
        <w:rPr>
          <w:rFonts w:cs="Arial"/>
          <w:smallCaps/>
          <w:color w:val="000000"/>
          <w:sz w:val="44"/>
          <w:szCs w:val="44"/>
        </w:rPr>
      </w:pPr>
      <w:r w:rsidRPr="00896503">
        <w:rPr>
          <w:rFonts w:cs="Arial"/>
          <w:smallCaps/>
          <w:color w:val="000000"/>
          <w:sz w:val="44"/>
          <w:szCs w:val="44"/>
        </w:rPr>
        <w:t>FAKTA OM UTSTÄLLNINGEN</w:t>
      </w:r>
    </w:p>
    <w:p w:rsidR="004454E0" w:rsidRDefault="004454E0" w:rsidP="003A5CB2">
      <w:pPr>
        <w:pStyle w:val="Ingetavstnd"/>
        <w:rPr>
          <w:rFonts w:cs="Arial"/>
          <w:color w:val="000000"/>
        </w:rPr>
      </w:pPr>
    </w:p>
    <w:p w:rsidR="0086267C" w:rsidRPr="00562DB7" w:rsidRDefault="0086267C" w:rsidP="003A5CB2">
      <w:pPr>
        <w:pStyle w:val="Ingetavstnd"/>
      </w:pPr>
      <w:r w:rsidRPr="005E71F3">
        <w:rPr>
          <w:b/>
        </w:rPr>
        <w:t>BODY WORLDS HÄLSA</w:t>
      </w:r>
      <w:r w:rsidRPr="00562DB7">
        <w:t xml:space="preserve"> hyllar den mänskliga kroppens kapacitet och rörelseförmåga genom effektfulla skildringar av kroppens fulländade form och komplexa funktioner. Med hjälp av autentiska kroppar, fängslande installatio</w:t>
      </w:r>
      <w:r>
        <w:t>ner och multimedia</w:t>
      </w:r>
      <w:r w:rsidRPr="00562DB7">
        <w:t xml:space="preserve"> </w:t>
      </w:r>
      <w:r w:rsidR="003A5CB2">
        <w:t>demonstreras</w:t>
      </w:r>
      <w:r w:rsidRPr="00562DB7">
        <w:t xml:space="preserve"> kroppen i olika tillstånd av hälsa, smärta och sjukdom. Den jämför friska kroppar med kroppar som drabbats av en mängd olika sjukdomar och medicinska </w:t>
      </w:r>
      <w:r w:rsidR="00CA77AC">
        <w:t>besvär</w:t>
      </w:r>
      <w:r w:rsidRPr="00562DB7">
        <w:t>.</w:t>
      </w:r>
    </w:p>
    <w:p w:rsidR="00CA77AC" w:rsidRDefault="00CA77AC" w:rsidP="003A5CB2">
      <w:pPr>
        <w:pStyle w:val="Ingetavstnd"/>
        <w:rPr>
          <w:rFonts w:cs="Arial"/>
          <w:color w:val="000000"/>
        </w:rPr>
      </w:pPr>
    </w:p>
    <w:p w:rsidR="0086267C" w:rsidRPr="00562DB7" w:rsidRDefault="0086267C" w:rsidP="003A5CB2">
      <w:pPr>
        <w:pStyle w:val="Ingetavstnd"/>
      </w:pPr>
      <w:r w:rsidRPr="005E71F3">
        <w:rPr>
          <w:b/>
        </w:rPr>
        <w:t>BODY WORLDS</w:t>
      </w:r>
      <w:r w:rsidRPr="00562DB7">
        <w:t xml:space="preserve"> visar den mänskliga kroppen, dess uppbyggnad, organ och vävnadslager </w:t>
      </w:r>
      <w:r>
        <w:t>vilka</w:t>
      </w:r>
      <w:r w:rsidRPr="00562DB7">
        <w:t xml:space="preserve"> har bevarats genom den banbrytande tekniken </w:t>
      </w:r>
      <w:proofErr w:type="spellStart"/>
      <w:r w:rsidRPr="00CA77AC">
        <w:rPr>
          <w:i/>
        </w:rPr>
        <w:t>plastinering</w:t>
      </w:r>
      <w:proofErr w:type="spellEnd"/>
      <w:r w:rsidRPr="00562DB7">
        <w:t xml:space="preserve">. Den visar kroppens inre genom detaljerade anatomiska </w:t>
      </w:r>
      <w:r w:rsidR="00CA77AC">
        <w:t>objekt</w:t>
      </w:r>
      <w:r w:rsidRPr="00562DB7">
        <w:t xml:space="preserve">, komplexa dissektioner och effektfulla </w:t>
      </w:r>
      <w:r>
        <w:t>installationer</w:t>
      </w:r>
      <w:r w:rsidRPr="00562DB7">
        <w:t xml:space="preserve"> som skapar uppmärksamhet och nyfikenhet hos besökarna. De autentiska kropparna som ingår i utställningen fungerar som en brygga till ökad sjä</w:t>
      </w:r>
      <w:r>
        <w:t>lvkännedom och egenutveckling</w:t>
      </w:r>
      <w:r w:rsidR="003A5CB2">
        <w:t>.</w:t>
      </w:r>
    </w:p>
    <w:p w:rsidR="0086267C" w:rsidRPr="0086267C" w:rsidRDefault="0086267C" w:rsidP="003A5CB2">
      <w:pPr>
        <w:pStyle w:val="Ingetavstnd"/>
        <w:rPr>
          <w:rFonts w:cs="Arial"/>
          <w:color w:val="000000"/>
        </w:rPr>
      </w:pPr>
    </w:p>
    <w:p w:rsidR="0086267C" w:rsidRPr="00562DB7" w:rsidRDefault="0086267C" w:rsidP="003A5CB2">
      <w:pPr>
        <w:pStyle w:val="Ingetavstnd"/>
      </w:pPr>
      <w:r>
        <w:t>U</w:t>
      </w:r>
      <w:r w:rsidR="00CA77AC">
        <w:t>tställningen förmedlar kunskap</w:t>
      </w:r>
      <w:r>
        <w:t xml:space="preserve"> om det underverk som utgörs av den mänskliga kroppen och inspirerar besökarna till att leva ett rikare, mer </w:t>
      </w:r>
      <w:r w:rsidR="003A5CB2">
        <w:t>hälsosamt</w:t>
      </w:r>
      <w:r>
        <w:t xml:space="preserve"> liv och på så sätt utnyttja sin fulla potential. I detta samarbete mellan kroppsdonatorer, anatomiexper</w:t>
      </w:r>
      <w:r w:rsidR="003A5CB2">
        <w:t xml:space="preserve">ter och besökare fungerar </w:t>
      </w:r>
      <w:r>
        <w:t xml:space="preserve">donatorerna – vilka </w:t>
      </w:r>
      <w:r w:rsidR="00CA77AC">
        <w:t xml:space="preserve">har </w:t>
      </w:r>
      <w:r>
        <w:t xml:space="preserve">lämnat juridiskt samtycke till att medverka i </w:t>
      </w:r>
      <w:r w:rsidRPr="005E71F3">
        <w:rPr>
          <w:b/>
        </w:rPr>
        <w:t>BODY WORLDS</w:t>
      </w:r>
      <w:r>
        <w:t xml:space="preserve"> – som guider och lärare på en resa mot hälsa, välbefinnande och vitalitet.</w:t>
      </w:r>
    </w:p>
    <w:p w:rsidR="0086267C" w:rsidRDefault="0086267C" w:rsidP="003A5CB2">
      <w:pPr>
        <w:pStyle w:val="Ingetavstnd"/>
        <w:rPr>
          <w:rFonts w:cs="Arial"/>
          <w:color w:val="000000"/>
        </w:rPr>
      </w:pPr>
      <w:bookmarkStart w:id="0" w:name="_GoBack"/>
      <w:bookmarkEnd w:id="0"/>
    </w:p>
    <w:p w:rsidR="005E71F3" w:rsidRPr="005E71F3" w:rsidRDefault="005E71F3" w:rsidP="005E71F3">
      <w:pPr>
        <w:pStyle w:val="Ingetavstnd"/>
        <w:rPr>
          <w:b/>
        </w:rPr>
      </w:pPr>
      <w:r w:rsidRPr="005E71F3">
        <w:rPr>
          <w:b/>
        </w:rPr>
        <w:t>PARET BAKOM BODY WORLDS</w:t>
      </w:r>
    </w:p>
    <w:p w:rsidR="005E71F3" w:rsidRDefault="005E71F3" w:rsidP="005E71F3">
      <w:pPr>
        <w:pStyle w:val="Ingetavstnd"/>
      </w:pPr>
      <w:r>
        <w:t>Doktor G</w:t>
      </w:r>
      <w:r>
        <w:rPr>
          <w:color w:val="1F497D"/>
        </w:rPr>
        <w:t>u</w:t>
      </w:r>
      <w:r>
        <w:t xml:space="preserve">nther von Hagens kommer för all framtid att vara känd som läkaren som skapade publikdragande utställningar av mänskliga kroppar bevarade genom </w:t>
      </w:r>
      <w:proofErr w:type="spellStart"/>
      <w:r>
        <w:t>plastinering</w:t>
      </w:r>
      <w:proofErr w:type="spellEnd"/>
      <w:r>
        <w:t xml:space="preserve"> – den nyskapande anatomiska bevaringsmetoden. </w:t>
      </w:r>
      <w:proofErr w:type="spellStart"/>
      <w:r>
        <w:t>Plastinering</w:t>
      </w:r>
      <w:proofErr w:type="spellEnd"/>
      <w:r>
        <w:t>, ursprungligen använd under utbildningen av läkarstudenter i Heidelberg och senare över hela världen, gör det möjligt att visa upp förbluffande och imponerande anatomiska studieobjekt. Sedan 199</w:t>
      </w:r>
      <w:r>
        <w:rPr>
          <w:color w:val="1F497D"/>
        </w:rPr>
        <w:t>5</w:t>
      </w:r>
      <w:r>
        <w:t xml:space="preserve"> har mer än 40 miljoner personer i Europa, Asien och Nordamerika besökt G</w:t>
      </w:r>
      <w:r>
        <w:rPr>
          <w:color w:val="1F497D"/>
        </w:rPr>
        <w:t>u</w:t>
      </w:r>
      <w:r>
        <w:t>nther von Hagens BODY WORLDS. BODY WORLDS VITAL är doktor von Hagens senaste utställning och anatomiska arbete.</w:t>
      </w:r>
    </w:p>
    <w:p w:rsidR="005E71F3" w:rsidRDefault="005E71F3" w:rsidP="005E71F3">
      <w:pPr>
        <w:pStyle w:val="Ingetavstnd"/>
      </w:pPr>
    </w:p>
    <w:p w:rsidR="005E71F3" w:rsidRDefault="005E71F3" w:rsidP="005E71F3">
      <w:pPr>
        <w:pStyle w:val="Ingetavstnd"/>
      </w:pPr>
      <w:r>
        <w:t>Läkaren och kirurgen Doktor</w:t>
      </w:r>
      <w:r>
        <w:rPr>
          <w:color w:val="1F497D"/>
        </w:rPr>
        <w:t xml:space="preserve"> </w:t>
      </w:r>
      <w:r>
        <w:t xml:space="preserve">Angelina </w:t>
      </w:r>
      <w:proofErr w:type="spellStart"/>
      <w:r>
        <w:t>Whalley</w:t>
      </w:r>
      <w:proofErr w:type="spellEnd"/>
      <w:r>
        <w:t xml:space="preserve"> är den som planerar utställningarna för att skapa ett optimalt estetiskt, tematiskt och utbildningsmässigt värde. Hennes mål är att göra medicinsk vetenskap tillgänglig även för dem som saknar ingående kunskaper inom området.</w:t>
      </w:r>
    </w:p>
    <w:p w:rsidR="005E71F3" w:rsidRDefault="005E71F3" w:rsidP="005E71F3">
      <w:pPr>
        <w:pStyle w:val="Ingetavstnd"/>
      </w:pPr>
    </w:p>
    <w:p w:rsidR="005E71F3" w:rsidRPr="0086267C" w:rsidRDefault="005E71F3" w:rsidP="003A5CB2">
      <w:pPr>
        <w:pStyle w:val="Ingetavstnd"/>
        <w:rPr>
          <w:rFonts w:cs="Arial"/>
          <w:color w:val="000000"/>
        </w:rPr>
      </w:pPr>
    </w:p>
    <w:sectPr w:rsidR="005E71F3" w:rsidRPr="0086267C" w:rsidSect="006D18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2"/>
  </w:compat>
  <w:rsids>
    <w:rsidRoot w:val="004454E0"/>
    <w:rsid w:val="003A5CB2"/>
    <w:rsid w:val="004454E0"/>
    <w:rsid w:val="00535444"/>
    <w:rsid w:val="005A618D"/>
    <w:rsid w:val="005E71F3"/>
    <w:rsid w:val="006D18F6"/>
    <w:rsid w:val="0086267C"/>
    <w:rsid w:val="00896503"/>
    <w:rsid w:val="00CA77A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204BF"/>
  <w15:docId w15:val="{6A098BF9-669D-4890-A9D8-BA721CCE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ja-JP"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454E0"/>
    <w:pPr>
      <w:spacing w:after="0" w:line="240" w:lineRule="auto"/>
    </w:pPr>
    <w:rPr>
      <w:rFonts w:ascii="Arial" w:eastAsia="Times New Roman" w:hAnsi="Arial" w:cs="Times New Roman"/>
      <w:szCs w:val="24"/>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4454E0"/>
    <w:pPr>
      <w:spacing w:after="0" w:line="240" w:lineRule="auto"/>
    </w:pPr>
  </w:style>
  <w:style w:type="character" w:styleId="Hyperlnk">
    <w:name w:val="Hyperlink"/>
    <w:uiPriority w:val="99"/>
    <w:unhideWhenUsed/>
    <w:rsid w:val="004454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349</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Sony Ericsson Mobile Communications</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23061314</dc:creator>
  <cp:lastModifiedBy>User</cp:lastModifiedBy>
  <cp:revision>5</cp:revision>
  <dcterms:created xsi:type="dcterms:W3CDTF">2016-02-21T12:10:00Z</dcterms:created>
  <dcterms:modified xsi:type="dcterms:W3CDTF">2016-05-13T11:30:00Z</dcterms:modified>
</cp:coreProperties>
</file>