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D4D4" w14:textId="0D9ACCD9" w:rsidR="006F18E9" w:rsidRDefault="006F18E9" w:rsidP="00BF3E09">
      <w:pPr>
        <w:ind w:left="567"/>
        <w:outlineLvl w:val="0"/>
        <w:rPr>
          <w:rFonts w:eastAsia="Times New Roman" w:cs="Times New Roman"/>
          <w:sz w:val="20"/>
          <w:szCs w:val="20"/>
          <w:lang w:val="sv-SE"/>
        </w:rPr>
      </w:pPr>
      <w:bookmarkStart w:id="0" w:name="_GoBack"/>
      <w:bookmarkEnd w:id="0"/>
    </w:p>
    <w:p w14:paraId="73A60B23" w14:textId="66DF916F" w:rsidR="00BF3E09" w:rsidRPr="001B61F1" w:rsidRDefault="0025201A" w:rsidP="00BF3E09">
      <w:pPr>
        <w:ind w:left="567"/>
        <w:outlineLvl w:val="0"/>
        <w:rPr>
          <w:rFonts w:eastAsia="Times New Roman" w:cs="Times New Roman"/>
          <w:sz w:val="20"/>
          <w:szCs w:val="20"/>
          <w:lang w:val="sv-SE"/>
        </w:rPr>
      </w:pPr>
      <w:r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>Pressmeddelande</w:t>
      </w:r>
      <w:r w:rsidR="00C36271"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>, den</w:t>
      </w:r>
      <w:r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 xml:space="preserve"> </w:t>
      </w:r>
      <w:r w:rsidRPr="0025201A"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>10</w:t>
      </w:r>
      <w:r w:rsidR="005974D1" w:rsidRPr="0025201A"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 xml:space="preserve"> </w:t>
      </w:r>
      <w:r w:rsidRPr="0025201A">
        <w:rPr>
          <w:rFonts w:ascii="Gill Sans MT" w:eastAsia="Times New Roman" w:hAnsi="Gill Sans MT" w:cs="Arial"/>
          <w:color w:val="222222"/>
          <w:sz w:val="18"/>
          <w:szCs w:val="20"/>
          <w:lang w:val="sv-SE" w:eastAsia="sv-SE"/>
        </w:rPr>
        <w:t>oktober 2016</w:t>
      </w:r>
    </w:p>
    <w:p w14:paraId="440642B6" w14:textId="77777777" w:rsidR="00BF3E09" w:rsidRPr="001B61F1" w:rsidRDefault="00BF3E09" w:rsidP="006C2C52">
      <w:pPr>
        <w:ind w:left="567"/>
        <w:outlineLvl w:val="0"/>
        <w:rPr>
          <w:rFonts w:eastAsia="Times New Roman" w:cs="Times New Roman"/>
          <w:b/>
          <w:color w:val="FF0000"/>
          <w:sz w:val="20"/>
          <w:szCs w:val="20"/>
          <w:lang w:val="sv-SE"/>
        </w:rPr>
      </w:pPr>
    </w:p>
    <w:p w14:paraId="3F3A29D7" w14:textId="0C973F73" w:rsidR="00BF3E09" w:rsidRPr="001B61F1" w:rsidRDefault="00BF3E09" w:rsidP="001B61F1">
      <w:pPr>
        <w:widowControl/>
        <w:ind w:left="567"/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</w:pPr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Positiva data </w:t>
      </w:r>
      <w:r w:rsidR="00873805"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har </w:t>
      </w:r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publicerats i Journal </w:t>
      </w:r>
      <w:proofErr w:type="spellStart"/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>of</w:t>
      </w:r>
      <w:proofErr w:type="spellEnd"/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 </w:t>
      </w:r>
      <w:proofErr w:type="spellStart"/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>Thrombosis</w:t>
      </w:r>
      <w:proofErr w:type="spellEnd"/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 and </w:t>
      </w:r>
      <w:proofErr w:type="spellStart"/>
      <w:r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>Haemostasis</w:t>
      </w:r>
      <w:proofErr w:type="spellEnd"/>
      <w:r w:rsidR="00F00D69" w:rsidRPr="001B61F1">
        <w:rPr>
          <w:rFonts w:ascii="Gill Sans MT" w:eastAsia="Times New Roman" w:hAnsi="Gill Sans MT" w:cstheme="majorBidi"/>
          <w:b/>
          <w:color w:val="18536A"/>
          <w:sz w:val="40"/>
          <w:szCs w:val="28"/>
          <w:lang w:val="sv-SE" w:eastAsia="sv-SE"/>
        </w:rPr>
        <w:t xml:space="preserve"> (JTH)</w:t>
      </w:r>
    </w:p>
    <w:p w14:paraId="35640242" w14:textId="77777777" w:rsidR="00BF3E09" w:rsidRPr="00BF3E09" w:rsidRDefault="00BF3E09" w:rsidP="00BF3E09">
      <w:pPr>
        <w:ind w:left="567"/>
        <w:outlineLvl w:val="0"/>
        <w:rPr>
          <w:rFonts w:eastAsia="Times New Roman" w:cs="Times New Roman"/>
          <w:sz w:val="20"/>
          <w:szCs w:val="20"/>
          <w:lang w:val="sv-SE"/>
        </w:rPr>
      </w:pPr>
    </w:p>
    <w:p w14:paraId="58B7800E" w14:textId="77777777" w:rsidR="00BF3E09" w:rsidRPr="001B61F1" w:rsidRDefault="00BF3E09" w:rsidP="001B61F1">
      <w:pPr>
        <w:widowControl/>
        <w:ind w:left="567"/>
        <w:rPr>
          <w:rFonts w:ascii="Gill Sans MT" w:hAnsi="Gill Sans MT"/>
          <w:b/>
          <w:lang w:val="sv-SE"/>
        </w:rPr>
      </w:pPr>
      <w:proofErr w:type="spellStart"/>
      <w:r w:rsidRPr="001B61F1">
        <w:rPr>
          <w:rFonts w:ascii="Gill Sans MT" w:hAnsi="Gill Sans MT"/>
          <w:b/>
          <w:lang w:val="sv-SE"/>
        </w:rPr>
        <w:t>Cereno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proofErr w:type="spellStart"/>
      <w:r w:rsidRPr="001B61F1">
        <w:rPr>
          <w:rFonts w:ascii="Gill Sans MT" w:hAnsi="Gill Sans MT"/>
          <w:b/>
          <w:lang w:val="sv-SE"/>
        </w:rPr>
        <w:t>Scientific</w:t>
      </w:r>
      <w:proofErr w:type="spellEnd"/>
      <w:r w:rsidRPr="001B61F1">
        <w:rPr>
          <w:rFonts w:ascii="Gill Sans MT" w:hAnsi="Gill Sans MT"/>
          <w:b/>
          <w:lang w:val="sv-SE"/>
        </w:rPr>
        <w:t xml:space="preserve"> (Aktietorget: "</w:t>
      </w:r>
      <w:proofErr w:type="spellStart"/>
      <w:r w:rsidRPr="001B61F1">
        <w:rPr>
          <w:rFonts w:ascii="Gill Sans MT" w:hAnsi="Gill Sans MT"/>
          <w:b/>
          <w:lang w:val="sv-SE"/>
        </w:rPr>
        <w:t>Crno</w:t>
      </w:r>
      <w:proofErr w:type="spellEnd"/>
      <w:r w:rsidRPr="001B61F1">
        <w:rPr>
          <w:rFonts w:ascii="Gill Sans MT" w:hAnsi="Gill Sans MT"/>
          <w:b/>
          <w:lang w:val="sv-SE"/>
        </w:rPr>
        <w:t xml:space="preserve"> B</w:t>
      </w:r>
      <w:r w:rsidR="006F18E9">
        <w:rPr>
          <w:rFonts w:ascii="Gill Sans MT" w:hAnsi="Gill Sans MT"/>
          <w:b/>
          <w:lang w:val="sv-SE"/>
        </w:rPr>
        <w:t>”</w:t>
      </w:r>
      <w:r w:rsidRPr="001B61F1">
        <w:rPr>
          <w:rFonts w:ascii="Gill Sans MT" w:hAnsi="Gill Sans MT"/>
          <w:b/>
          <w:lang w:val="sv-SE"/>
        </w:rPr>
        <w:t xml:space="preserve">) meddelar </w:t>
      </w:r>
      <w:r w:rsidR="006F18E9">
        <w:rPr>
          <w:rFonts w:ascii="Gill Sans MT" w:hAnsi="Gill Sans MT"/>
          <w:b/>
          <w:lang w:val="sv-SE"/>
        </w:rPr>
        <w:t xml:space="preserve">att </w:t>
      </w:r>
      <w:r w:rsidRPr="001B61F1">
        <w:rPr>
          <w:rFonts w:ascii="Gill Sans MT" w:hAnsi="Gill Sans MT"/>
          <w:b/>
          <w:lang w:val="sv-SE"/>
        </w:rPr>
        <w:t>positiva studieresultat</w:t>
      </w:r>
      <w:r w:rsidR="00F00D69" w:rsidRPr="001B61F1">
        <w:rPr>
          <w:rFonts w:ascii="Gill Sans MT" w:hAnsi="Gill Sans MT"/>
          <w:b/>
          <w:lang w:val="sv-SE"/>
        </w:rPr>
        <w:t xml:space="preserve"> </w:t>
      </w:r>
      <w:r w:rsidR="006F18E9">
        <w:rPr>
          <w:rFonts w:ascii="Gill Sans MT" w:hAnsi="Gill Sans MT"/>
          <w:b/>
          <w:lang w:val="sv-SE"/>
        </w:rPr>
        <w:t xml:space="preserve">har publicerats av forskare vid Göteborgs universitet och två australiensiska lärosäten </w:t>
      </w:r>
      <w:r w:rsidR="00F00D69" w:rsidRPr="001B61F1">
        <w:rPr>
          <w:rFonts w:ascii="Gill Sans MT" w:hAnsi="Gill Sans MT"/>
          <w:b/>
          <w:lang w:val="sv-SE"/>
        </w:rPr>
        <w:t>avseende trombosskyddande effekt</w:t>
      </w:r>
      <w:r w:rsidRPr="001B61F1">
        <w:rPr>
          <w:rFonts w:ascii="Gill Sans MT" w:hAnsi="Gill Sans MT"/>
          <w:b/>
          <w:lang w:val="sv-SE"/>
        </w:rPr>
        <w:t xml:space="preserve"> </w:t>
      </w:r>
      <w:r w:rsidR="00F00D69" w:rsidRPr="001B61F1">
        <w:rPr>
          <w:rFonts w:ascii="Gill Sans MT" w:hAnsi="Gill Sans MT"/>
          <w:b/>
          <w:lang w:val="sv-SE"/>
        </w:rPr>
        <w:t xml:space="preserve">av den </w:t>
      </w:r>
      <w:r w:rsidRPr="001B61F1">
        <w:rPr>
          <w:rFonts w:ascii="Gill Sans MT" w:hAnsi="Gill Sans MT"/>
          <w:b/>
          <w:lang w:val="sv-SE"/>
        </w:rPr>
        <w:t xml:space="preserve">aktiva substansen i </w:t>
      </w:r>
      <w:proofErr w:type="spellStart"/>
      <w:r w:rsidRPr="001B61F1">
        <w:rPr>
          <w:rFonts w:ascii="Gill Sans MT" w:hAnsi="Gill Sans MT"/>
          <w:b/>
          <w:lang w:val="sv-SE"/>
        </w:rPr>
        <w:t>Cereno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proofErr w:type="spellStart"/>
      <w:r w:rsidR="00BF7538" w:rsidRPr="001B61F1">
        <w:rPr>
          <w:rFonts w:ascii="Gill Sans MT" w:hAnsi="Gill Sans MT"/>
          <w:b/>
          <w:lang w:val="sv-SE"/>
        </w:rPr>
        <w:t>Scientifics</w:t>
      </w:r>
      <w:proofErr w:type="spellEnd"/>
      <w:r w:rsidR="00BF7538" w:rsidRPr="001B61F1">
        <w:rPr>
          <w:rFonts w:ascii="Gill Sans MT" w:hAnsi="Gill Sans MT"/>
          <w:b/>
          <w:lang w:val="sv-SE"/>
        </w:rPr>
        <w:t xml:space="preserve"> läkemedelskandidat</w:t>
      </w:r>
      <w:r w:rsidR="00CF3CA3" w:rsidRPr="001B61F1">
        <w:rPr>
          <w:rFonts w:ascii="Gill Sans MT" w:hAnsi="Gill Sans MT"/>
          <w:b/>
          <w:lang w:val="sv-SE"/>
        </w:rPr>
        <w:t xml:space="preserve">, CS1, </w:t>
      </w:r>
      <w:r w:rsidRPr="001B61F1">
        <w:rPr>
          <w:rFonts w:ascii="Gill Sans MT" w:hAnsi="Gill Sans MT"/>
          <w:b/>
          <w:lang w:val="sv-SE"/>
        </w:rPr>
        <w:t>i möss</w:t>
      </w:r>
      <w:r w:rsidR="00F00D69" w:rsidRPr="001B61F1">
        <w:rPr>
          <w:rFonts w:ascii="Gill Sans MT" w:hAnsi="Gill Sans MT"/>
          <w:b/>
          <w:lang w:val="sv-SE"/>
        </w:rPr>
        <w:t xml:space="preserve">. </w:t>
      </w:r>
    </w:p>
    <w:p w14:paraId="12B89060" w14:textId="77777777" w:rsidR="00BF3E09" w:rsidRPr="00BF3E09" w:rsidRDefault="00BF3E09" w:rsidP="00BF3E09">
      <w:pPr>
        <w:ind w:left="567"/>
        <w:outlineLvl w:val="0"/>
        <w:rPr>
          <w:rFonts w:eastAsia="Times New Roman" w:cs="Times New Roman"/>
          <w:sz w:val="20"/>
          <w:szCs w:val="20"/>
          <w:lang w:val="sv-SE"/>
        </w:rPr>
      </w:pPr>
    </w:p>
    <w:p w14:paraId="58321D33" w14:textId="292E55A5" w:rsidR="00BF3E09" w:rsidRPr="001B61F1" w:rsidRDefault="00BF3E09" w:rsidP="00155B27">
      <w:pPr>
        <w:widowControl/>
        <w:ind w:left="567"/>
        <w:rPr>
          <w:rFonts w:ascii="Gill Sans MT" w:hAnsi="Gill Sans MT"/>
          <w:lang w:val="sv-SE"/>
        </w:rPr>
      </w:pPr>
      <w:proofErr w:type="spellStart"/>
      <w:r w:rsidRPr="001B61F1">
        <w:rPr>
          <w:rFonts w:ascii="Gill Sans MT" w:hAnsi="Gill Sans MT"/>
        </w:rPr>
        <w:t>En</w:t>
      </w:r>
      <w:proofErr w:type="spellEnd"/>
      <w:r w:rsidRPr="001B61F1">
        <w:rPr>
          <w:rFonts w:ascii="Gill Sans MT" w:hAnsi="Gill Sans MT"/>
        </w:rPr>
        <w:t xml:space="preserve"> </w:t>
      </w:r>
      <w:proofErr w:type="spellStart"/>
      <w:r w:rsidR="00F32F60" w:rsidRPr="001B61F1">
        <w:rPr>
          <w:rFonts w:ascii="Gill Sans MT" w:hAnsi="Gill Sans MT"/>
        </w:rPr>
        <w:t>artikel</w:t>
      </w:r>
      <w:proofErr w:type="spellEnd"/>
      <w:r w:rsidRPr="001B61F1">
        <w:rPr>
          <w:rFonts w:ascii="Gill Sans MT" w:hAnsi="Gill Sans MT"/>
        </w:rPr>
        <w:t xml:space="preserve"> med </w:t>
      </w:r>
      <w:proofErr w:type="spellStart"/>
      <w:r w:rsidRPr="001B61F1">
        <w:rPr>
          <w:rFonts w:ascii="Gill Sans MT" w:hAnsi="Gill Sans MT"/>
        </w:rPr>
        <w:t>titeln</w:t>
      </w:r>
      <w:proofErr w:type="spellEnd"/>
      <w:r w:rsidRPr="001B61F1">
        <w:rPr>
          <w:rFonts w:ascii="Gill Sans MT" w:hAnsi="Gill Sans MT"/>
        </w:rPr>
        <w:t xml:space="preserve"> </w:t>
      </w:r>
      <w:r w:rsidR="00CF3CA3" w:rsidRPr="001B61F1">
        <w:rPr>
          <w:rFonts w:ascii="Gill Sans MT" w:hAnsi="Gill Sans MT"/>
        </w:rPr>
        <w:t>’</w:t>
      </w:r>
      <w:proofErr w:type="spellStart"/>
      <w:r w:rsidR="00591F01" w:rsidRPr="001B61F1">
        <w:rPr>
          <w:rFonts w:ascii="Gill Sans MT" w:hAnsi="Gill Sans MT"/>
        </w:rPr>
        <w:t>Valproic</w:t>
      </w:r>
      <w:proofErr w:type="spellEnd"/>
      <w:r w:rsidR="00591F01" w:rsidRPr="001B61F1">
        <w:rPr>
          <w:rFonts w:ascii="Gill Sans MT" w:hAnsi="Gill Sans MT"/>
        </w:rPr>
        <w:t xml:space="preserve"> acid selectively increases vascular endothelial tissue-type plasminogen activator production and reduces thrombus formation in the mouse</w:t>
      </w:r>
      <w:r w:rsidR="00CF3CA3" w:rsidRPr="001B61F1">
        <w:rPr>
          <w:rFonts w:ascii="Gill Sans MT" w:hAnsi="Gill Sans MT"/>
        </w:rPr>
        <w:t>’</w:t>
      </w:r>
      <w:r w:rsidRPr="001B61F1">
        <w:rPr>
          <w:rFonts w:ascii="Gill Sans MT" w:hAnsi="Gill Sans MT"/>
        </w:rPr>
        <w:t xml:space="preserve"> </w:t>
      </w:r>
      <w:proofErr w:type="spellStart"/>
      <w:r w:rsidRPr="001B61F1">
        <w:rPr>
          <w:rFonts w:ascii="Gill Sans MT" w:hAnsi="Gill Sans MT"/>
        </w:rPr>
        <w:t>har</w:t>
      </w:r>
      <w:proofErr w:type="spellEnd"/>
      <w:r w:rsidRPr="001B61F1">
        <w:rPr>
          <w:rFonts w:ascii="Gill Sans MT" w:hAnsi="Gill Sans MT"/>
        </w:rPr>
        <w:t xml:space="preserve"> </w:t>
      </w:r>
      <w:proofErr w:type="spellStart"/>
      <w:r w:rsidRPr="001B61F1">
        <w:rPr>
          <w:rFonts w:ascii="Gill Sans MT" w:hAnsi="Gill Sans MT"/>
        </w:rPr>
        <w:t>publicerats</w:t>
      </w:r>
      <w:proofErr w:type="spellEnd"/>
      <w:r w:rsidRPr="001B61F1">
        <w:rPr>
          <w:rFonts w:ascii="Gill Sans MT" w:hAnsi="Gill Sans MT"/>
        </w:rPr>
        <w:t xml:space="preserve"> </w:t>
      </w:r>
      <w:r w:rsidR="00F32F60" w:rsidRPr="001B61F1">
        <w:rPr>
          <w:rFonts w:ascii="Gill Sans MT" w:hAnsi="Gill Sans MT"/>
        </w:rPr>
        <w:t xml:space="preserve">online </w:t>
      </w:r>
      <w:proofErr w:type="spellStart"/>
      <w:r w:rsidR="00F32F60" w:rsidRPr="001B61F1">
        <w:rPr>
          <w:rFonts w:ascii="Gill Sans MT" w:hAnsi="Gill Sans MT"/>
        </w:rPr>
        <w:t>i</w:t>
      </w:r>
      <w:proofErr w:type="spellEnd"/>
      <w:r w:rsidR="00F32F60" w:rsidRPr="001B61F1">
        <w:rPr>
          <w:rFonts w:ascii="Gill Sans MT" w:hAnsi="Gill Sans MT"/>
        </w:rPr>
        <w:t xml:space="preserve"> </w:t>
      </w:r>
      <w:r w:rsidR="001B61F1" w:rsidRPr="001B61F1">
        <w:rPr>
          <w:rFonts w:ascii="Gill Sans MT" w:hAnsi="Gill Sans MT"/>
        </w:rPr>
        <w:t xml:space="preserve">Journal of Thrombosis and </w:t>
      </w:r>
      <w:proofErr w:type="spellStart"/>
      <w:r w:rsidR="001B61F1" w:rsidRPr="001B61F1">
        <w:rPr>
          <w:rFonts w:ascii="Gill Sans MT" w:hAnsi="Gill Sans MT"/>
        </w:rPr>
        <w:t>Haemostasis</w:t>
      </w:r>
      <w:proofErr w:type="spellEnd"/>
      <w:r w:rsidR="001B61F1" w:rsidRPr="001B61F1">
        <w:rPr>
          <w:rFonts w:ascii="Gill Sans MT" w:hAnsi="Gill Sans MT"/>
        </w:rPr>
        <w:t xml:space="preserve"> (</w:t>
      </w:r>
      <w:r w:rsidRPr="001B61F1">
        <w:rPr>
          <w:rFonts w:ascii="Gill Sans MT" w:hAnsi="Gill Sans MT"/>
        </w:rPr>
        <w:t>JTH</w:t>
      </w:r>
      <w:r w:rsidR="001B61F1">
        <w:rPr>
          <w:rFonts w:ascii="Gill Sans MT" w:hAnsi="Gill Sans MT"/>
        </w:rPr>
        <w:t>)</w:t>
      </w:r>
      <w:r w:rsidRPr="001B61F1">
        <w:rPr>
          <w:rFonts w:ascii="Gill Sans MT" w:hAnsi="Gill Sans MT"/>
        </w:rPr>
        <w:t>.</w:t>
      </w:r>
      <w:r w:rsidR="001B61F1">
        <w:rPr>
          <w:rFonts w:ascii="Gill Sans MT" w:hAnsi="Gill Sans MT"/>
        </w:rPr>
        <w:t xml:space="preserve"> </w:t>
      </w:r>
      <w:r w:rsidRPr="001B61F1">
        <w:rPr>
          <w:rFonts w:ascii="Gill Sans MT" w:hAnsi="Gill Sans MT"/>
          <w:lang w:val="sv-SE"/>
        </w:rPr>
        <w:t xml:space="preserve">Studien genomfördes av forskare vid Göteborgs universitet, </w:t>
      </w:r>
      <w:proofErr w:type="spellStart"/>
      <w:r w:rsidRPr="001B61F1">
        <w:rPr>
          <w:rFonts w:ascii="Gill Sans MT" w:hAnsi="Gill Sans MT"/>
          <w:lang w:val="sv-SE"/>
        </w:rPr>
        <w:t>Monach</w:t>
      </w:r>
      <w:proofErr w:type="spellEnd"/>
      <w:r w:rsidRPr="001B61F1">
        <w:rPr>
          <w:rFonts w:ascii="Gill Sans MT" w:hAnsi="Gill Sans MT"/>
          <w:lang w:val="sv-SE"/>
        </w:rPr>
        <w:t xml:space="preserve"> University och University </w:t>
      </w:r>
      <w:proofErr w:type="spellStart"/>
      <w:r w:rsidRPr="001B61F1">
        <w:rPr>
          <w:rFonts w:ascii="Gill Sans MT" w:hAnsi="Gill Sans MT"/>
          <w:lang w:val="sv-SE"/>
        </w:rPr>
        <w:t>of</w:t>
      </w:r>
      <w:proofErr w:type="spellEnd"/>
      <w:r w:rsidRPr="001B61F1">
        <w:rPr>
          <w:rFonts w:ascii="Gill Sans MT" w:hAnsi="Gill Sans MT"/>
          <w:lang w:val="sv-SE"/>
        </w:rPr>
        <w:t xml:space="preserve"> Sydney. Studie</w:t>
      </w:r>
      <w:r w:rsidR="00F32F60" w:rsidRPr="001B61F1">
        <w:rPr>
          <w:rFonts w:ascii="Gill Sans MT" w:hAnsi="Gill Sans MT"/>
          <w:lang w:val="sv-SE"/>
        </w:rPr>
        <w:t>n var utformad och delvis utförd</w:t>
      </w:r>
      <w:r w:rsidRPr="001B61F1">
        <w:rPr>
          <w:rFonts w:ascii="Gill Sans MT" w:hAnsi="Gill Sans MT"/>
          <w:lang w:val="sv-SE"/>
        </w:rPr>
        <w:t xml:space="preserve"> av grunda</w:t>
      </w:r>
      <w:r w:rsidR="006F18E9">
        <w:rPr>
          <w:rFonts w:ascii="Gill Sans MT" w:hAnsi="Gill Sans MT"/>
          <w:lang w:val="sv-SE"/>
        </w:rPr>
        <w:t>re</w:t>
      </w:r>
      <w:r w:rsidR="001B61F1">
        <w:rPr>
          <w:rFonts w:ascii="Gill Sans MT" w:hAnsi="Gill Sans MT"/>
          <w:lang w:val="sv-SE"/>
        </w:rPr>
        <w:t xml:space="preserve"> </w:t>
      </w:r>
      <w:r w:rsidRPr="001B61F1">
        <w:rPr>
          <w:rFonts w:ascii="Gill Sans MT" w:hAnsi="Gill Sans MT"/>
          <w:lang w:val="sv-SE"/>
        </w:rPr>
        <w:t xml:space="preserve">av </w:t>
      </w:r>
      <w:proofErr w:type="spellStart"/>
      <w:r w:rsidRPr="001B61F1">
        <w:rPr>
          <w:rFonts w:ascii="Gill Sans MT" w:hAnsi="Gill Sans MT"/>
          <w:lang w:val="sv-SE"/>
        </w:rPr>
        <w:t>Cereno</w:t>
      </w:r>
      <w:proofErr w:type="spellEnd"/>
      <w:r w:rsidRPr="001B61F1">
        <w:rPr>
          <w:rFonts w:ascii="Gill Sans MT" w:hAnsi="Gill Sans MT"/>
          <w:lang w:val="sv-SE"/>
        </w:rPr>
        <w:t xml:space="preserve"> </w:t>
      </w:r>
      <w:proofErr w:type="spellStart"/>
      <w:r w:rsidRPr="001B61F1">
        <w:rPr>
          <w:rFonts w:ascii="Gill Sans MT" w:hAnsi="Gill Sans MT"/>
          <w:lang w:val="sv-SE"/>
        </w:rPr>
        <w:t>Scientific</w:t>
      </w:r>
      <w:proofErr w:type="spellEnd"/>
      <w:r w:rsidRPr="001B61F1">
        <w:rPr>
          <w:rFonts w:ascii="Gill Sans MT" w:hAnsi="Gill Sans MT"/>
          <w:lang w:val="sv-SE"/>
        </w:rPr>
        <w:t>.</w:t>
      </w:r>
    </w:p>
    <w:p w14:paraId="2665951B" w14:textId="77777777" w:rsidR="002F72A6" w:rsidRDefault="002F72A6" w:rsidP="001B61F1">
      <w:pPr>
        <w:widowControl/>
        <w:ind w:left="567"/>
        <w:rPr>
          <w:rFonts w:ascii="Gill Sans MT" w:hAnsi="Gill Sans MT"/>
          <w:lang w:val="sv-SE"/>
        </w:rPr>
      </w:pPr>
    </w:p>
    <w:p w14:paraId="751934A0" w14:textId="604F1BAB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  <w:r w:rsidRPr="001B61F1">
        <w:rPr>
          <w:rFonts w:ascii="Gill Sans MT" w:hAnsi="Gill Sans MT"/>
          <w:lang w:val="sv-SE"/>
        </w:rPr>
        <w:t xml:space="preserve">Publikationen </w:t>
      </w:r>
      <w:r w:rsidR="00F00D69" w:rsidRPr="001B61F1">
        <w:rPr>
          <w:rFonts w:ascii="Gill Sans MT" w:hAnsi="Gill Sans MT"/>
          <w:lang w:val="sv-SE"/>
        </w:rPr>
        <w:t>rapporterar om en</w:t>
      </w:r>
      <w:r w:rsidRPr="001B61F1">
        <w:rPr>
          <w:rFonts w:ascii="Gill Sans MT" w:hAnsi="Gill Sans MT"/>
          <w:lang w:val="sv-SE"/>
        </w:rPr>
        <w:t xml:space="preserve"> preklinisk studie med HDAC-hämmare</w:t>
      </w:r>
      <w:r w:rsidR="00F00D69" w:rsidRPr="001B61F1">
        <w:rPr>
          <w:rFonts w:ascii="Gill Sans MT" w:hAnsi="Gill Sans MT"/>
          <w:lang w:val="sv-SE"/>
        </w:rPr>
        <w:t>n</w:t>
      </w:r>
      <w:r w:rsidR="00DC723B" w:rsidRPr="001B61F1">
        <w:rPr>
          <w:rFonts w:ascii="Gill Sans MT" w:hAnsi="Gill Sans MT"/>
          <w:lang w:val="sv-SE"/>
        </w:rPr>
        <w:t xml:space="preserve"> valproinsyra (VPA), </w:t>
      </w:r>
      <w:r w:rsidR="00F00D69" w:rsidRPr="001B61F1">
        <w:rPr>
          <w:rFonts w:ascii="Gill Sans MT" w:hAnsi="Gill Sans MT"/>
          <w:lang w:val="sv-SE"/>
        </w:rPr>
        <w:t>där man visar att förbehandling med</w:t>
      </w:r>
      <w:r w:rsidRPr="001B61F1">
        <w:rPr>
          <w:rFonts w:ascii="Gill Sans MT" w:hAnsi="Gill Sans MT"/>
          <w:lang w:val="sv-SE"/>
        </w:rPr>
        <w:t xml:space="preserve"> VPA stimulerar produktionen av t-PA i kärlsystemet hos möss, och </w:t>
      </w:r>
      <w:r w:rsidR="00F00D69" w:rsidRPr="001B61F1">
        <w:rPr>
          <w:rFonts w:ascii="Gill Sans MT" w:hAnsi="Gill Sans MT"/>
          <w:lang w:val="sv-SE"/>
        </w:rPr>
        <w:t xml:space="preserve">att </w:t>
      </w:r>
      <w:r w:rsidRPr="001B61F1">
        <w:rPr>
          <w:rFonts w:ascii="Gill Sans MT" w:hAnsi="Gill Sans MT"/>
          <w:lang w:val="sv-SE"/>
        </w:rPr>
        <w:t>detta är förenat med minskad blodproppsbildning efter kärlskada.</w:t>
      </w:r>
      <w:r w:rsidR="001B61F1">
        <w:rPr>
          <w:rFonts w:ascii="Gill Sans MT" w:hAnsi="Gill Sans MT"/>
          <w:lang w:val="sv-SE"/>
        </w:rPr>
        <w:t xml:space="preserve"> </w:t>
      </w:r>
      <w:r w:rsidR="00F00D69" w:rsidRPr="001B61F1">
        <w:rPr>
          <w:rFonts w:ascii="Gill Sans MT" w:hAnsi="Gill Sans MT"/>
          <w:lang w:val="sv-SE"/>
        </w:rPr>
        <w:t>Glädjande kunde ingen ökad blödningsbenägenhet påvisas</w:t>
      </w:r>
      <w:r w:rsidR="006F18E9">
        <w:rPr>
          <w:rFonts w:ascii="Gill Sans MT" w:hAnsi="Gill Sans MT"/>
          <w:lang w:val="sv-SE"/>
        </w:rPr>
        <w:t>,</w:t>
      </w:r>
      <w:r w:rsidR="00F00D69" w:rsidRPr="001B61F1">
        <w:rPr>
          <w:rFonts w:ascii="Gill Sans MT" w:hAnsi="Gill Sans MT"/>
          <w:lang w:val="sv-SE"/>
        </w:rPr>
        <w:t xml:space="preserve"> vilket är mycket positiv</w:t>
      </w:r>
      <w:r w:rsidR="007E33C3">
        <w:rPr>
          <w:rFonts w:ascii="Gill Sans MT" w:hAnsi="Gill Sans MT"/>
          <w:lang w:val="sv-SE"/>
        </w:rPr>
        <w:t xml:space="preserve">t då </w:t>
      </w:r>
      <w:r w:rsidR="00B60FF2">
        <w:rPr>
          <w:rFonts w:ascii="Gill Sans MT" w:hAnsi="Gill Sans MT"/>
          <w:lang w:val="sv-SE"/>
        </w:rPr>
        <w:t>risk för blödning</w:t>
      </w:r>
      <w:r w:rsidR="007E33C3">
        <w:rPr>
          <w:rFonts w:ascii="Gill Sans MT" w:hAnsi="Gill Sans MT"/>
          <w:lang w:val="sv-SE"/>
        </w:rPr>
        <w:t xml:space="preserve"> och dess komplikationer är ett stort och allvarligt problem med nuvarande behandlingar för att förebygga blodproppar</w:t>
      </w:r>
      <w:r w:rsidR="00F00D69" w:rsidRPr="001B61F1">
        <w:rPr>
          <w:rFonts w:ascii="Gill Sans MT" w:hAnsi="Gill Sans MT"/>
          <w:lang w:val="sv-SE"/>
        </w:rPr>
        <w:t>.</w:t>
      </w:r>
    </w:p>
    <w:p w14:paraId="6304CA05" w14:textId="77777777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</w:p>
    <w:p w14:paraId="49C7113C" w14:textId="72B71ABD" w:rsidR="006F18E9" w:rsidRPr="001B61F1" w:rsidRDefault="00BF3E09" w:rsidP="001B61F1">
      <w:pPr>
        <w:widowControl/>
        <w:ind w:left="567"/>
        <w:rPr>
          <w:rFonts w:ascii="Gill Sans MT" w:hAnsi="Gill Sans MT"/>
          <w:b/>
          <w:lang w:val="sv-SE"/>
        </w:rPr>
      </w:pPr>
      <w:r w:rsidRPr="001B61F1">
        <w:rPr>
          <w:rFonts w:ascii="Gill Sans MT" w:hAnsi="Gill Sans MT"/>
          <w:b/>
          <w:lang w:val="sv-SE"/>
        </w:rPr>
        <w:t>Docent Niklas Bergh</w:t>
      </w:r>
      <w:r w:rsidR="00591F01" w:rsidRPr="001B61F1">
        <w:rPr>
          <w:rFonts w:ascii="Gill Sans MT" w:hAnsi="Gill Sans MT"/>
          <w:b/>
          <w:lang w:val="sv-SE"/>
        </w:rPr>
        <w:t xml:space="preserve">, MD, </w:t>
      </w:r>
      <w:r w:rsidR="006F18E9" w:rsidRPr="001B61F1">
        <w:rPr>
          <w:rFonts w:ascii="Gill Sans MT" w:hAnsi="Gill Sans MT"/>
          <w:b/>
          <w:lang w:val="sv-SE"/>
        </w:rPr>
        <w:t xml:space="preserve">vid </w:t>
      </w:r>
      <w:r w:rsidR="00591F01" w:rsidRPr="001B61F1">
        <w:rPr>
          <w:rFonts w:ascii="Gill Sans MT" w:hAnsi="Gill Sans MT"/>
          <w:b/>
          <w:lang w:val="sv-SE"/>
        </w:rPr>
        <w:t xml:space="preserve">Göteborgs </w:t>
      </w:r>
      <w:r w:rsidR="006F18E9" w:rsidRPr="001B61F1">
        <w:rPr>
          <w:rFonts w:ascii="Gill Sans MT" w:hAnsi="Gill Sans MT"/>
          <w:b/>
          <w:lang w:val="sv-SE"/>
        </w:rPr>
        <w:t>u</w:t>
      </w:r>
      <w:r w:rsidRPr="001B61F1">
        <w:rPr>
          <w:rFonts w:ascii="Gill Sans MT" w:hAnsi="Gill Sans MT"/>
          <w:b/>
          <w:lang w:val="sv-SE"/>
        </w:rPr>
        <w:t xml:space="preserve">niversitet och </w:t>
      </w:r>
      <w:r w:rsidR="006F18E9" w:rsidRPr="001B61F1">
        <w:rPr>
          <w:rFonts w:ascii="Gill Sans MT" w:hAnsi="Gill Sans MT"/>
          <w:b/>
          <w:lang w:val="sv-SE"/>
        </w:rPr>
        <w:t xml:space="preserve">tillika </w:t>
      </w:r>
      <w:proofErr w:type="spellStart"/>
      <w:r w:rsidRPr="001B61F1">
        <w:rPr>
          <w:rFonts w:ascii="Gill Sans MT" w:hAnsi="Gill Sans MT"/>
          <w:b/>
          <w:lang w:val="sv-SE"/>
        </w:rPr>
        <w:t>Chief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proofErr w:type="spellStart"/>
      <w:r w:rsidRPr="001B61F1">
        <w:rPr>
          <w:rFonts w:ascii="Gill Sans MT" w:hAnsi="Gill Sans MT"/>
          <w:b/>
          <w:lang w:val="sv-SE"/>
        </w:rPr>
        <w:t>Scientific</w:t>
      </w:r>
      <w:proofErr w:type="spellEnd"/>
      <w:r w:rsidRPr="001B61F1">
        <w:rPr>
          <w:rFonts w:ascii="Gill Sans MT" w:hAnsi="Gill Sans MT"/>
          <w:b/>
          <w:lang w:val="sv-SE"/>
        </w:rPr>
        <w:t xml:space="preserve"> Officer på </w:t>
      </w:r>
      <w:proofErr w:type="spellStart"/>
      <w:r w:rsidRPr="001B61F1">
        <w:rPr>
          <w:rFonts w:ascii="Gill Sans MT" w:hAnsi="Gill Sans MT"/>
          <w:b/>
          <w:lang w:val="sv-SE"/>
        </w:rPr>
        <w:t>Cereno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proofErr w:type="spellStart"/>
      <w:r w:rsidR="00591F01" w:rsidRPr="001B61F1">
        <w:rPr>
          <w:rFonts w:ascii="Gill Sans MT" w:hAnsi="Gill Sans MT"/>
          <w:b/>
          <w:lang w:val="sv-SE"/>
        </w:rPr>
        <w:t>Scientific</w:t>
      </w:r>
      <w:proofErr w:type="spellEnd"/>
      <w:r w:rsidRPr="001B61F1">
        <w:rPr>
          <w:rFonts w:ascii="Gill Sans MT" w:hAnsi="Gill Sans MT"/>
          <w:b/>
          <w:lang w:val="sv-SE"/>
        </w:rPr>
        <w:t xml:space="preserve"> komment</w:t>
      </w:r>
      <w:r w:rsidR="00591F01" w:rsidRPr="001B61F1">
        <w:rPr>
          <w:rFonts w:ascii="Gill Sans MT" w:hAnsi="Gill Sans MT"/>
          <w:b/>
          <w:lang w:val="sv-SE"/>
        </w:rPr>
        <w:t>era</w:t>
      </w:r>
      <w:r w:rsidRPr="001B61F1">
        <w:rPr>
          <w:rFonts w:ascii="Gill Sans MT" w:hAnsi="Gill Sans MT"/>
          <w:b/>
          <w:lang w:val="sv-SE"/>
        </w:rPr>
        <w:t xml:space="preserve">r: </w:t>
      </w:r>
    </w:p>
    <w:p w14:paraId="74ED0874" w14:textId="2215E947" w:rsidR="00BF3E09" w:rsidRPr="001B61F1" w:rsidRDefault="00BF3E09" w:rsidP="001B61F1">
      <w:pPr>
        <w:pStyle w:val="Liststycke"/>
        <w:widowControl/>
        <w:numPr>
          <w:ilvl w:val="0"/>
          <w:numId w:val="4"/>
        </w:numPr>
        <w:rPr>
          <w:rFonts w:ascii="Gill Sans MT" w:hAnsi="Gill Sans MT"/>
          <w:lang w:val="sv-SE"/>
        </w:rPr>
      </w:pPr>
      <w:r w:rsidRPr="001B61F1">
        <w:rPr>
          <w:rFonts w:ascii="Gill Sans MT" w:hAnsi="Gill Sans MT"/>
          <w:lang w:val="sv-SE"/>
        </w:rPr>
        <w:t xml:space="preserve">"Vi är mycket glada över att dessa resultat har publicerats i en </w:t>
      </w:r>
      <w:r w:rsidR="00B60FF2">
        <w:rPr>
          <w:rFonts w:ascii="Gill Sans MT" w:hAnsi="Gill Sans MT"/>
          <w:lang w:val="sv-SE"/>
        </w:rPr>
        <w:t>ansedd vetenskaplig</w:t>
      </w:r>
      <w:r w:rsidR="00422744" w:rsidRPr="001B61F1">
        <w:rPr>
          <w:rFonts w:ascii="Gill Sans MT" w:hAnsi="Gill Sans MT"/>
          <w:lang w:val="sv-SE"/>
        </w:rPr>
        <w:t xml:space="preserve"> tidskrift. Studien</w:t>
      </w:r>
      <w:r w:rsidRPr="001B61F1">
        <w:rPr>
          <w:rFonts w:ascii="Gill Sans MT" w:hAnsi="Gill Sans MT"/>
          <w:lang w:val="sv-SE"/>
        </w:rPr>
        <w:t xml:space="preserve"> visar de potentiella fördelarna med</w:t>
      </w:r>
      <w:r w:rsidR="003202EC">
        <w:rPr>
          <w:rFonts w:ascii="Gill Sans MT" w:hAnsi="Gill Sans MT"/>
          <w:lang w:val="sv-SE"/>
        </w:rPr>
        <w:t xml:space="preserve"> den aktiva substansen i</w:t>
      </w:r>
      <w:r w:rsidRPr="001B61F1">
        <w:rPr>
          <w:rFonts w:ascii="Gill Sans MT" w:hAnsi="Gill Sans MT"/>
          <w:lang w:val="sv-SE"/>
        </w:rPr>
        <w:t xml:space="preserve"> vår läkemedelskandidat, CS1, </w:t>
      </w:r>
      <w:r w:rsidR="00422744" w:rsidRPr="001B61F1">
        <w:rPr>
          <w:rFonts w:ascii="Gill Sans MT" w:hAnsi="Gill Sans MT"/>
          <w:lang w:val="sv-SE"/>
        </w:rPr>
        <w:t xml:space="preserve">för att </w:t>
      </w:r>
      <w:r w:rsidRPr="001B61F1">
        <w:rPr>
          <w:rFonts w:ascii="Gill Sans MT" w:hAnsi="Gill Sans MT"/>
          <w:lang w:val="sv-SE"/>
        </w:rPr>
        <w:t xml:space="preserve">förbättra </w:t>
      </w:r>
      <w:r w:rsidR="00F00D69" w:rsidRPr="001B61F1">
        <w:rPr>
          <w:rFonts w:ascii="Gill Sans MT" w:hAnsi="Gill Sans MT"/>
          <w:lang w:val="sv-SE"/>
        </w:rPr>
        <w:t>den för</w:t>
      </w:r>
      <w:r w:rsidR="003202EC">
        <w:rPr>
          <w:rFonts w:ascii="Gill Sans MT" w:hAnsi="Gill Sans MT"/>
          <w:lang w:val="sv-SE"/>
        </w:rPr>
        <w:t>e</w:t>
      </w:r>
      <w:r w:rsidR="00F00D69" w:rsidRPr="001B61F1">
        <w:rPr>
          <w:rFonts w:ascii="Gill Sans MT" w:hAnsi="Gill Sans MT"/>
          <w:lang w:val="sv-SE"/>
        </w:rPr>
        <w:t>byggande behandlingen mot</w:t>
      </w:r>
      <w:r w:rsidRPr="001B61F1">
        <w:rPr>
          <w:rFonts w:ascii="Gill Sans MT" w:hAnsi="Gill Sans MT"/>
          <w:lang w:val="sv-SE"/>
        </w:rPr>
        <w:t xml:space="preserve"> </w:t>
      </w:r>
      <w:r w:rsidR="00C54341" w:rsidRPr="001B61F1">
        <w:rPr>
          <w:rFonts w:ascii="Gill Sans MT" w:hAnsi="Gill Sans MT"/>
          <w:lang w:val="sv-SE"/>
        </w:rPr>
        <w:t>blodproppar.</w:t>
      </w:r>
      <w:r w:rsidR="000E5630">
        <w:rPr>
          <w:rFonts w:ascii="Gill Sans MT" w:hAnsi="Gill Sans MT"/>
          <w:lang w:val="sv-SE"/>
        </w:rPr>
        <w:t xml:space="preserve"> Studien </w:t>
      </w:r>
      <w:r w:rsidR="00745039">
        <w:rPr>
          <w:rFonts w:ascii="Gill Sans MT" w:hAnsi="Gill Sans MT"/>
          <w:lang w:val="sv-SE"/>
        </w:rPr>
        <w:t>kommer att</w:t>
      </w:r>
      <w:r w:rsidR="000E5630">
        <w:rPr>
          <w:rFonts w:ascii="Gill Sans MT" w:hAnsi="Gill Sans MT"/>
          <w:lang w:val="sv-SE"/>
        </w:rPr>
        <w:t xml:space="preserve"> </w:t>
      </w:r>
      <w:r w:rsidR="00745039">
        <w:rPr>
          <w:rFonts w:ascii="Gill Sans MT" w:hAnsi="Gill Sans MT"/>
          <w:lang w:val="sv-SE"/>
        </w:rPr>
        <w:t>få</w:t>
      </w:r>
      <w:r w:rsidR="000E5630">
        <w:rPr>
          <w:rFonts w:ascii="Gill Sans MT" w:hAnsi="Gill Sans MT"/>
          <w:lang w:val="sv-SE"/>
        </w:rPr>
        <w:t xml:space="preserve"> uppmärksamhet då </w:t>
      </w:r>
      <w:r w:rsidR="00745039">
        <w:rPr>
          <w:rFonts w:ascii="Gill Sans MT" w:hAnsi="Gill Sans MT"/>
          <w:lang w:val="sv-SE"/>
        </w:rPr>
        <w:t>det</w:t>
      </w:r>
      <w:r w:rsidR="000E5630">
        <w:rPr>
          <w:rFonts w:ascii="Gill Sans MT" w:hAnsi="Gill Sans MT"/>
          <w:lang w:val="sv-SE"/>
        </w:rPr>
        <w:t xml:space="preserve"> för första gången ha</w:t>
      </w:r>
      <w:r w:rsidR="00745039">
        <w:rPr>
          <w:rFonts w:ascii="Gill Sans MT" w:hAnsi="Gill Sans MT"/>
          <w:lang w:val="sv-SE"/>
        </w:rPr>
        <w:t>r</w:t>
      </w:r>
      <w:r w:rsidR="000E5630">
        <w:rPr>
          <w:rFonts w:ascii="Gill Sans MT" w:hAnsi="Gill Sans MT"/>
          <w:lang w:val="sv-SE"/>
        </w:rPr>
        <w:t xml:space="preserve"> visat</w:t>
      </w:r>
      <w:r w:rsidR="00745039">
        <w:rPr>
          <w:rFonts w:ascii="Gill Sans MT" w:hAnsi="Gill Sans MT"/>
          <w:lang w:val="sv-SE"/>
        </w:rPr>
        <w:t>s</w:t>
      </w:r>
      <w:r w:rsidR="000E5630">
        <w:rPr>
          <w:rFonts w:ascii="Gill Sans MT" w:hAnsi="Gill Sans MT"/>
          <w:lang w:val="sv-SE"/>
        </w:rPr>
        <w:t xml:space="preserve"> att det är möjligt att minska blodproppsbildning via stimulering av kroppens egna försvarssystem mot blodproppar.</w:t>
      </w:r>
      <w:r w:rsidRPr="001B61F1">
        <w:rPr>
          <w:rFonts w:ascii="Gill Sans MT" w:hAnsi="Gill Sans MT"/>
          <w:lang w:val="sv-SE"/>
        </w:rPr>
        <w:t>"</w:t>
      </w:r>
    </w:p>
    <w:p w14:paraId="446A4C4B" w14:textId="77777777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</w:p>
    <w:p w14:paraId="21F25D01" w14:textId="770D590D" w:rsidR="00434083" w:rsidRDefault="00BF3E09" w:rsidP="001B61F1">
      <w:pPr>
        <w:widowControl/>
        <w:ind w:left="567"/>
        <w:rPr>
          <w:rFonts w:ascii="Gill Sans MT" w:hAnsi="Gill Sans MT"/>
          <w:lang w:val="sv-SE"/>
        </w:rPr>
      </w:pPr>
      <w:r w:rsidRPr="001B61F1">
        <w:rPr>
          <w:rFonts w:ascii="Gill Sans MT" w:hAnsi="Gill Sans MT"/>
          <w:lang w:val="sv-SE"/>
        </w:rPr>
        <w:t xml:space="preserve">För en fullständig redovisning av resultaten, hänvisas till JTH </w:t>
      </w:r>
      <w:r w:rsidR="001B61F1">
        <w:rPr>
          <w:rFonts w:ascii="Gill Sans MT" w:hAnsi="Gill Sans MT"/>
          <w:lang w:val="sv-SE"/>
        </w:rPr>
        <w:t xml:space="preserve">på </w:t>
      </w:r>
      <w:hyperlink r:id="rId7" w:history="1">
        <w:r w:rsidR="000E5630" w:rsidRPr="00AA1962">
          <w:rPr>
            <w:rStyle w:val="Hyperlnk"/>
            <w:rFonts w:ascii="Gill Sans MT" w:hAnsi="Gill Sans MT"/>
            <w:lang w:val="sv-SE"/>
          </w:rPr>
          <w:t>http://onlinelibrary.wiley.com/journal/10.1111/(ISSN)1538-7836</w:t>
        </w:r>
      </w:hyperlink>
      <w:r w:rsidR="000E5630">
        <w:rPr>
          <w:rFonts w:ascii="Gill Sans MT" w:hAnsi="Gill Sans MT"/>
          <w:lang w:val="sv-SE"/>
        </w:rPr>
        <w:t xml:space="preserve"> </w:t>
      </w:r>
      <w:r w:rsidR="001B61F1">
        <w:rPr>
          <w:rFonts w:ascii="Gill Sans MT" w:hAnsi="Gill Sans MT"/>
          <w:lang w:val="sv-SE"/>
        </w:rPr>
        <w:t xml:space="preserve">för den kompletta </w:t>
      </w:r>
      <w:r w:rsidRPr="001B61F1">
        <w:rPr>
          <w:rFonts w:ascii="Gill Sans MT" w:hAnsi="Gill Sans MT"/>
          <w:lang w:val="sv-SE"/>
        </w:rPr>
        <w:t>artikeln</w:t>
      </w:r>
    </w:p>
    <w:p w14:paraId="68FD84FE" w14:textId="561E3A23" w:rsidR="00BF3E09" w:rsidRDefault="00434083" w:rsidP="001B61F1">
      <w:pPr>
        <w:widowControl/>
        <w:ind w:left="567"/>
        <w:rPr>
          <w:rFonts w:ascii="Gill Sans MT" w:hAnsi="Gill Sans MT"/>
          <w:lang w:val="sv-SE"/>
        </w:rPr>
      </w:pPr>
      <w:r w:rsidRPr="00434083">
        <w:rPr>
          <w:rFonts w:ascii="Gill Sans MT" w:hAnsi="Gill Sans MT"/>
          <w:lang w:val="sv-SE"/>
        </w:rPr>
        <w:t>(</w:t>
      </w:r>
      <w:hyperlink r:id="rId8" w:history="1">
        <w:r w:rsidRPr="00434083">
          <w:rPr>
            <w:rStyle w:val="Hyperlnk"/>
            <w:rFonts w:ascii="Gill Sans MT" w:hAnsi="Gill Sans MT"/>
            <w:lang w:val="sv-SE"/>
          </w:rPr>
          <w:t xml:space="preserve">J </w:t>
        </w:r>
        <w:proofErr w:type="spellStart"/>
        <w:r w:rsidRPr="00434083">
          <w:rPr>
            <w:rStyle w:val="Hyperlnk"/>
            <w:rFonts w:ascii="Gill Sans MT" w:hAnsi="Gill Sans MT"/>
            <w:lang w:val="sv-SE"/>
          </w:rPr>
          <w:t>Thromb</w:t>
        </w:r>
        <w:proofErr w:type="spellEnd"/>
        <w:r w:rsidRPr="00434083">
          <w:rPr>
            <w:rStyle w:val="Hyperlnk"/>
            <w:rFonts w:ascii="Gill Sans MT" w:hAnsi="Gill Sans MT"/>
            <w:lang w:val="sv-SE"/>
          </w:rPr>
          <w:t xml:space="preserve"> </w:t>
        </w:r>
        <w:proofErr w:type="spellStart"/>
        <w:r w:rsidRPr="00434083">
          <w:rPr>
            <w:rStyle w:val="Hyperlnk"/>
            <w:rFonts w:ascii="Gill Sans MT" w:hAnsi="Gill Sans MT"/>
            <w:lang w:val="sv-SE"/>
          </w:rPr>
          <w:t>Haemost</w:t>
        </w:r>
        <w:proofErr w:type="spellEnd"/>
        <w:r w:rsidRPr="00434083">
          <w:rPr>
            <w:rStyle w:val="Hyperlnk"/>
            <w:rFonts w:ascii="Gill Sans MT" w:hAnsi="Gill Sans MT"/>
            <w:lang w:val="sv-SE"/>
          </w:rPr>
          <w:t xml:space="preserve">. 2016 </w:t>
        </w:r>
        <w:proofErr w:type="spellStart"/>
        <w:r w:rsidRPr="00434083">
          <w:rPr>
            <w:rStyle w:val="Hyperlnk"/>
            <w:rFonts w:ascii="Gill Sans MT" w:hAnsi="Gill Sans MT"/>
            <w:lang w:val="sv-SE"/>
          </w:rPr>
          <w:t>Oct</w:t>
        </w:r>
        <w:proofErr w:type="spellEnd"/>
        <w:r w:rsidRPr="00434083">
          <w:rPr>
            <w:rStyle w:val="Hyperlnk"/>
            <w:rFonts w:ascii="Gill Sans MT" w:hAnsi="Gill Sans MT"/>
            <w:lang w:val="sv-SE"/>
          </w:rPr>
          <w:t xml:space="preserve"> 5. </w:t>
        </w:r>
        <w:proofErr w:type="spellStart"/>
        <w:r w:rsidRPr="00434083">
          <w:rPr>
            <w:rStyle w:val="Hyperlnk"/>
            <w:rFonts w:ascii="Gill Sans MT" w:hAnsi="Gill Sans MT"/>
            <w:lang w:val="sv-SE"/>
          </w:rPr>
          <w:t>doi</w:t>
        </w:r>
        <w:proofErr w:type="spellEnd"/>
        <w:r w:rsidRPr="00434083">
          <w:rPr>
            <w:rStyle w:val="Hyperlnk"/>
            <w:rFonts w:ascii="Gill Sans MT" w:hAnsi="Gill Sans MT"/>
            <w:lang w:val="sv-SE"/>
          </w:rPr>
          <w:t>: 10.1111/jth.13527</w:t>
        </w:r>
      </w:hyperlink>
      <w:r w:rsidRPr="00434083">
        <w:rPr>
          <w:rFonts w:ascii="Gill Sans MT" w:hAnsi="Gill Sans MT"/>
          <w:lang w:val="sv-SE"/>
        </w:rPr>
        <w:t>)</w:t>
      </w:r>
      <w:r>
        <w:rPr>
          <w:rFonts w:ascii="Gill Sans MT" w:hAnsi="Gill Sans MT"/>
          <w:lang w:val="sv-SE"/>
        </w:rPr>
        <w:t>.</w:t>
      </w:r>
    </w:p>
    <w:p w14:paraId="14D344E3" w14:textId="77777777" w:rsidR="00434083" w:rsidRPr="001B61F1" w:rsidRDefault="00434083" w:rsidP="001B61F1">
      <w:pPr>
        <w:widowControl/>
        <w:ind w:left="567"/>
        <w:rPr>
          <w:rFonts w:ascii="Gill Sans MT" w:hAnsi="Gill Sans MT"/>
          <w:lang w:val="sv-SE"/>
        </w:rPr>
      </w:pPr>
    </w:p>
    <w:p w14:paraId="60E3FE7B" w14:textId="3FCB359F" w:rsidR="006F18E9" w:rsidRPr="001B61F1" w:rsidRDefault="00BF3E09" w:rsidP="001B61F1">
      <w:pPr>
        <w:widowControl/>
        <w:ind w:left="567"/>
        <w:rPr>
          <w:rFonts w:ascii="Gill Sans MT" w:hAnsi="Gill Sans MT"/>
          <w:b/>
          <w:lang w:val="sv-SE"/>
        </w:rPr>
      </w:pPr>
      <w:proofErr w:type="spellStart"/>
      <w:r w:rsidRPr="001B61F1">
        <w:rPr>
          <w:rFonts w:ascii="Gill Sans MT" w:hAnsi="Gill Sans MT"/>
          <w:b/>
          <w:lang w:val="sv-SE"/>
        </w:rPr>
        <w:t>Cereno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proofErr w:type="spellStart"/>
      <w:r w:rsidRPr="001B61F1">
        <w:rPr>
          <w:rFonts w:ascii="Gill Sans MT" w:hAnsi="Gill Sans MT"/>
          <w:b/>
          <w:lang w:val="sv-SE"/>
        </w:rPr>
        <w:t>Scientifics</w:t>
      </w:r>
      <w:proofErr w:type="spellEnd"/>
      <w:r w:rsidRPr="001B61F1">
        <w:rPr>
          <w:rFonts w:ascii="Gill Sans MT" w:hAnsi="Gill Sans MT"/>
          <w:b/>
          <w:lang w:val="sv-SE"/>
        </w:rPr>
        <w:t xml:space="preserve"> </w:t>
      </w:r>
      <w:r w:rsidR="00422744" w:rsidRPr="001B61F1">
        <w:rPr>
          <w:rFonts w:ascii="Gill Sans MT" w:hAnsi="Gill Sans MT"/>
          <w:b/>
          <w:lang w:val="sv-SE"/>
        </w:rPr>
        <w:t>VD</w:t>
      </w:r>
      <w:r w:rsidRPr="001B61F1">
        <w:rPr>
          <w:rFonts w:ascii="Gill Sans MT" w:hAnsi="Gill Sans MT"/>
          <w:b/>
          <w:lang w:val="sv-SE"/>
        </w:rPr>
        <w:t xml:space="preserve">, Sten R Sörensen, </w:t>
      </w:r>
      <w:r w:rsidR="006F18E9" w:rsidRPr="001B61F1">
        <w:rPr>
          <w:rFonts w:ascii="Gill Sans MT" w:hAnsi="Gill Sans MT"/>
          <w:b/>
          <w:lang w:val="sv-SE"/>
        </w:rPr>
        <w:t>kommenterar</w:t>
      </w:r>
      <w:r w:rsidR="00422744" w:rsidRPr="001B61F1">
        <w:rPr>
          <w:rFonts w:ascii="Gill Sans MT" w:hAnsi="Gill Sans MT"/>
          <w:b/>
          <w:lang w:val="sv-SE"/>
        </w:rPr>
        <w:t xml:space="preserve">: </w:t>
      </w:r>
    </w:p>
    <w:p w14:paraId="25A69857" w14:textId="20757A9A" w:rsidR="00BF3E09" w:rsidRPr="001B61F1" w:rsidRDefault="001B61F1" w:rsidP="001B61F1">
      <w:pPr>
        <w:pStyle w:val="Liststycke"/>
        <w:widowControl/>
        <w:numPr>
          <w:ilvl w:val="0"/>
          <w:numId w:val="3"/>
        </w:numPr>
        <w:rPr>
          <w:rFonts w:ascii="Gill Sans MT" w:hAnsi="Gill Sans MT"/>
          <w:lang w:val="sv-SE"/>
        </w:rPr>
      </w:pPr>
      <w:r>
        <w:rPr>
          <w:rFonts w:ascii="Gill Sans MT" w:hAnsi="Gill Sans MT"/>
          <w:lang w:val="sv-SE"/>
        </w:rPr>
        <w:t>”</w:t>
      </w:r>
      <w:r w:rsidR="00422744" w:rsidRPr="001B61F1">
        <w:rPr>
          <w:rFonts w:ascii="Gill Sans MT" w:hAnsi="Gill Sans MT"/>
          <w:lang w:val="sv-SE"/>
        </w:rPr>
        <w:t>Studie</w:t>
      </w:r>
      <w:r w:rsidR="00D81030">
        <w:rPr>
          <w:rFonts w:ascii="Gill Sans MT" w:hAnsi="Gill Sans MT"/>
          <w:lang w:val="sv-SE"/>
        </w:rPr>
        <w:t>n</w:t>
      </w:r>
      <w:r w:rsidR="00422744" w:rsidRPr="001B61F1">
        <w:rPr>
          <w:rFonts w:ascii="Gill Sans MT" w:hAnsi="Gill Sans MT"/>
          <w:lang w:val="sv-SE"/>
        </w:rPr>
        <w:t xml:space="preserve"> innebär </w:t>
      </w:r>
      <w:r w:rsidR="00BF3E09" w:rsidRPr="001B61F1">
        <w:rPr>
          <w:rFonts w:ascii="Gill Sans MT" w:hAnsi="Gill Sans MT"/>
          <w:lang w:val="sv-SE"/>
        </w:rPr>
        <w:t xml:space="preserve">en viktig milstolpe för </w:t>
      </w:r>
      <w:proofErr w:type="spellStart"/>
      <w:r w:rsidR="00BF3E09" w:rsidRPr="001B61F1">
        <w:rPr>
          <w:rFonts w:ascii="Gill Sans MT" w:hAnsi="Gill Sans MT"/>
          <w:lang w:val="sv-SE"/>
        </w:rPr>
        <w:t>Cereno</w:t>
      </w:r>
      <w:proofErr w:type="spellEnd"/>
      <w:r w:rsidR="00BF3E09" w:rsidRPr="001B61F1">
        <w:rPr>
          <w:rFonts w:ascii="Gill Sans MT" w:hAnsi="Gill Sans MT"/>
          <w:lang w:val="sv-SE"/>
        </w:rPr>
        <w:t xml:space="preserve"> </w:t>
      </w:r>
      <w:proofErr w:type="spellStart"/>
      <w:r w:rsidR="00BF3E09" w:rsidRPr="001B61F1">
        <w:rPr>
          <w:rFonts w:ascii="Gill Sans MT" w:hAnsi="Gill Sans MT"/>
          <w:lang w:val="sv-SE"/>
        </w:rPr>
        <w:t>Scientific</w:t>
      </w:r>
      <w:proofErr w:type="spellEnd"/>
      <w:r w:rsidR="00BF3E09" w:rsidRPr="001B61F1">
        <w:rPr>
          <w:rFonts w:ascii="Gill Sans MT" w:hAnsi="Gill Sans MT"/>
          <w:lang w:val="sv-SE"/>
        </w:rPr>
        <w:t xml:space="preserve"> </w:t>
      </w:r>
      <w:r w:rsidR="00422744" w:rsidRPr="001B61F1">
        <w:rPr>
          <w:rFonts w:ascii="Gill Sans MT" w:hAnsi="Gill Sans MT"/>
          <w:lang w:val="sv-SE"/>
        </w:rPr>
        <w:t xml:space="preserve">eftersom </w:t>
      </w:r>
      <w:r w:rsidR="00D81030">
        <w:rPr>
          <w:rFonts w:ascii="Gill Sans MT" w:hAnsi="Gill Sans MT"/>
          <w:lang w:val="sv-SE"/>
        </w:rPr>
        <w:t xml:space="preserve">resultaten utgör </w:t>
      </w:r>
      <w:r w:rsidR="006C6FDD">
        <w:rPr>
          <w:rFonts w:ascii="Gill Sans MT" w:hAnsi="Gill Sans MT"/>
          <w:lang w:val="sv-SE"/>
        </w:rPr>
        <w:t>ytterligare bevis</w:t>
      </w:r>
      <w:r w:rsidR="00D81030">
        <w:rPr>
          <w:rFonts w:ascii="Gill Sans MT" w:hAnsi="Gill Sans MT"/>
          <w:lang w:val="sv-SE"/>
        </w:rPr>
        <w:t xml:space="preserve"> </w:t>
      </w:r>
      <w:r w:rsidR="006C6FDD">
        <w:rPr>
          <w:rFonts w:ascii="Gill Sans MT" w:hAnsi="Gill Sans MT"/>
          <w:lang w:val="sv-SE"/>
        </w:rPr>
        <w:t xml:space="preserve">för </w:t>
      </w:r>
      <w:r w:rsidR="00BF3E09" w:rsidRPr="001B61F1">
        <w:rPr>
          <w:rFonts w:ascii="Gill Sans MT" w:hAnsi="Gill Sans MT"/>
          <w:lang w:val="sv-SE"/>
        </w:rPr>
        <w:t xml:space="preserve">den vetenskapliga </w:t>
      </w:r>
      <w:r w:rsidR="0011760A" w:rsidRPr="001B61F1">
        <w:rPr>
          <w:rFonts w:ascii="Gill Sans MT" w:hAnsi="Gill Sans MT"/>
          <w:lang w:val="sv-SE"/>
        </w:rPr>
        <w:t>hypotesen</w:t>
      </w:r>
      <w:r w:rsidR="00BF3E09" w:rsidRPr="001B61F1">
        <w:rPr>
          <w:rFonts w:ascii="Gill Sans MT" w:hAnsi="Gill Sans MT"/>
          <w:lang w:val="sv-SE"/>
        </w:rPr>
        <w:t xml:space="preserve"> bakom vår</w:t>
      </w:r>
      <w:r w:rsidR="00873805" w:rsidRPr="001B61F1">
        <w:rPr>
          <w:rFonts w:ascii="Gill Sans MT" w:hAnsi="Gill Sans MT"/>
          <w:lang w:val="sv-SE"/>
        </w:rPr>
        <w:t xml:space="preserve">t utvecklingsprogram för </w:t>
      </w:r>
      <w:r w:rsidR="00BF3E09" w:rsidRPr="001B61F1">
        <w:rPr>
          <w:rFonts w:ascii="Gill Sans MT" w:hAnsi="Gill Sans MT"/>
          <w:lang w:val="sv-SE"/>
        </w:rPr>
        <w:t xml:space="preserve">CS1. Det är första gången </w:t>
      </w:r>
      <w:r w:rsidR="00F00D69" w:rsidRPr="001B61F1">
        <w:rPr>
          <w:rFonts w:ascii="Gill Sans MT" w:hAnsi="Gill Sans MT"/>
          <w:lang w:val="sv-SE"/>
        </w:rPr>
        <w:t>som det visas</w:t>
      </w:r>
      <w:r w:rsidR="00BF3E09" w:rsidRPr="001B61F1">
        <w:rPr>
          <w:rFonts w:ascii="Gill Sans MT" w:hAnsi="Gill Sans MT"/>
          <w:lang w:val="sv-SE"/>
        </w:rPr>
        <w:t xml:space="preserve"> </w:t>
      </w:r>
      <w:r w:rsidR="006F18E9" w:rsidRPr="00055E9E">
        <w:rPr>
          <w:rFonts w:ascii="Gill Sans MT" w:hAnsi="Gill Sans MT"/>
          <w:lang w:val="sv-SE"/>
        </w:rPr>
        <w:t xml:space="preserve">in </w:t>
      </w:r>
      <w:proofErr w:type="spellStart"/>
      <w:r w:rsidR="006F18E9" w:rsidRPr="00055E9E">
        <w:rPr>
          <w:rFonts w:ascii="Gill Sans MT" w:hAnsi="Gill Sans MT"/>
          <w:lang w:val="sv-SE"/>
        </w:rPr>
        <w:t>vivo</w:t>
      </w:r>
      <w:proofErr w:type="spellEnd"/>
      <w:r w:rsidR="006F18E9" w:rsidRPr="00055E9E">
        <w:rPr>
          <w:rFonts w:ascii="Gill Sans MT" w:hAnsi="Gill Sans MT"/>
          <w:lang w:val="sv-SE"/>
        </w:rPr>
        <w:t xml:space="preserve"> </w:t>
      </w:r>
      <w:r w:rsidR="00BF3E09" w:rsidRPr="001B61F1">
        <w:rPr>
          <w:rFonts w:ascii="Gill Sans MT" w:hAnsi="Gill Sans MT"/>
          <w:lang w:val="sv-SE"/>
        </w:rPr>
        <w:t xml:space="preserve">att förebyggande behandling med </w:t>
      </w:r>
      <w:r w:rsidR="007E33C3">
        <w:rPr>
          <w:rFonts w:ascii="Gill Sans MT" w:hAnsi="Gill Sans MT"/>
          <w:lang w:val="sv-SE"/>
        </w:rPr>
        <w:t xml:space="preserve">den aktiva substansen i CS1 </w:t>
      </w:r>
      <w:r w:rsidR="00F00D69" w:rsidRPr="001B61F1">
        <w:rPr>
          <w:rFonts w:ascii="Gill Sans MT" w:hAnsi="Gill Sans MT"/>
          <w:lang w:val="sv-SE"/>
        </w:rPr>
        <w:t>kan</w:t>
      </w:r>
      <w:r w:rsidR="00422744" w:rsidRPr="001B61F1">
        <w:rPr>
          <w:rFonts w:ascii="Gill Sans MT" w:hAnsi="Gill Sans MT"/>
          <w:lang w:val="sv-SE"/>
        </w:rPr>
        <w:t xml:space="preserve"> </w:t>
      </w:r>
      <w:r w:rsidR="00C76C34">
        <w:rPr>
          <w:rFonts w:ascii="Gill Sans MT" w:hAnsi="Gill Sans MT"/>
          <w:lang w:val="sv-SE"/>
        </w:rPr>
        <w:t>förbättra</w:t>
      </w:r>
      <w:r w:rsidR="00C76C34" w:rsidRPr="001B61F1">
        <w:rPr>
          <w:rFonts w:ascii="Gill Sans MT" w:hAnsi="Gill Sans MT"/>
          <w:lang w:val="sv-SE"/>
        </w:rPr>
        <w:t xml:space="preserve"> </w:t>
      </w:r>
      <w:r w:rsidR="00BF3E09" w:rsidRPr="001B61F1">
        <w:rPr>
          <w:rFonts w:ascii="Gill Sans MT" w:hAnsi="Gill Sans MT"/>
          <w:lang w:val="sv-SE"/>
        </w:rPr>
        <w:t>försvarssystem</w:t>
      </w:r>
      <w:r w:rsidR="00422744" w:rsidRPr="001B61F1">
        <w:rPr>
          <w:rFonts w:ascii="Gill Sans MT" w:hAnsi="Gill Sans MT"/>
          <w:lang w:val="sv-SE"/>
        </w:rPr>
        <w:t>et mot blodproppar och samtidigt minska blodpropps</w:t>
      </w:r>
      <w:r w:rsidR="00BF3E09" w:rsidRPr="001B61F1">
        <w:rPr>
          <w:rFonts w:ascii="Gill Sans MT" w:hAnsi="Gill Sans MT"/>
          <w:lang w:val="sv-SE"/>
        </w:rPr>
        <w:t xml:space="preserve">bildning </w:t>
      </w:r>
      <w:r w:rsidR="00F00D69" w:rsidRPr="001B61F1">
        <w:rPr>
          <w:rFonts w:ascii="Gill Sans MT" w:hAnsi="Gill Sans MT"/>
          <w:lang w:val="sv-SE"/>
        </w:rPr>
        <w:t xml:space="preserve">vid en </w:t>
      </w:r>
      <w:r w:rsidR="006C3AD5">
        <w:rPr>
          <w:rFonts w:ascii="Gill Sans MT" w:hAnsi="Gill Sans MT"/>
          <w:lang w:val="sv-SE"/>
        </w:rPr>
        <w:t>kärlskada.</w:t>
      </w:r>
      <w:r>
        <w:rPr>
          <w:rFonts w:ascii="Gill Sans MT" w:hAnsi="Gill Sans MT"/>
          <w:lang w:val="sv-SE"/>
        </w:rPr>
        <w:t>”</w:t>
      </w:r>
    </w:p>
    <w:p w14:paraId="032F0B6A" w14:textId="77777777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</w:p>
    <w:p w14:paraId="3ED591C3" w14:textId="1555BA3B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  <w:r w:rsidRPr="001B61F1">
        <w:rPr>
          <w:rFonts w:ascii="Gill Sans MT" w:hAnsi="Gill Sans MT"/>
          <w:lang w:val="sv-SE"/>
        </w:rPr>
        <w:t xml:space="preserve">Två stora, oberoende och publicerade epidemiologiska studier har tidigare indikerat </w:t>
      </w:r>
      <w:r w:rsidR="00F00D69" w:rsidRPr="001B61F1">
        <w:rPr>
          <w:rFonts w:ascii="Gill Sans MT" w:hAnsi="Gill Sans MT"/>
          <w:lang w:val="sv-SE"/>
        </w:rPr>
        <w:t xml:space="preserve">skyddande </w:t>
      </w:r>
      <w:r w:rsidRPr="001B61F1">
        <w:rPr>
          <w:rFonts w:ascii="Gill Sans MT" w:hAnsi="Gill Sans MT"/>
          <w:lang w:val="sv-SE"/>
        </w:rPr>
        <w:t xml:space="preserve">effekt mot hjärtinfarkt </w:t>
      </w:r>
      <w:r w:rsidR="00F00D69" w:rsidRPr="001B61F1">
        <w:rPr>
          <w:rFonts w:ascii="Gill Sans MT" w:hAnsi="Gill Sans MT"/>
          <w:lang w:val="sv-SE"/>
        </w:rPr>
        <w:t>hos patienter med epilepsi</w:t>
      </w:r>
      <w:r w:rsidR="006F18E9">
        <w:rPr>
          <w:rFonts w:ascii="Gill Sans MT" w:hAnsi="Gill Sans MT"/>
          <w:lang w:val="sv-SE"/>
        </w:rPr>
        <w:t>,</w:t>
      </w:r>
      <w:r w:rsidR="00F00D69" w:rsidRPr="001B61F1">
        <w:rPr>
          <w:rFonts w:ascii="Gill Sans MT" w:hAnsi="Gill Sans MT"/>
          <w:lang w:val="sv-SE"/>
        </w:rPr>
        <w:t xml:space="preserve"> </w:t>
      </w:r>
      <w:r w:rsidR="006F18E9">
        <w:rPr>
          <w:rFonts w:ascii="Gill Sans MT" w:hAnsi="Gill Sans MT"/>
          <w:lang w:val="sv-SE"/>
        </w:rPr>
        <w:t>vilka</w:t>
      </w:r>
      <w:r w:rsidR="006F18E9" w:rsidRPr="001B61F1">
        <w:rPr>
          <w:rFonts w:ascii="Gill Sans MT" w:hAnsi="Gill Sans MT"/>
          <w:lang w:val="sv-SE"/>
        </w:rPr>
        <w:t xml:space="preserve"> </w:t>
      </w:r>
      <w:r w:rsidR="00F00D69" w:rsidRPr="001B61F1">
        <w:rPr>
          <w:rFonts w:ascii="Gill Sans MT" w:hAnsi="Gill Sans MT"/>
          <w:lang w:val="sv-SE"/>
        </w:rPr>
        <w:t xml:space="preserve">behandlats med VPA för att förebygga kramper. </w:t>
      </w:r>
      <w:r w:rsidRPr="001B61F1">
        <w:rPr>
          <w:rFonts w:ascii="Gill Sans MT" w:hAnsi="Gill Sans MT"/>
          <w:lang w:val="sv-SE"/>
        </w:rPr>
        <w:t xml:space="preserve">Dessutom </w:t>
      </w:r>
      <w:r w:rsidR="00873805" w:rsidRPr="001B61F1">
        <w:rPr>
          <w:rFonts w:ascii="Gill Sans MT" w:hAnsi="Gill Sans MT"/>
          <w:lang w:val="sv-SE"/>
        </w:rPr>
        <w:t xml:space="preserve">har </w:t>
      </w:r>
      <w:r w:rsidRPr="001B61F1">
        <w:rPr>
          <w:rFonts w:ascii="Gill Sans MT" w:hAnsi="Gill Sans MT"/>
          <w:lang w:val="sv-SE"/>
        </w:rPr>
        <w:t>experimentell</w:t>
      </w:r>
      <w:r w:rsidR="00873805" w:rsidRPr="001B61F1">
        <w:rPr>
          <w:rFonts w:ascii="Gill Sans MT" w:hAnsi="Gill Sans MT"/>
          <w:lang w:val="sv-SE"/>
        </w:rPr>
        <w:t xml:space="preserve">a studier </w:t>
      </w:r>
      <w:r w:rsidRPr="001B61F1">
        <w:rPr>
          <w:rFonts w:ascii="Gill Sans MT" w:hAnsi="Gill Sans MT"/>
          <w:lang w:val="sv-SE"/>
        </w:rPr>
        <w:t xml:space="preserve">in vitro och </w:t>
      </w:r>
      <w:r w:rsidR="00873805" w:rsidRPr="001B61F1">
        <w:rPr>
          <w:rFonts w:ascii="Gill Sans MT" w:hAnsi="Gill Sans MT"/>
          <w:lang w:val="sv-SE"/>
        </w:rPr>
        <w:t>kliniskt</w:t>
      </w:r>
      <w:r w:rsidRPr="001B61F1">
        <w:rPr>
          <w:rFonts w:ascii="Gill Sans MT" w:hAnsi="Gill Sans MT"/>
          <w:lang w:val="sv-SE"/>
        </w:rPr>
        <w:t xml:space="preserve"> visat </w:t>
      </w:r>
      <w:r w:rsidR="00F00D69" w:rsidRPr="001B61F1">
        <w:rPr>
          <w:rFonts w:ascii="Gill Sans MT" w:hAnsi="Gill Sans MT"/>
          <w:lang w:val="sv-SE"/>
        </w:rPr>
        <w:t xml:space="preserve">att VPA </w:t>
      </w:r>
      <w:r w:rsidR="00155B27">
        <w:rPr>
          <w:rFonts w:ascii="Gill Sans MT" w:hAnsi="Gill Sans MT"/>
          <w:lang w:val="sv-SE"/>
        </w:rPr>
        <w:t xml:space="preserve">positivt kan </w:t>
      </w:r>
      <w:r w:rsidR="00F00D69" w:rsidRPr="001B61F1">
        <w:rPr>
          <w:rFonts w:ascii="Gill Sans MT" w:hAnsi="Gill Sans MT"/>
          <w:lang w:val="sv-SE"/>
        </w:rPr>
        <w:t>påverka nivåerna av t-PA och PAI-1</w:t>
      </w:r>
      <w:r w:rsidR="006F18E9">
        <w:rPr>
          <w:rFonts w:ascii="Gill Sans MT" w:hAnsi="Gill Sans MT"/>
          <w:lang w:val="sv-SE"/>
        </w:rPr>
        <w:t>,</w:t>
      </w:r>
      <w:r w:rsidR="00F00D69" w:rsidRPr="001B61F1">
        <w:rPr>
          <w:rFonts w:ascii="Gill Sans MT" w:hAnsi="Gill Sans MT"/>
          <w:lang w:val="sv-SE"/>
        </w:rPr>
        <w:t xml:space="preserve"> </w:t>
      </w:r>
      <w:r w:rsidR="00155B27">
        <w:rPr>
          <w:rFonts w:ascii="Gill Sans MT" w:hAnsi="Gill Sans MT"/>
          <w:lang w:val="sv-SE"/>
        </w:rPr>
        <w:t>vilka</w:t>
      </w:r>
      <w:r w:rsidR="00F00D69" w:rsidRPr="001B61F1">
        <w:rPr>
          <w:rFonts w:ascii="Gill Sans MT" w:hAnsi="Gill Sans MT"/>
          <w:lang w:val="sv-SE"/>
        </w:rPr>
        <w:t xml:space="preserve"> </w:t>
      </w:r>
      <w:r w:rsidR="00155B27">
        <w:rPr>
          <w:rFonts w:ascii="Gill Sans MT" w:hAnsi="Gill Sans MT"/>
          <w:lang w:val="sv-SE"/>
        </w:rPr>
        <w:t xml:space="preserve">båda </w:t>
      </w:r>
      <w:r w:rsidR="00F00D69" w:rsidRPr="001B61F1">
        <w:rPr>
          <w:rFonts w:ascii="Gill Sans MT" w:hAnsi="Gill Sans MT"/>
          <w:lang w:val="sv-SE"/>
        </w:rPr>
        <w:t>är centrala i kroppens egna försvarssystem mot blodproppar.</w:t>
      </w:r>
    </w:p>
    <w:p w14:paraId="2245BEC9" w14:textId="77777777" w:rsidR="00BF3E09" w:rsidRPr="001B61F1" w:rsidRDefault="00BF3E09" w:rsidP="001B61F1">
      <w:pPr>
        <w:widowControl/>
        <w:ind w:left="567"/>
        <w:rPr>
          <w:rFonts w:ascii="Gill Sans MT" w:hAnsi="Gill Sans MT"/>
          <w:lang w:val="sv-SE"/>
        </w:rPr>
      </w:pPr>
    </w:p>
    <w:p w14:paraId="68B4E06F" w14:textId="77777777" w:rsidR="006F18E9" w:rsidRDefault="00155B27" w:rsidP="001B61F1">
      <w:pPr>
        <w:widowControl/>
        <w:ind w:left="567"/>
        <w:rPr>
          <w:rFonts w:ascii="Gill Sans MT" w:hAnsi="Gill Sans MT"/>
          <w:lang w:val="sv-SE"/>
        </w:rPr>
      </w:pPr>
      <w:r>
        <w:rPr>
          <w:rFonts w:ascii="Gill Sans MT" w:hAnsi="Gill Sans MT"/>
          <w:lang w:val="sv-SE"/>
        </w:rPr>
        <w:t xml:space="preserve">Sten R. </w:t>
      </w:r>
      <w:r w:rsidR="00BF3E09" w:rsidRPr="001B61F1">
        <w:rPr>
          <w:rFonts w:ascii="Gill Sans MT" w:hAnsi="Gill Sans MT"/>
          <w:lang w:val="sv-SE"/>
        </w:rPr>
        <w:t>Sörensen t</w:t>
      </w:r>
      <w:r w:rsidR="00422744" w:rsidRPr="001B61F1">
        <w:rPr>
          <w:rFonts w:ascii="Gill Sans MT" w:hAnsi="Gill Sans MT"/>
          <w:lang w:val="sv-SE"/>
        </w:rPr>
        <w:t xml:space="preserve">illägger: </w:t>
      </w:r>
    </w:p>
    <w:p w14:paraId="7E130419" w14:textId="14D62A79" w:rsidR="00BF3E09" w:rsidRPr="001B61F1" w:rsidRDefault="001B61F1" w:rsidP="001B61F1">
      <w:pPr>
        <w:pStyle w:val="Liststycke"/>
        <w:widowControl/>
        <w:numPr>
          <w:ilvl w:val="0"/>
          <w:numId w:val="3"/>
        </w:numPr>
        <w:rPr>
          <w:rFonts w:ascii="Gill Sans MT" w:hAnsi="Gill Sans MT"/>
          <w:lang w:val="sv-SE"/>
        </w:rPr>
      </w:pPr>
      <w:r>
        <w:rPr>
          <w:rFonts w:ascii="Gill Sans MT" w:hAnsi="Gill Sans MT"/>
          <w:lang w:val="sv-SE"/>
        </w:rPr>
        <w:t>”</w:t>
      </w:r>
      <w:r w:rsidR="00422744" w:rsidRPr="001B61F1">
        <w:rPr>
          <w:rFonts w:ascii="Gill Sans MT" w:hAnsi="Gill Sans MT"/>
          <w:lang w:val="sv-SE"/>
        </w:rPr>
        <w:t>Vi jobbar vidare med vår</w:t>
      </w:r>
      <w:r w:rsidR="00873805" w:rsidRPr="001B61F1">
        <w:rPr>
          <w:rFonts w:ascii="Gill Sans MT" w:hAnsi="Gill Sans MT"/>
          <w:lang w:val="sv-SE"/>
        </w:rPr>
        <w:t xml:space="preserve"> ambition</w:t>
      </w:r>
      <w:r w:rsidR="00BF3E09" w:rsidRPr="001B61F1">
        <w:rPr>
          <w:rFonts w:ascii="Gill Sans MT" w:hAnsi="Gill Sans MT"/>
          <w:lang w:val="sv-SE"/>
        </w:rPr>
        <w:t xml:space="preserve"> att utveckla vår läkemedelskandidat CS1 som en effektiv förebyggande behandling mot </w:t>
      </w:r>
      <w:r w:rsidR="00422744" w:rsidRPr="001B61F1">
        <w:rPr>
          <w:rFonts w:ascii="Gill Sans MT" w:hAnsi="Gill Sans MT"/>
          <w:lang w:val="sv-SE"/>
        </w:rPr>
        <w:t>blodproppar,</w:t>
      </w:r>
      <w:r w:rsidR="00BF3E09" w:rsidRPr="001B61F1">
        <w:rPr>
          <w:rFonts w:ascii="Gill Sans MT" w:hAnsi="Gill Sans MT"/>
          <w:lang w:val="sv-SE"/>
        </w:rPr>
        <w:t xml:space="preserve"> u</w:t>
      </w:r>
      <w:r w:rsidR="00422744" w:rsidRPr="001B61F1">
        <w:rPr>
          <w:rFonts w:ascii="Gill Sans MT" w:hAnsi="Gill Sans MT"/>
          <w:lang w:val="sv-SE"/>
        </w:rPr>
        <w:t xml:space="preserve">tan </w:t>
      </w:r>
      <w:r w:rsidR="00873805" w:rsidRPr="001B61F1">
        <w:rPr>
          <w:rFonts w:ascii="Gill Sans MT" w:hAnsi="Gill Sans MT"/>
          <w:lang w:val="sv-SE"/>
        </w:rPr>
        <w:t xml:space="preserve">den </w:t>
      </w:r>
      <w:r w:rsidR="00422744" w:rsidRPr="001B61F1">
        <w:rPr>
          <w:rFonts w:ascii="Gill Sans MT" w:hAnsi="Gill Sans MT"/>
          <w:lang w:val="sv-SE"/>
        </w:rPr>
        <w:t>ökad</w:t>
      </w:r>
      <w:r w:rsidR="00873805" w:rsidRPr="001B61F1">
        <w:rPr>
          <w:rFonts w:ascii="Gill Sans MT" w:hAnsi="Gill Sans MT"/>
          <w:lang w:val="sv-SE"/>
        </w:rPr>
        <w:t>e</w:t>
      </w:r>
      <w:r w:rsidR="00422744" w:rsidRPr="001B61F1">
        <w:rPr>
          <w:rFonts w:ascii="Gill Sans MT" w:hAnsi="Gill Sans MT"/>
          <w:lang w:val="sv-SE"/>
        </w:rPr>
        <w:t xml:space="preserve"> risk för blödningar som existerar</w:t>
      </w:r>
      <w:r w:rsidR="00BF3E09" w:rsidRPr="001B61F1">
        <w:rPr>
          <w:rFonts w:ascii="Gill Sans MT" w:hAnsi="Gill Sans MT"/>
          <w:lang w:val="sv-SE"/>
        </w:rPr>
        <w:t xml:space="preserve"> med nuvarande behandlingsalternativ."</w:t>
      </w:r>
    </w:p>
    <w:p w14:paraId="6D1EE3A5" w14:textId="772830E8" w:rsidR="00941672" w:rsidRPr="006F18E9" w:rsidRDefault="00941672" w:rsidP="006F18E9">
      <w:pPr>
        <w:widowControl/>
        <w:ind w:left="567"/>
        <w:rPr>
          <w:rFonts w:ascii="Gill Sans MT" w:hAnsi="Gill Sans MT"/>
          <w:lang w:val="sv-SE"/>
        </w:rPr>
      </w:pPr>
      <w:r w:rsidRPr="006F18E9">
        <w:rPr>
          <w:rFonts w:ascii="Gill Sans MT" w:hAnsi="Gill Sans MT"/>
          <w:lang w:val="sv-SE"/>
        </w:rPr>
        <w:t>- - - - - -</w:t>
      </w:r>
    </w:p>
    <w:p w14:paraId="5510345D" w14:textId="77777777" w:rsidR="00941672" w:rsidRPr="006F18E9" w:rsidRDefault="00941672" w:rsidP="006F18E9">
      <w:pPr>
        <w:widowControl/>
        <w:ind w:left="567"/>
        <w:rPr>
          <w:rFonts w:ascii="Gill Sans MT" w:hAnsi="Gill Sans MT"/>
          <w:lang w:val="sv-SE"/>
        </w:rPr>
      </w:pPr>
    </w:p>
    <w:p w14:paraId="7D47FCF6" w14:textId="7AD74556" w:rsidR="00941672" w:rsidRPr="00365F34" w:rsidRDefault="00941672" w:rsidP="006F18E9">
      <w:pPr>
        <w:widowControl/>
        <w:ind w:left="567"/>
        <w:rPr>
          <w:rFonts w:ascii="Gill Sans MT" w:hAnsi="Gill Sans MT"/>
          <w:lang w:val="sv-SE"/>
        </w:rPr>
      </w:pPr>
      <w:r w:rsidRPr="006F18E9">
        <w:rPr>
          <w:rFonts w:ascii="Gill Sans MT" w:hAnsi="Gill Sans MT"/>
          <w:b/>
          <w:lang w:val="sv-SE"/>
        </w:rPr>
        <w:t>För ytterligare information, vänligen kontakta</w:t>
      </w:r>
      <w:r w:rsidRPr="006F18E9">
        <w:rPr>
          <w:rFonts w:ascii="Gill Sans MT" w:hAnsi="Gill Sans MT"/>
          <w:b/>
          <w:lang w:val="sv-SE"/>
        </w:rPr>
        <w:br/>
      </w:r>
      <w:r w:rsidRPr="006F18E9">
        <w:rPr>
          <w:rFonts w:ascii="Gill Sans MT" w:hAnsi="Gill Sans MT"/>
          <w:lang w:val="sv-SE"/>
        </w:rPr>
        <w:t xml:space="preserve">Sten </w:t>
      </w:r>
      <w:r w:rsidR="00873805" w:rsidRPr="006F18E9">
        <w:rPr>
          <w:rFonts w:ascii="Gill Sans MT" w:hAnsi="Gill Sans MT"/>
          <w:lang w:val="sv-SE"/>
        </w:rPr>
        <w:t xml:space="preserve">R. </w:t>
      </w:r>
      <w:r w:rsidRPr="006F18E9">
        <w:rPr>
          <w:rFonts w:ascii="Gill Sans MT" w:hAnsi="Gill Sans MT"/>
          <w:lang w:val="sv-SE"/>
        </w:rPr>
        <w:t>Sörensen – VD</w:t>
      </w:r>
      <w:r w:rsidR="006F18E9">
        <w:rPr>
          <w:rFonts w:ascii="Gill Sans MT" w:hAnsi="Gill Sans MT"/>
          <w:lang w:val="sv-SE"/>
        </w:rPr>
        <w:t xml:space="preserve">, </w:t>
      </w:r>
      <w:proofErr w:type="spellStart"/>
      <w:r w:rsidR="006F18E9">
        <w:rPr>
          <w:rFonts w:ascii="Gill Sans MT" w:hAnsi="Gill Sans MT"/>
          <w:lang w:val="sv-SE"/>
        </w:rPr>
        <w:t>Cereno</w:t>
      </w:r>
      <w:proofErr w:type="spellEnd"/>
      <w:r w:rsidR="006F18E9">
        <w:rPr>
          <w:rFonts w:ascii="Gill Sans MT" w:hAnsi="Gill Sans MT"/>
          <w:lang w:val="sv-SE"/>
        </w:rPr>
        <w:t xml:space="preserve"> </w:t>
      </w:r>
      <w:proofErr w:type="spellStart"/>
      <w:r w:rsidR="006F18E9">
        <w:rPr>
          <w:rFonts w:ascii="Gill Sans MT" w:hAnsi="Gill Sans MT"/>
          <w:lang w:val="sv-SE"/>
        </w:rPr>
        <w:t>Scientific</w:t>
      </w:r>
      <w:proofErr w:type="spellEnd"/>
      <w:r w:rsidR="006F18E9">
        <w:rPr>
          <w:rFonts w:ascii="Gill Sans MT" w:hAnsi="Gill Sans MT"/>
          <w:lang w:val="sv-SE"/>
        </w:rPr>
        <w:t xml:space="preserve"> AB</w:t>
      </w:r>
      <w:r w:rsidRPr="006F18E9">
        <w:rPr>
          <w:rFonts w:ascii="Gill Sans MT" w:hAnsi="Gill Sans MT"/>
          <w:lang w:val="sv-SE"/>
        </w:rPr>
        <w:br/>
      </w:r>
      <w:r w:rsidRPr="00365F34">
        <w:rPr>
          <w:rFonts w:ascii="Gill Sans MT" w:hAnsi="Gill Sans MT"/>
          <w:lang w:val="sv-SE"/>
        </w:rPr>
        <w:t xml:space="preserve">Telefon: +46 73 374 03 74; E-post: </w:t>
      </w:r>
      <w:hyperlink r:id="rId9" w:history="1"/>
      <w:r w:rsidR="00365F34" w:rsidRPr="00365F34">
        <w:rPr>
          <w:rFonts w:ascii="Gill Sans MT" w:hAnsi="Gill Sans MT"/>
          <w:lang w:val="sv-SE"/>
        </w:rPr>
        <w:t>sten.sorensen@cerenoscientific.com</w:t>
      </w:r>
    </w:p>
    <w:p w14:paraId="4DC065D3" w14:textId="77777777" w:rsidR="00941672" w:rsidRPr="006F18E9" w:rsidRDefault="00941672" w:rsidP="00941672">
      <w:pPr>
        <w:shd w:val="clear" w:color="auto" w:fill="FFFFFF"/>
        <w:ind w:left="567"/>
        <w:rPr>
          <w:rFonts w:ascii="Gill Sans MT" w:hAnsi="Gill Sans MT"/>
          <w:lang w:val="sv-SE"/>
        </w:rPr>
      </w:pPr>
    </w:p>
    <w:p w14:paraId="690F1E40" w14:textId="77777777" w:rsidR="00941672" w:rsidRPr="006F18E9" w:rsidRDefault="00941672" w:rsidP="00941672">
      <w:pPr>
        <w:shd w:val="clear" w:color="auto" w:fill="FFFFFF"/>
        <w:ind w:left="567"/>
        <w:rPr>
          <w:rFonts w:ascii="Gill Sans MT" w:hAnsi="Gill Sans MT"/>
          <w:lang w:val="sv-SE"/>
        </w:rPr>
      </w:pPr>
    </w:p>
    <w:p w14:paraId="04086BD9" w14:textId="77777777" w:rsidR="00941672" w:rsidRPr="006F18E9" w:rsidRDefault="00941672" w:rsidP="00941672">
      <w:pPr>
        <w:ind w:left="567"/>
        <w:outlineLvl w:val="0"/>
        <w:rPr>
          <w:rFonts w:ascii="Gill Sans MT" w:hAnsi="Gill Sans MT"/>
          <w:b/>
          <w:lang w:val="sv-SE"/>
        </w:rPr>
      </w:pPr>
      <w:r w:rsidRPr="006F18E9">
        <w:rPr>
          <w:rFonts w:ascii="Gill Sans MT" w:hAnsi="Gill Sans MT"/>
          <w:b/>
          <w:lang w:val="sv-SE"/>
        </w:rPr>
        <w:t xml:space="preserve">Om </w:t>
      </w:r>
      <w:proofErr w:type="spellStart"/>
      <w:r w:rsidRPr="006F18E9">
        <w:rPr>
          <w:rFonts w:ascii="Gill Sans MT" w:hAnsi="Gill Sans MT"/>
          <w:b/>
          <w:lang w:val="sv-SE"/>
        </w:rPr>
        <w:t>Cereno</w:t>
      </w:r>
      <w:proofErr w:type="spellEnd"/>
      <w:r w:rsidRPr="006F18E9">
        <w:rPr>
          <w:rFonts w:ascii="Gill Sans MT" w:hAnsi="Gill Sans MT"/>
          <w:b/>
          <w:lang w:val="sv-SE"/>
        </w:rPr>
        <w:t xml:space="preserve"> </w:t>
      </w:r>
      <w:proofErr w:type="spellStart"/>
      <w:r w:rsidRPr="006F18E9">
        <w:rPr>
          <w:rFonts w:ascii="Gill Sans MT" w:hAnsi="Gill Sans MT"/>
          <w:b/>
          <w:lang w:val="sv-SE"/>
        </w:rPr>
        <w:t>Scientific</w:t>
      </w:r>
      <w:proofErr w:type="spellEnd"/>
      <w:r w:rsidRPr="006F18E9">
        <w:rPr>
          <w:rFonts w:ascii="Gill Sans MT" w:hAnsi="Gill Sans MT"/>
          <w:b/>
          <w:lang w:val="sv-SE"/>
        </w:rPr>
        <w:t xml:space="preserve"> AB  </w:t>
      </w:r>
    </w:p>
    <w:p w14:paraId="521E1B34" w14:textId="39F7F721" w:rsidR="00780B7A" w:rsidRPr="001B61F1" w:rsidRDefault="00941672" w:rsidP="0025201A">
      <w:pPr>
        <w:ind w:left="567"/>
        <w:outlineLvl w:val="0"/>
        <w:rPr>
          <w:rFonts w:ascii="Gill Sans MT" w:hAnsi="Gill Sans MT"/>
          <w:lang w:val="sv-SE"/>
        </w:rPr>
      </w:pPr>
      <w:proofErr w:type="spellStart"/>
      <w:r w:rsidRPr="006F18E9">
        <w:rPr>
          <w:rFonts w:ascii="Gill Sans MT" w:hAnsi="Gill Sans MT"/>
          <w:lang w:val="sv-SE"/>
        </w:rPr>
        <w:t>Cereno</w:t>
      </w:r>
      <w:proofErr w:type="spellEnd"/>
      <w:r w:rsidRPr="006F18E9">
        <w:rPr>
          <w:rFonts w:ascii="Gill Sans MT" w:hAnsi="Gill Sans MT"/>
          <w:lang w:val="sv-SE"/>
        </w:rPr>
        <w:t xml:space="preserve"> </w:t>
      </w:r>
      <w:proofErr w:type="spellStart"/>
      <w:r w:rsidRPr="006F18E9">
        <w:rPr>
          <w:rFonts w:ascii="Gill Sans MT" w:hAnsi="Gill Sans MT"/>
          <w:lang w:val="sv-SE"/>
        </w:rPr>
        <w:t>Scientific</w:t>
      </w:r>
      <w:proofErr w:type="spellEnd"/>
      <w:r w:rsidRPr="006F18E9">
        <w:rPr>
          <w:rFonts w:ascii="Gill Sans MT" w:hAnsi="Gill Sans MT"/>
          <w:lang w:val="sv-SE"/>
        </w:rPr>
        <w:t xml:space="preserve"> utvecklar förebyggande läkemedel mot blodpropp som bygger på kroppens egen intelligenta propplösningsmekanism och som ska användas vid behandling av trombosrelaterade kardiovaskulära sjukdomar på den globala marknaden. Hjärt- och kärlsjukdomar är idag den vanligaste dödsorsaken i världen. Med nuvarande behandling föreligger relativt stor risk för allvarliga blödningskomplikationer vilket leder till låg dosering med bristande effekt och därför </w:t>
      </w:r>
      <w:r w:rsidR="00873805" w:rsidRPr="006F18E9">
        <w:rPr>
          <w:rFonts w:ascii="Gill Sans MT" w:hAnsi="Gill Sans MT"/>
          <w:lang w:val="sv-SE"/>
        </w:rPr>
        <w:t xml:space="preserve">relativt </w:t>
      </w:r>
      <w:r w:rsidRPr="006F18E9">
        <w:rPr>
          <w:rFonts w:ascii="Gill Sans MT" w:hAnsi="Gill Sans MT"/>
          <w:lang w:val="sv-SE"/>
        </w:rPr>
        <w:t xml:space="preserve">stor risk att drabbas av nya blodproppar. </w:t>
      </w:r>
      <w:proofErr w:type="spellStart"/>
      <w:r w:rsidRPr="006F18E9">
        <w:rPr>
          <w:rFonts w:ascii="Gill Sans MT" w:hAnsi="Gill Sans MT"/>
          <w:lang w:val="sv-SE"/>
        </w:rPr>
        <w:t>Cereno</w:t>
      </w:r>
      <w:proofErr w:type="spellEnd"/>
      <w:r w:rsidRPr="006F18E9">
        <w:rPr>
          <w:rFonts w:ascii="Gill Sans MT" w:hAnsi="Gill Sans MT"/>
          <w:lang w:val="sv-SE"/>
        </w:rPr>
        <w:t xml:space="preserve"> </w:t>
      </w:r>
      <w:proofErr w:type="spellStart"/>
      <w:r w:rsidRPr="006F18E9">
        <w:rPr>
          <w:rFonts w:ascii="Gill Sans MT" w:hAnsi="Gill Sans MT"/>
          <w:lang w:val="sv-SE"/>
        </w:rPr>
        <w:t>Scientifics</w:t>
      </w:r>
      <w:proofErr w:type="spellEnd"/>
      <w:r w:rsidRPr="006F18E9">
        <w:rPr>
          <w:rFonts w:ascii="Gill Sans MT" w:hAnsi="Gill Sans MT"/>
          <w:lang w:val="sv-SE"/>
        </w:rPr>
        <w:t xml:space="preserve"> läkemedelskandidat, CS1, </w:t>
      </w:r>
      <w:r w:rsidR="006E216E" w:rsidRPr="006F18E9">
        <w:rPr>
          <w:rFonts w:ascii="Gill Sans MT" w:hAnsi="Gill Sans MT"/>
          <w:lang w:val="sv-SE"/>
        </w:rPr>
        <w:t xml:space="preserve">utvecklas för att uppnå ett </w:t>
      </w:r>
      <w:r w:rsidR="00873805" w:rsidRPr="006F18E9">
        <w:rPr>
          <w:rFonts w:ascii="Gill Sans MT" w:hAnsi="Gill Sans MT"/>
          <w:lang w:val="sv-SE"/>
        </w:rPr>
        <w:t>effektiv</w:t>
      </w:r>
      <w:r w:rsidR="006E216E" w:rsidRPr="006F18E9">
        <w:rPr>
          <w:rFonts w:ascii="Gill Sans MT" w:hAnsi="Gill Sans MT"/>
          <w:lang w:val="sv-SE"/>
        </w:rPr>
        <w:t xml:space="preserve">t läkemedel för </w:t>
      </w:r>
      <w:r w:rsidRPr="006F18E9">
        <w:rPr>
          <w:rFonts w:ascii="Gill Sans MT" w:hAnsi="Gill Sans MT"/>
          <w:lang w:val="sv-SE"/>
        </w:rPr>
        <w:t xml:space="preserve">förebyggande av blodproppar </w:t>
      </w:r>
      <w:r w:rsidR="006E216E" w:rsidRPr="006F18E9">
        <w:rPr>
          <w:rFonts w:ascii="Gill Sans MT" w:hAnsi="Gill Sans MT"/>
          <w:lang w:val="sv-SE"/>
        </w:rPr>
        <w:t>utan den blödningsr</w:t>
      </w:r>
      <w:r w:rsidR="00AA6AB6" w:rsidRPr="006F18E9">
        <w:rPr>
          <w:rFonts w:ascii="Gill Sans MT" w:hAnsi="Gill Sans MT"/>
          <w:lang w:val="sv-SE"/>
        </w:rPr>
        <w:t>isk som nuvarande behandlingsal</w:t>
      </w:r>
      <w:r w:rsidR="006E216E" w:rsidRPr="006F18E9">
        <w:rPr>
          <w:rFonts w:ascii="Gill Sans MT" w:hAnsi="Gill Sans MT"/>
          <w:lang w:val="sv-SE"/>
        </w:rPr>
        <w:t>ternativ medför</w:t>
      </w:r>
      <w:r w:rsidRPr="006F18E9">
        <w:rPr>
          <w:rFonts w:ascii="Gill Sans MT" w:hAnsi="Gill Sans MT"/>
          <w:lang w:val="sv-SE"/>
        </w:rPr>
        <w:t xml:space="preserve">. CS1bedöms ha en relativ kort utvecklingstid till färdigt läkemedel. </w:t>
      </w:r>
      <w:r w:rsidR="00155B27">
        <w:rPr>
          <w:rFonts w:ascii="Gill Sans MT" w:hAnsi="Gill Sans MT"/>
          <w:lang w:val="sv-SE"/>
        </w:rPr>
        <w:t>Utvecklingen av CS1</w:t>
      </w:r>
      <w:r w:rsidRPr="006F18E9">
        <w:rPr>
          <w:rFonts w:ascii="Gill Sans MT" w:hAnsi="Gill Sans MT"/>
          <w:lang w:val="sv-SE"/>
        </w:rPr>
        <w:t xml:space="preserve"> är baserat på många års forskning. Dokumentation av effekt på riskfaktorer finns i experimentella studier och tidiga humana studier. Förebyggande effekt mot blodpropp har visats i in </w:t>
      </w:r>
      <w:proofErr w:type="spellStart"/>
      <w:r w:rsidRPr="006F18E9">
        <w:rPr>
          <w:rFonts w:ascii="Gill Sans MT" w:hAnsi="Gill Sans MT"/>
          <w:lang w:val="sv-SE"/>
        </w:rPr>
        <w:t>vivo</w:t>
      </w:r>
      <w:proofErr w:type="spellEnd"/>
      <w:r w:rsidRPr="006F18E9">
        <w:rPr>
          <w:rFonts w:ascii="Gill Sans MT" w:hAnsi="Gill Sans MT"/>
          <w:lang w:val="sv-SE"/>
        </w:rPr>
        <w:t xml:space="preserve"> studier på djur. Indikation på kliniskt förebyggande effekt mot hjärtinfarkt har visats i två stora epidemiologiska studier. CS1 har en unik verkningsmekanism, ett möjligt brett indikationsfönster till stora blodproppsrelaterade folksjukdomar och därmed en stor marknadspotential. Bolaget har huvudkontor i Göteborg, bedriver utvecklingsverksamhet på AstraZenecas </w:t>
      </w:r>
      <w:proofErr w:type="spellStart"/>
      <w:r w:rsidRPr="006F18E9">
        <w:rPr>
          <w:rFonts w:ascii="Gill Sans MT" w:hAnsi="Gill Sans MT"/>
          <w:lang w:val="sv-SE"/>
        </w:rPr>
        <w:t>BioVentureHub</w:t>
      </w:r>
      <w:proofErr w:type="spellEnd"/>
      <w:r w:rsidRPr="006F18E9">
        <w:rPr>
          <w:rFonts w:ascii="Gill Sans MT" w:hAnsi="Gill Sans MT"/>
          <w:lang w:val="sv-SE"/>
        </w:rPr>
        <w:t xml:space="preserve"> i Göteborg och utve</w:t>
      </w:r>
      <w:r w:rsidR="00434083">
        <w:rPr>
          <w:rFonts w:ascii="Gill Sans MT" w:hAnsi="Gill Sans MT"/>
          <w:lang w:val="sv-SE"/>
        </w:rPr>
        <w:t xml:space="preserve">cklas med stöd av GU </w:t>
      </w:r>
      <w:proofErr w:type="spellStart"/>
      <w:r w:rsidR="00434083">
        <w:rPr>
          <w:rFonts w:ascii="Gill Sans MT" w:hAnsi="Gill Sans MT"/>
          <w:lang w:val="sv-SE"/>
        </w:rPr>
        <w:t>Ventures</w:t>
      </w:r>
      <w:proofErr w:type="spellEnd"/>
      <w:r w:rsidR="00434083">
        <w:rPr>
          <w:rFonts w:ascii="Gill Sans MT" w:hAnsi="Gill Sans MT"/>
          <w:lang w:val="sv-SE"/>
        </w:rPr>
        <w:t xml:space="preserve">. </w:t>
      </w:r>
      <w:r w:rsidRPr="006F18E9">
        <w:rPr>
          <w:rFonts w:ascii="Gill Sans MT" w:hAnsi="Gill Sans MT"/>
          <w:lang w:val="sv-SE"/>
        </w:rPr>
        <w:t xml:space="preserve">För ytterligare information, se </w:t>
      </w:r>
      <w:hyperlink r:id="rId10" w:history="1">
        <w:r w:rsidR="006F18E9" w:rsidRPr="006F18E9">
          <w:rPr>
            <w:rStyle w:val="Hyperlnk"/>
            <w:rFonts w:ascii="Gill Sans MT" w:hAnsi="Gill Sans MT"/>
          </w:rPr>
          <w:t>www.cerenoscientific.se</w:t>
        </w:r>
      </w:hyperlink>
      <w:r w:rsidRPr="006F18E9">
        <w:rPr>
          <w:rFonts w:ascii="Gill Sans MT" w:hAnsi="Gill Sans MT"/>
          <w:lang w:val="sv-SE"/>
        </w:rPr>
        <w:t>.</w:t>
      </w:r>
      <w:r w:rsidR="006F18E9">
        <w:rPr>
          <w:rFonts w:ascii="Gill Sans MT" w:hAnsi="Gill Sans MT"/>
          <w:lang w:val="sv-SE"/>
        </w:rPr>
        <w:t xml:space="preserve"> </w:t>
      </w:r>
    </w:p>
    <w:sectPr w:rsidR="00780B7A" w:rsidRPr="001B61F1" w:rsidSect="00407D17">
      <w:headerReference w:type="default" r:id="rId11"/>
      <w:footerReference w:type="default" r:id="rId12"/>
      <w:pgSz w:w="11910" w:h="16840"/>
      <w:pgMar w:top="1680" w:right="1680" w:bottom="0" w:left="600" w:header="701" w:footer="5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142F" w14:textId="77777777" w:rsidR="00275755" w:rsidRDefault="00275755">
      <w:r>
        <w:separator/>
      </w:r>
    </w:p>
  </w:endnote>
  <w:endnote w:type="continuationSeparator" w:id="0">
    <w:p w14:paraId="5AE20415" w14:textId="77777777" w:rsidR="00275755" w:rsidRDefault="0027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Frutiger LT Std 55 Roman"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98EA" w14:textId="77777777" w:rsidR="003202EC" w:rsidRPr="00F163DB" w:rsidRDefault="003202EC" w:rsidP="001B61F1">
    <w:pPr>
      <w:pStyle w:val="Sidfot"/>
      <w:jc w:val="center"/>
      <w:rPr>
        <w:rFonts w:ascii="Gill Sans MT" w:hAnsi="Gill Sans MT"/>
        <w:sz w:val="18"/>
        <w:szCs w:val="20"/>
      </w:rPr>
    </w:pPr>
    <w:proofErr w:type="spellStart"/>
    <w:r w:rsidRPr="00F163DB">
      <w:rPr>
        <w:rFonts w:ascii="Gill Sans MT" w:hAnsi="Gill Sans MT"/>
        <w:sz w:val="18"/>
        <w:szCs w:val="20"/>
      </w:rPr>
      <w:t>Cereno</w:t>
    </w:r>
    <w:proofErr w:type="spellEnd"/>
    <w:r w:rsidRPr="00F163DB">
      <w:rPr>
        <w:rFonts w:ascii="Gill Sans MT" w:hAnsi="Gill Sans MT"/>
        <w:sz w:val="18"/>
        <w:szCs w:val="20"/>
      </w:rPr>
      <w:t xml:space="preserve"> Scientific AB</w:t>
    </w:r>
  </w:p>
  <w:p w14:paraId="2DF00D92" w14:textId="77777777" w:rsidR="003202EC" w:rsidRPr="00F163DB" w:rsidRDefault="003202EC" w:rsidP="001B61F1">
    <w:pPr>
      <w:pStyle w:val="Sidfot"/>
      <w:jc w:val="center"/>
      <w:rPr>
        <w:rFonts w:ascii="Gill Sans MT" w:hAnsi="Gill Sans MT"/>
        <w:sz w:val="18"/>
        <w:szCs w:val="20"/>
      </w:rPr>
    </w:pPr>
    <w:proofErr w:type="spellStart"/>
    <w:r w:rsidRPr="00F163DB">
      <w:rPr>
        <w:rFonts w:ascii="Gill Sans MT" w:hAnsi="Gill Sans MT"/>
        <w:sz w:val="18"/>
        <w:szCs w:val="20"/>
      </w:rPr>
      <w:t>Besöksadress</w:t>
    </w:r>
    <w:proofErr w:type="spellEnd"/>
    <w:r w:rsidRPr="00F163DB">
      <w:rPr>
        <w:rFonts w:ascii="Gill Sans MT" w:hAnsi="Gill Sans MT"/>
        <w:sz w:val="18"/>
        <w:szCs w:val="20"/>
      </w:rPr>
      <w:t xml:space="preserve">: AstraZeneca </w:t>
    </w:r>
    <w:proofErr w:type="spellStart"/>
    <w:r w:rsidRPr="00F163DB">
      <w:rPr>
        <w:rFonts w:ascii="Gill Sans MT" w:hAnsi="Gill Sans MT"/>
        <w:sz w:val="18"/>
        <w:szCs w:val="20"/>
      </w:rPr>
      <w:t>BioVentureHub</w:t>
    </w:r>
    <w:proofErr w:type="spellEnd"/>
    <w:r w:rsidRPr="00F163DB">
      <w:rPr>
        <w:rFonts w:ascii="Gill Sans MT" w:hAnsi="Gill Sans MT"/>
        <w:sz w:val="18"/>
        <w:szCs w:val="20"/>
      </w:rPr>
      <w:t xml:space="preserve"> </w:t>
    </w:r>
    <w:proofErr w:type="spellStart"/>
    <w:r w:rsidRPr="00F163DB">
      <w:rPr>
        <w:rFonts w:ascii="Gill Sans MT" w:hAnsi="Gill Sans MT"/>
        <w:sz w:val="18"/>
        <w:szCs w:val="20"/>
      </w:rPr>
      <w:t>Pepparedsleden</w:t>
    </w:r>
    <w:proofErr w:type="spellEnd"/>
    <w:r w:rsidRPr="00F163DB">
      <w:rPr>
        <w:rFonts w:ascii="Gill Sans MT" w:hAnsi="Gill Sans MT"/>
        <w:sz w:val="18"/>
        <w:szCs w:val="20"/>
      </w:rPr>
      <w:t xml:space="preserve"> 1, 431 50 </w:t>
    </w:r>
    <w:proofErr w:type="spellStart"/>
    <w:r w:rsidRPr="00F163DB">
      <w:rPr>
        <w:rFonts w:ascii="Gill Sans MT" w:hAnsi="Gill Sans MT"/>
        <w:sz w:val="18"/>
        <w:szCs w:val="20"/>
      </w:rPr>
      <w:t>Mölndal</w:t>
    </w:r>
    <w:proofErr w:type="spellEnd"/>
  </w:p>
  <w:p w14:paraId="6D45553B" w14:textId="77777777" w:rsidR="003202EC" w:rsidRPr="00407D17" w:rsidRDefault="003202EC" w:rsidP="001B61F1">
    <w:pPr>
      <w:pStyle w:val="Sidfot"/>
      <w:jc w:val="center"/>
      <w:rPr>
        <w:rFonts w:ascii="Gill Sans MT" w:hAnsi="Gill Sans MT"/>
        <w:sz w:val="18"/>
        <w:szCs w:val="20"/>
        <w:lang w:val="sv-SE"/>
      </w:rPr>
    </w:pPr>
    <w:r w:rsidRPr="00407D17">
      <w:rPr>
        <w:rFonts w:ascii="Gill Sans MT" w:hAnsi="Gill Sans MT"/>
        <w:sz w:val="18"/>
        <w:szCs w:val="20"/>
        <w:lang w:val="sv-SE"/>
      </w:rPr>
      <w:t xml:space="preserve">Postadress: </w:t>
    </w:r>
    <w:proofErr w:type="spellStart"/>
    <w:r w:rsidRPr="00407D17">
      <w:rPr>
        <w:rFonts w:ascii="Gill Sans MT" w:hAnsi="Gill Sans MT"/>
        <w:sz w:val="18"/>
        <w:szCs w:val="20"/>
        <w:lang w:val="sv-SE"/>
      </w:rPr>
      <w:t>Cereno</w:t>
    </w:r>
    <w:proofErr w:type="spellEnd"/>
    <w:r w:rsidRPr="00407D17">
      <w:rPr>
        <w:rFonts w:ascii="Gill Sans MT" w:hAnsi="Gill Sans MT"/>
        <w:sz w:val="18"/>
        <w:szCs w:val="20"/>
        <w:lang w:val="sv-SE"/>
      </w:rPr>
      <w:t xml:space="preserve"> </w:t>
    </w:r>
    <w:proofErr w:type="spellStart"/>
    <w:r w:rsidRPr="00407D17">
      <w:rPr>
        <w:rFonts w:ascii="Gill Sans MT" w:hAnsi="Gill Sans MT"/>
        <w:sz w:val="18"/>
        <w:szCs w:val="20"/>
        <w:lang w:val="sv-SE"/>
      </w:rPr>
      <w:t>Scientific</w:t>
    </w:r>
    <w:proofErr w:type="spellEnd"/>
    <w:r w:rsidRPr="00407D17">
      <w:rPr>
        <w:rFonts w:ascii="Gill Sans MT" w:hAnsi="Gill Sans MT"/>
        <w:sz w:val="18"/>
        <w:szCs w:val="20"/>
        <w:lang w:val="sv-SE"/>
      </w:rPr>
      <w:t xml:space="preserve"> AB, Erik Dahlbergsgatan 11A, SE-411 26 Göteborg</w:t>
    </w:r>
  </w:p>
  <w:p w14:paraId="13497855" w14:textId="6221AD73" w:rsidR="003202EC" w:rsidRPr="001B0670" w:rsidRDefault="003202EC" w:rsidP="00407D17">
    <w:pPr>
      <w:pStyle w:val="Sidfot"/>
      <w:jc w:val="center"/>
      <w:rPr>
        <w:rFonts w:ascii="Lato" w:eastAsia="Frutiger LT Std 55 Roman" w:hAnsi="Lato" w:cs="Frutiger LT Std 55 Roman"/>
        <w:b/>
      </w:rPr>
    </w:pPr>
    <w:r w:rsidRPr="00C1690C">
      <w:rPr>
        <w:rFonts w:ascii="Gill Sans MT" w:hAnsi="Gill Sans MT"/>
        <w:sz w:val="18"/>
        <w:szCs w:val="20"/>
      </w:rPr>
      <w:t xml:space="preserve">Tel: +46 733 74 03 74, </w:t>
    </w:r>
    <w:hyperlink r:id="rId1" w:history="1">
      <w:r w:rsidRPr="00C1690C">
        <w:rPr>
          <w:rStyle w:val="Hyperlnk"/>
          <w:rFonts w:ascii="Gill Sans MT" w:hAnsi="Gill Sans MT"/>
          <w:sz w:val="18"/>
          <w:szCs w:val="20"/>
        </w:rPr>
        <w:t>www.cerenoscientific.se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545A" w14:textId="77777777" w:rsidR="00275755" w:rsidRDefault="00275755">
      <w:r>
        <w:separator/>
      </w:r>
    </w:p>
  </w:footnote>
  <w:footnote w:type="continuationSeparator" w:id="0">
    <w:p w14:paraId="7261AC8C" w14:textId="77777777" w:rsidR="00275755" w:rsidRDefault="00275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A42A" w14:textId="77777777" w:rsidR="003202EC" w:rsidRDefault="003202EC" w:rsidP="006F18E9">
    <w:pPr>
      <w:spacing w:line="276" w:lineRule="auto"/>
      <w:ind w:left="567" w:right="-718"/>
      <w:rPr>
        <w:sz w:val="20"/>
        <w:szCs w:val="20"/>
      </w:rPr>
    </w:pPr>
    <w:r>
      <w:rPr>
        <w:noProof/>
        <w:sz w:val="20"/>
        <w:szCs w:val="20"/>
        <w:lang w:val="sv-SE" w:eastAsia="sv-SE"/>
      </w:rPr>
      <w:drawing>
        <wp:inline distT="0" distB="0" distL="0" distR="0" wp14:anchorId="439AE3C6" wp14:editId="2821016B">
          <wp:extent cx="2305050" cy="377825"/>
          <wp:effectExtent l="0" t="0" r="6350" b="317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no_logo_tagline_(högupplös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9A026" w14:textId="77777777" w:rsidR="003202EC" w:rsidRDefault="003202EC" w:rsidP="000D19DE">
    <w:pPr>
      <w:spacing w:line="276" w:lineRule="auto"/>
      <w:ind w:right="-71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7F5"/>
    <w:multiLevelType w:val="hybridMultilevel"/>
    <w:tmpl w:val="72A0C0FE"/>
    <w:lvl w:ilvl="0" w:tplc="E966A2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3B3E8F"/>
    <w:multiLevelType w:val="hybridMultilevel"/>
    <w:tmpl w:val="CA8A8832"/>
    <w:lvl w:ilvl="0" w:tplc="F6387CD0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4A6CF6"/>
    <w:multiLevelType w:val="hybridMultilevel"/>
    <w:tmpl w:val="AA00380C"/>
    <w:lvl w:ilvl="0" w:tplc="3BC2FDFE">
      <w:numFmt w:val="bullet"/>
      <w:lvlText w:val="-"/>
      <w:lvlJc w:val="left"/>
      <w:pPr>
        <w:ind w:left="927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A7E3824"/>
    <w:multiLevelType w:val="hybridMultilevel"/>
    <w:tmpl w:val="CFF8DEBC"/>
    <w:lvl w:ilvl="0" w:tplc="66069064">
      <w:numFmt w:val="bullet"/>
      <w:lvlText w:val="-"/>
      <w:lvlJc w:val="left"/>
      <w:pPr>
        <w:ind w:left="927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7A"/>
    <w:rsid w:val="00030627"/>
    <w:rsid w:val="00054E5F"/>
    <w:rsid w:val="00093FEF"/>
    <w:rsid w:val="000D19DE"/>
    <w:rsid w:val="000D4B44"/>
    <w:rsid w:val="000E5630"/>
    <w:rsid w:val="000F22A9"/>
    <w:rsid w:val="0011760A"/>
    <w:rsid w:val="00155B27"/>
    <w:rsid w:val="00163206"/>
    <w:rsid w:val="00181266"/>
    <w:rsid w:val="001A32F9"/>
    <w:rsid w:val="001B0670"/>
    <w:rsid w:val="001B61F1"/>
    <w:rsid w:val="001D0543"/>
    <w:rsid w:val="001D4F4A"/>
    <w:rsid w:val="001F2582"/>
    <w:rsid w:val="00204A18"/>
    <w:rsid w:val="00205F49"/>
    <w:rsid w:val="00207933"/>
    <w:rsid w:val="0022485D"/>
    <w:rsid w:val="0025201A"/>
    <w:rsid w:val="00256416"/>
    <w:rsid w:val="002579C2"/>
    <w:rsid w:val="00267836"/>
    <w:rsid w:val="00273935"/>
    <w:rsid w:val="00275755"/>
    <w:rsid w:val="00282082"/>
    <w:rsid w:val="00293B8D"/>
    <w:rsid w:val="00297505"/>
    <w:rsid w:val="002C1CF1"/>
    <w:rsid w:val="002E071D"/>
    <w:rsid w:val="002E098C"/>
    <w:rsid w:val="002F72A6"/>
    <w:rsid w:val="003030B2"/>
    <w:rsid w:val="003202EC"/>
    <w:rsid w:val="00324C45"/>
    <w:rsid w:val="0032621F"/>
    <w:rsid w:val="00333ED0"/>
    <w:rsid w:val="003416C3"/>
    <w:rsid w:val="003523E7"/>
    <w:rsid w:val="00365F34"/>
    <w:rsid w:val="00372F7A"/>
    <w:rsid w:val="00373759"/>
    <w:rsid w:val="00376AD2"/>
    <w:rsid w:val="003B2D5E"/>
    <w:rsid w:val="004076A8"/>
    <w:rsid w:val="00407D17"/>
    <w:rsid w:val="00420603"/>
    <w:rsid w:val="00422744"/>
    <w:rsid w:val="004302E0"/>
    <w:rsid w:val="00434083"/>
    <w:rsid w:val="004948EA"/>
    <w:rsid w:val="004D6930"/>
    <w:rsid w:val="004E37CA"/>
    <w:rsid w:val="004F7A0D"/>
    <w:rsid w:val="00513660"/>
    <w:rsid w:val="00517AFF"/>
    <w:rsid w:val="005248F8"/>
    <w:rsid w:val="00531F90"/>
    <w:rsid w:val="00553138"/>
    <w:rsid w:val="00556B05"/>
    <w:rsid w:val="00591F01"/>
    <w:rsid w:val="005974D1"/>
    <w:rsid w:val="005B63DC"/>
    <w:rsid w:val="00631534"/>
    <w:rsid w:val="00634DE2"/>
    <w:rsid w:val="006754AC"/>
    <w:rsid w:val="0069448E"/>
    <w:rsid w:val="006B61DA"/>
    <w:rsid w:val="006C2C52"/>
    <w:rsid w:val="006C3210"/>
    <w:rsid w:val="006C3AD5"/>
    <w:rsid w:val="006C6FDD"/>
    <w:rsid w:val="006D5FAD"/>
    <w:rsid w:val="006E216E"/>
    <w:rsid w:val="006F18E9"/>
    <w:rsid w:val="007113BF"/>
    <w:rsid w:val="00727857"/>
    <w:rsid w:val="00727898"/>
    <w:rsid w:val="00745039"/>
    <w:rsid w:val="0074771D"/>
    <w:rsid w:val="00753BA8"/>
    <w:rsid w:val="00754C73"/>
    <w:rsid w:val="00780B7A"/>
    <w:rsid w:val="00791E21"/>
    <w:rsid w:val="0079324C"/>
    <w:rsid w:val="007E33C3"/>
    <w:rsid w:val="007E3ED2"/>
    <w:rsid w:val="007E6BAC"/>
    <w:rsid w:val="007F0591"/>
    <w:rsid w:val="007F6AB3"/>
    <w:rsid w:val="00813213"/>
    <w:rsid w:val="0083760C"/>
    <w:rsid w:val="00837924"/>
    <w:rsid w:val="00852163"/>
    <w:rsid w:val="00856F2B"/>
    <w:rsid w:val="00873805"/>
    <w:rsid w:val="008A1A02"/>
    <w:rsid w:val="00941672"/>
    <w:rsid w:val="0094429A"/>
    <w:rsid w:val="00961AB2"/>
    <w:rsid w:val="00984378"/>
    <w:rsid w:val="00A35F5D"/>
    <w:rsid w:val="00A42D6D"/>
    <w:rsid w:val="00A435C0"/>
    <w:rsid w:val="00A91D4C"/>
    <w:rsid w:val="00AA6AB6"/>
    <w:rsid w:val="00AE57EA"/>
    <w:rsid w:val="00B0312F"/>
    <w:rsid w:val="00B55BB1"/>
    <w:rsid w:val="00B60FF2"/>
    <w:rsid w:val="00B74F39"/>
    <w:rsid w:val="00B909CE"/>
    <w:rsid w:val="00BB5637"/>
    <w:rsid w:val="00BE1289"/>
    <w:rsid w:val="00BE58FE"/>
    <w:rsid w:val="00BE7E7E"/>
    <w:rsid w:val="00BF3E09"/>
    <w:rsid w:val="00BF7538"/>
    <w:rsid w:val="00C01562"/>
    <w:rsid w:val="00C06FA6"/>
    <w:rsid w:val="00C177BA"/>
    <w:rsid w:val="00C21B6B"/>
    <w:rsid w:val="00C36271"/>
    <w:rsid w:val="00C54341"/>
    <w:rsid w:val="00C75E53"/>
    <w:rsid w:val="00C76C34"/>
    <w:rsid w:val="00CA2267"/>
    <w:rsid w:val="00CE5553"/>
    <w:rsid w:val="00CF3CA3"/>
    <w:rsid w:val="00D1637B"/>
    <w:rsid w:val="00D50AA3"/>
    <w:rsid w:val="00D522E4"/>
    <w:rsid w:val="00D669DD"/>
    <w:rsid w:val="00D81030"/>
    <w:rsid w:val="00DC723B"/>
    <w:rsid w:val="00E45632"/>
    <w:rsid w:val="00E87036"/>
    <w:rsid w:val="00EA038D"/>
    <w:rsid w:val="00EA296C"/>
    <w:rsid w:val="00EA3A7A"/>
    <w:rsid w:val="00EB43DE"/>
    <w:rsid w:val="00EB62CB"/>
    <w:rsid w:val="00EB7DE2"/>
    <w:rsid w:val="00EB7FD7"/>
    <w:rsid w:val="00EE64F3"/>
    <w:rsid w:val="00EE66BE"/>
    <w:rsid w:val="00EF40B9"/>
    <w:rsid w:val="00F00D69"/>
    <w:rsid w:val="00F24098"/>
    <w:rsid w:val="00F32F60"/>
    <w:rsid w:val="00F5593D"/>
    <w:rsid w:val="00F55E36"/>
    <w:rsid w:val="00F6137E"/>
    <w:rsid w:val="00FC242C"/>
    <w:rsid w:val="00FD611B"/>
    <w:rsid w:val="00FF137D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A17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213"/>
    </w:pPr>
    <w:rPr>
      <w:rFonts w:ascii="Frutiger LT Std 45 Light" w:eastAsia="Frutiger LT Std 45 Light" w:hAnsi="Frutiger LT Std 45 Light"/>
      <w:sz w:val="16"/>
      <w:szCs w:val="16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B6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CB"/>
  </w:style>
  <w:style w:type="paragraph" w:styleId="Sidfot">
    <w:name w:val="footer"/>
    <w:basedOn w:val="Normal"/>
    <w:link w:val="SidfotChar"/>
    <w:uiPriority w:val="99"/>
    <w:unhideWhenUsed/>
    <w:rsid w:val="00EB62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62CB"/>
  </w:style>
  <w:style w:type="paragraph" w:styleId="Ballongtext">
    <w:name w:val="Balloon Text"/>
    <w:basedOn w:val="Normal"/>
    <w:link w:val="BallongtextChar"/>
    <w:uiPriority w:val="99"/>
    <w:semiHidden/>
    <w:unhideWhenUsed/>
    <w:rsid w:val="00EB6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2C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5593D"/>
    <w:rPr>
      <w:color w:val="2998E3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0F22A9"/>
  </w:style>
  <w:style w:type="character" w:styleId="Betoning">
    <w:name w:val="Emphasis"/>
    <w:basedOn w:val="Standardstycketeckensnitt"/>
    <w:uiPriority w:val="20"/>
    <w:qFormat/>
    <w:rsid w:val="000F22A9"/>
    <w:rPr>
      <w:i/>
      <w:iCs/>
    </w:rPr>
  </w:style>
  <w:style w:type="paragraph" w:styleId="Fotnotstext">
    <w:name w:val="footnote text"/>
    <w:basedOn w:val="Normal"/>
    <w:link w:val="FotnotstextChar"/>
    <w:uiPriority w:val="99"/>
    <w:unhideWhenUsed/>
    <w:rsid w:val="0069448E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9448E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69448E"/>
    <w:rPr>
      <w:vertAlign w:val="superscript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C2C52"/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C2C5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2C52"/>
    <w:pPr>
      <w:widowControl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2C5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2C52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2C5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C5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C5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34083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linelibrary.wiley.com/journal/10.1111/(ISSN)1538-7836" TargetMode="External"/><Relationship Id="rId8" Type="http://schemas.openxmlformats.org/officeDocument/2006/relationships/hyperlink" Target="https://www.ncbi.nlm.nih.gov/pubmed/27706906" TargetMode="External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cerenoscientific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enoscientific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4237</Characters>
  <Application>Microsoft Macintosh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Smith</dc:creator>
  <cp:lastModifiedBy>Sten Sörensen</cp:lastModifiedBy>
  <cp:revision>2</cp:revision>
  <cp:lastPrinted>2016-09-02T18:44:00Z</cp:lastPrinted>
  <dcterms:created xsi:type="dcterms:W3CDTF">2016-10-09T18:34:00Z</dcterms:created>
  <dcterms:modified xsi:type="dcterms:W3CDTF">2016-10-09T18:34:00Z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2015-01-07T00:00:00Z</vt:filetime>
  </property>
</Properties>
</file>