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7E8" w:rsidRPr="00270B6B" w:rsidRDefault="00EC092A" w:rsidP="007927E8">
      <w:pPr>
        <w:pStyle w:val="Blueheading"/>
      </w:pPr>
      <w:r>
        <w:t>PRESSMEDDELANDE</w:t>
      </w:r>
    </w:p>
    <w:p w:rsidR="00D26530" w:rsidRPr="00A171F5" w:rsidRDefault="00AE7D2C" w:rsidP="007927E8">
      <w:pPr>
        <w:pStyle w:val="Heading2"/>
        <w:rPr>
          <w:rFonts w:ascii="Arial" w:hAnsi="Arial" w:cs="Arial"/>
          <w:noProof/>
          <w:sz w:val="24"/>
        </w:rPr>
      </w:pPr>
      <w:sdt>
        <w:sdtPr>
          <w:rPr>
            <w:rFonts w:ascii="Arial" w:hAnsi="Arial" w:cs="Arial"/>
            <w:color w:val="0072C6" w:themeColor="text2"/>
            <w:sz w:val="22"/>
          </w:rPr>
          <w:id w:val="1907887224"/>
          <w:placeholder>
            <w:docPart w:val="6549DAFDA8F44D6BACDE7F7920660EF7"/>
          </w:placeholder>
          <w15:appearance w15:val="hidden"/>
          <w:text/>
        </w:sdtPr>
        <w:sdtEndPr/>
        <w:sdtContent>
          <w:r w:rsidR="00893545" w:rsidRPr="00893545">
            <w:rPr>
              <w:rFonts w:ascii="Arial" w:hAnsi="Arial"/>
              <w:color w:val="0072C6" w:themeColor="text2"/>
              <w:sz w:val="22"/>
            </w:rPr>
            <w:t>Västerås</w:t>
          </w:r>
          <w:r w:rsidR="00F86409" w:rsidRPr="00893545">
            <w:rPr>
              <w:rFonts w:ascii="Arial" w:hAnsi="Arial"/>
              <w:color w:val="0072C6" w:themeColor="text2"/>
              <w:sz w:val="22"/>
            </w:rPr>
            <w:t xml:space="preserve">, </w:t>
          </w:r>
          <w:r w:rsidR="000432E3">
            <w:rPr>
              <w:rFonts w:ascii="Arial" w:hAnsi="Arial"/>
              <w:color w:val="0072C6" w:themeColor="text2"/>
              <w:sz w:val="22"/>
            </w:rPr>
            <w:t>1</w:t>
          </w:r>
          <w:r w:rsidR="009D3E67">
            <w:rPr>
              <w:rFonts w:ascii="Arial" w:hAnsi="Arial"/>
              <w:color w:val="0072C6" w:themeColor="text2"/>
              <w:sz w:val="22"/>
            </w:rPr>
            <w:t>8</w:t>
          </w:r>
          <w:r w:rsidR="00F86409" w:rsidRPr="00893545">
            <w:rPr>
              <w:rFonts w:ascii="Arial" w:hAnsi="Arial"/>
              <w:color w:val="0072C6" w:themeColor="text2"/>
              <w:sz w:val="22"/>
            </w:rPr>
            <w:t xml:space="preserve"> </w:t>
          </w:r>
          <w:r w:rsidR="00893545" w:rsidRPr="00893545">
            <w:rPr>
              <w:rFonts w:ascii="Arial" w:hAnsi="Arial"/>
              <w:color w:val="0072C6" w:themeColor="text2"/>
              <w:sz w:val="22"/>
            </w:rPr>
            <w:t>december</w:t>
          </w:r>
          <w:r w:rsidR="00F86409" w:rsidRPr="00893545">
            <w:rPr>
              <w:rFonts w:ascii="Arial" w:hAnsi="Arial"/>
              <w:color w:val="0072C6" w:themeColor="text2"/>
              <w:sz w:val="22"/>
            </w:rPr>
            <w:t xml:space="preserve"> 201</w:t>
          </w:r>
          <w:r w:rsidR="00893545" w:rsidRPr="00893545">
            <w:rPr>
              <w:rFonts w:ascii="Arial" w:hAnsi="Arial"/>
              <w:color w:val="0072C6" w:themeColor="text2"/>
              <w:sz w:val="22"/>
            </w:rPr>
            <w:t>5</w:t>
          </w:r>
        </w:sdtContent>
      </w:sdt>
    </w:p>
    <w:p w:rsidR="00CB5BC4" w:rsidRPr="00A171F5" w:rsidRDefault="00B61BBC" w:rsidP="00B61BBC">
      <w:pPr>
        <w:tabs>
          <w:tab w:val="left" w:pos="4592"/>
        </w:tabs>
      </w:pPr>
      <w:r>
        <w:tab/>
      </w:r>
    </w:p>
    <w:p w:rsidR="008B1C11" w:rsidRPr="006479E7" w:rsidRDefault="00BD741A" w:rsidP="0005132C">
      <w:pPr>
        <w:pStyle w:val="Headline"/>
      </w:pPr>
      <w:r>
        <w:t xml:space="preserve">Smatrix – reglering för </w:t>
      </w:r>
      <w:r w:rsidR="00C01644">
        <w:t>v</w:t>
      </w:r>
      <w:r>
        <w:t>ärme och kyla</w:t>
      </w:r>
    </w:p>
    <w:p w:rsidR="005E277F" w:rsidRPr="006479E7" w:rsidRDefault="00893545" w:rsidP="0005132C">
      <w:pPr>
        <w:pStyle w:val="Subline"/>
      </w:pPr>
      <w:r w:rsidRPr="00893545">
        <w:t xml:space="preserve">Nyckeln till effektivare inomhusklimat </w:t>
      </w:r>
    </w:p>
    <w:p w:rsidR="00BC1D50" w:rsidRPr="00D63839" w:rsidRDefault="00BD741A" w:rsidP="00893545">
      <w:pPr>
        <w:pStyle w:val="Subline"/>
        <w:numPr>
          <w:ilvl w:val="0"/>
          <w:numId w:val="2"/>
        </w:numPr>
        <w:spacing w:after="120"/>
        <w:ind w:left="227" w:hanging="227"/>
        <w:jc w:val="left"/>
      </w:pPr>
      <w:r w:rsidRPr="00D63839">
        <w:t xml:space="preserve">Autobalansering för </w:t>
      </w:r>
      <w:r w:rsidR="00893545" w:rsidRPr="00D63839">
        <w:t xml:space="preserve">optimal komfort och </w:t>
      </w:r>
      <w:r w:rsidRPr="00D63839">
        <w:t>energieffektivitet</w:t>
      </w:r>
    </w:p>
    <w:p w:rsidR="002606FC" w:rsidRPr="00D63839" w:rsidRDefault="00D63839" w:rsidP="0094687F">
      <w:pPr>
        <w:pStyle w:val="Subline"/>
        <w:numPr>
          <w:ilvl w:val="0"/>
          <w:numId w:val="2"/>
        </w:numPr>
        <w:spacing w:after="120"/>
        <w:ind w:left="227" w:hanging="227"/>
      </w:pPr>
      <w:proofErr w:type="spellStart"/>
      <w:r w:rsidRPr="00D63839">
        <w:rPr>
          <w:lang w:val="de-DE"/>
        </w:rPr>
        <w:t>Allt</w:t>
      </w:r>
      <w:proofErr w:type="spellEnd"/>
      <w:r w:rsidRPr="00D63839">
        <w:rPr>
          <w:lang w:val="de-DE"/>
        </w:rPr>
        <w:t>-i-</w:t>
      </w:r>
      <w:proofErr w:type="spellStart"/>
      <w:r w:rsidRPr="00D63839">
        <w:rPr>
          <w:lang w:val="de-DE"/>
        </w:rPr>
        <w:t>ett</w:t>
      </w:r>
      <w:proofErr w:type="spellEnd"/>
      <w:r w:rsidRPr="00D63839">
        <w:rPr>
          <w:lang w:val="de-DE"/>
        </w:rPr>
        <w:t xml:space="preserve">-system </w:t>
      </w:r>
      <w:proofErr w:type="spellStart"/>
      <w:r w:rsidRPr="00D63839">
        <w:rPr>
          <w:lang w:val="de-DE"/>
        </w:rPr>
        <w:t>för</w:t>
      </w:r>
      <w:proofErr w:type="spellEnd"/>
      <w:r w:rsidRPr="00D63839">
        <w:rPr>
          <w:lang w:val="de-DE"/>
        </w:rPr>
        <w:t xml:space="preserve"> </w:t>
      </w:r>
      <w:proofErr w:type="spellStart"/>
      <w:r w:rsidRPr="00D63839">
        <w:rPr>
          <w:lang w:val="de-DE"/>
        </w:rPr>
        <w:t>värme</w:t>
      </w:r>
      <w:proofErr w:type="spellEnd"/>
      <w:r w:rsidRPr="00D63839">
        <w:rPr>
          <w:lang w:val="de-DE"/>
        </w:rPr>
        <w:t xml:space="preserve"> och </w:t>
      </w:r>
      <w:proofErr w:type="spellStart"/>
      <w:r w:rsidRPr="00D63839">
        <w:rPr>
          <w:lang w:val="de-DE"/>
        </w:rPr>
        <w:t>kyla</w:t>
      </w:r>
      <w:proofErr w:type="spellEnd"/>
    </w:p>
    <w:p w:rsidR="0005132C" w:rsidRPr="00D63839" w:rsidRDefault="000F140B" w:rsidP="00423E65">
      <w:pPr>
        <w:pStyle w:val="Subline"/>
        <w:numPr>
          <w:ilvl w:val="0"/>
          <w:numId w:val="2"/>
        </w:numPr>
        <w:spacing w:after="120"/>
        <w:ind w:left="227" w:hanging="227"/>
      </w:pPr>
      <w:r w:rsidRPr="00D63839">
        <w:t>Fjärrstyr komforten, var som helst</w:t>
      </w:r>
    </w:p>
    <w:p w:rsidR="004355ED" w:rsidRPr="00643884" w:rsidRDefault="00D63839" w:rsidP="0005132C">
      <w:pPr>
        <w:pStyle w:val="Copyheadline"/>
      </w:pPr>
      <w:r>
        <w:rPr>
          <w:sz w:val="28"/>
          <w:szCs w:val="28"/>
        </w:rPr>
        <w:br/>
      </w:r>
      <w:proofErr w:type="spellStart"/>
      <w:r w:rsidRPr="00D63839">
        <w:t>S</w:t>
      </w:r>
      <w:r w:rsidR="00BD741A" w:rsidRPr="00D63839">
        <w:t>matrix</w:t>
      </w:r>
      <w:proofErr w:type="spellEnd"/>
      <w:r w:rsidR="00BD741A" w:rsidRPr="00D63839">
        <w:t xml:space="preserve"> är Uponors </w:t>
      </w:r>
      <w:r w:rsidR="004355ED">
        <w:t>helt nya integrerade r</w:t>
      </w:r>
      <w:r w:rsidR="00BD741A" w:rsidRPr="00D63839">
        <w:t xml:space="preserve">eglersystem för </w:t>
      </w:r>
      <w:r w:rsidR="004355ED">
        <w:t xml:space="preserve">både </w:t>
      </w:r>
      <w:r w:rsidR="00BD741A" w:rsidRPr="00D63839">
        <w:t xml:space="preserve">värme och kyla. </w:t>
      </w:r>
      <w:r w:rsidR="00F45CA7" w:rsidRPr="00643884">
        <w:t xml:space="preserve">Systemet är utvecklat för att i Sverige fullt ut utnyttja fördelarna med framförallt golvvärme. </w:t>
      </w:r>
      <w:proofErr w:type="spellStart"/>
      <w:r w:rsidR="00F45CA7" w:rsidRPr="00643884">
        <w:t>Smatrix</w:t>
      </w:r>
      <w:proofErr w:type="spellEnd"/>
      <w:r w:rsidR="00F45CA7" w:rsidRPr="00643884">
        <w:t xml:space="preserve"> ökar energieffektiviteten samtidigt som optimal komfort säkerställs i alla rum.</w:t>
      </w:r>
    </w:p>
    <w:p w:rsidR="008A35F7" w:rsidRPr="00362A57" w:rsidRDefault="00BD741A" w:rsidP="0005132C">
      <w:pPr>
        <w:pStyle w:val="Copyheadline"/>
      </w:pPr>
      <w:r>
        <w:t>Den intelligenta autobalanseringsfunktionen gör att man kan minska energiförbrukningen med upp till 20 %. De</w:t>
      </w:r>
      <w:r w:rsidR="00D63839">
        <w:t>t</w:t>
      </w:r>
      <w:r>
        <w:t xml:space="preserve"> modul</w:t>
      </w:r>
      <w:r w:rsidR="004355ED">
        <w:t>uppbyggda</w:t>
      </w:r>
      <w:r>
        <w:t xml:space="preserve"> systeme</w:t>
      </w:r>
      <w:r w:rsidR="00D63839">
        <w:t>t är enkelt</w:t>
      </w:r>
      <w:r>
        <w:t xml:space="preserve"> att installera och uppfyller </w:t>
      </w:r>
      <w:r w:rsidR="004355ED">
        <w:t>behoven</w:t>
      </w:r>
      <w:r>
        <w:t xml:space="preserve"> i alla byggprojekt.</w:t>
      </w:r>
    </w:p>
    <w:p w:rsidR="008A35F7" w:rsidRPr="00362A57" w:rsidRDefault="008A35F7" w:rsidP="0005132C">
      <w:pPr>
        <w:pStyle w:val="Copyheadline"/>
      </w:pPr>
    </w:p>
    <w:p w:rsidR="00BD741A" w:rsidRPr="00665EE7" w:rsidRDefault="00BD741A" w:rsidP="00BD741A">
      <w:r>
        <w:t xml:space="preserve">Konventionella system måste balanseras manuellt för att alla rum ska förses med rätt mängd energi. </w:t>
      </w:r>
      <w:proofErr w:type="spellStart"/>
      <w:r>
        <w:t>Smatrix</w:t>
      </w:r>
      <w:proofErr w:type="spellEnd"/>
      <w:r>
        <w:t xml:space="preserve"> autobalanseringsteknologi förutser exakt den mängd energi som behövs</w:t>
      </w:r>
      <w:r w:rsidR="00DC0BD8">
        <w:t xml:space="preserve"> och justerar sig </w:t>
      </w:r>
      <w:r>
        <w:t xml:space="preserve">för att säkerställa bästa möjliga komfort. Det sparar upp till 20 % energi jämfört med obalanserade system utan </w:t>
      </w:r>
      <w:r w:rsidR="00DA0C1A">
        <w:t xml:space="preserve">rum-för-rum </w:t>
      </w:r>
      <w:r>
        <w:t xml:space="preserve">reglering och </w:t>
      </w:r>
      <w:r w:rsidR="00D63839">
        <w:t>eliminerar</w:t>
      </w:r>
      <w:r>
        <w:t xml:space="preserve"> behovet av att balansera systemet vid uppstart.</w:t>
      </w:r>
    </w:p>
    <w:p w:rsidR="00BD741A" w:rsidRPr="00665EE7" w:rsidRDefault="00BD741A" w:rsidP="00BD741A"/>
    <w:p w:rsidR="00BD741A" w:rsidRPr="00643884" w:rsidRDefault="00BD741A" w:rsidP="00BD741A">
      <w:r>
        <w:t xml:space="preserve">Om så behövs kan Smatrix även effektivt reglera kylning. Med givare för luftfuktighet i rumstermostaterna kan Smatrix erbjuda ett mycket </w:t>
      </w:r>
      <w:r w:rsidR="00D63839">
        <w:t>bra</w:t>
      </w:r>
      <w:r>
        <w:t xml:space="preserve"> skydd mot kondens. Om luftfuktigheten i ett rum skulle bli för hög kan kylningen stoppas eller </w:t>
      </w:r>
      <w:r w:rsidR="00DC0BD8">
        <w:t>av</w:t>
      </w:r>
      <w:r w:rsidR="00DA0C1A">
        <w:t>ge en v</w:t>
      </w:r>
      <w:r>
        <w:t xml:space="preserve">arning. </w:t>
      </w:r>
      <w:r w:rsidRPr="00643884">
        <w:t>Man kan till och med integrera en avfuktare i systemet.</w:t>
      </w:r>
    </w:p>
    <w:p w:rsidR="00523A66" w:rsidRPr="007927E8" w:rsidRDefault="00523A66" w:rsidP="0005132C"/>
    <w:p w:rsidR="00523A66" w:rsidRPr="00362A57" w:rsidRDefault="00BD741A" w:rsidP="0005132C">
      <w:pPr>
        <w:pStyle w:val="Copyheadline"/>
      </w:pPr>
      <w:r>
        <w:t xml:space="preserve">Enkel installation och högsta möjliga komfort </w:t>
      </w:r>
    </w:p>
    <w:p w:rsidR="00BD741A" w:rsidRDefault="00B249B4" w:rsidP="00B249B4">
      <w:r>
        <w:t xml:space="preserve">Alla </w:t>
      </w:r>
      <w:proofErr w:type="spellStart"/>
      <w:r>
        <w:t>Smatrix</w:t>
      </w:r>
      <w:proofErr w:type="spellEnd"/>
      <w:r>
        <w:t xml:space="preserve"> reglercentraler är utrustade med dynamisk automatisk injustering som standard, vilket betyder att det inte längre finns behov av </w:t>
      </w:r>
      <w:r>
        <w:lastRenderedPageBreak/>
        <w:t>manuell injustering. E</w:t>
      </w:r>
      <w:r w:rsidR="00BD741A">
        <w:t>nkel installation och minimal ledningsdragning – eller till och med helt trådlös</w:t>
      </w:r>
      <w:r w:rsidR="00BD741A" w:rsidRPr="00F45CA7">
        <w:rPr>
          <w:strike/>
        </w:rPr>
        <w:t>a</w:t>
      </w:r>
      <w:r w:rsidR="00BD741A">
        <w:t xml:space="preserve">: </w:t>
      </w:r>
      <w:proofErr w:type="spellStart"/>
      <w:r w:rsidR="00BD741A">
        <w:t>Smatrix</w:t>
      </w:r>
      <w:proofErr w:type="spellEnd"/>
      <w:r w:rsidR="00BD741A">
        <w:t xml:space="preserve"> </w:t>
      </w:r>
      <w:proofErr w:type="spellStart"/>
      <w:r w:rsidR="00BD741A">
        <w:t>Base</w:t>
      </w:r>
      <w:proofErr w:type="spellEnd"/>
      <w:r w:rsidR="00BD741A">
        <w:t xml:space="preserve"> </w:t>
      </w:r>
      <w:r w:rsidR="00DA0C1A">
        <w:t>är</w:t>
      </w:r>
      <w:r w:rsidR="00BD741A">
        <w:t xml:space="preserve"> en trådbunden lösning och premiummodellen </w:t>
      </w:r>
      <w:proofErr w:type="spellStart"/>
      <w:r w:rsidR="00BD741A">
        <w:t>Smatrix</w:t>
      </w:r>
      <w:proofErr w:type="spellEnd"/>
      <w:r w:rsidR="00BD741A">
        <w:t xml:space="preserve"> </w:t>
      </w:r>
      <w:proofErr w:type="spellStart"/>
      <w:r w:rsidR="00BD741A">
        <w:t>Wave</w:t>
      </w:r>
      <w:proofErr w:type="spellEnd"/>
      <w:r w:rsidR="00BD741A">
        <w:t xml:space="preserve"> PLUS </w:t>
      </w:r>
      <w:r w:rsidR="0071221D">
        <w:t>har</w:t>
      </w:r>
      <w:r w:rsidR="00BD741A">
        <w:t xml:space="preserve"> </w:t>
      </w:r>
      <w:r w:rsidR="00BD741A" w:rsidRPr="00B249B4">
        <w:t xml:space="preserve">trådlös styrning </w:t>
      </w:r>
      <w:r w:rsidRPr="00B249B4">
        <w:t xml:space="preserve">med ytterligare </w:t>
      </w:r>
      <w:r w:rsidR="00BD741A" w:rsidRPr="00B249B4">
        <w:t>funktioner för komfort</w:t>
      </w:r>
      <w:r w:rsidRPr="00B249B4">
        <w:t>.</w:t>
      </w:r>
    </w:p>
    <w:p w:rsidR="0005132C" w:rsidRDefault="0005132C" w:rsidP="0005132C"/>
    <w:p w:rsidR="00DA0C1A" w:rsidRPr="00B249B4" w:rsidRDefault="00BD741A" w:rsidP="00BD741A">
      <w:pPr>
        <w:rPr>
          <w:i/>
        </w:rPr>
      </w:pPr>
      <w:r w:rsidRPr="00B249B4">
        <w:rPr>
          <w:i/>
        </w:rPr>
        <w:t xml:space="preserve">– Utöver intelligent rumsreglering </w:t>
      </w:r>
      <w:r w:rsidR="00DA0C1A" w:rsidRPr="00B249B4">
        <w:rPr>
          <w:i/>
        </w:rPr>
        <w:t xml:space="preserve">innehåller </w:t>
      </w:r>
      <w:proofErr w:type="spellStart"/>
      <w:r w:rsidRPr="00B249B4">
        <w:rPr>
          <w:i/>
        </w:rPr>
        <w:t>Smatrix</w:t>
      </w:r>
      <w:proofErr w:type="spellEnd"/>
      <w:r w:rsidR="00DA0C1A" w:rsidRPr="00B249B4">
        <w:rPr>
          <w:i/>
        </w:rPr>
        <w:t>-sortimentet</w:t>
      </w:r>
      <w:r w:rsidRPr="00B249B4">
        <w:rPr>
          <w:i/>
        </w:rPr>
        <w:t xml:space="preserve"> även zonreglering </w:t>
      </w:r>
      <w:r w:rsidR="00B249B4" w:rsidRPr="00B249B4">
        <w:rPr>
          <w:i/>
        </w:rPr>
        <w:t xml:space="preserve">(t ex enstaka rum) </w:t>
      </w:r>
      <w:r w:rsidRPr="00B249B4">
        <w:rPr>
          <w:i/>
        </w:rPr>
        <w:t>och reglering av framledningstemperatur</w:t>
      </w:r>
      <w:r w:rsidR="00C76997">
        <w:rPr>
          <w:i/>
        </w:rPr>
        <w:t xml:space="preserve"> (shuntstyrning)</w:t>
      </w:r>
      <w:r w:rsidRPr="00B249B4">
        <w:rPr>
          <w:i/>
        </w:rPr>
        <w:t xml:space="preserve">. Med </w:t>
      </w:r>
      <w:r w:rsidR="00DA0C1A" w:rsidRPr="00B249B4">
        <w:rPr>
          <w:i/>
        </w:rPr>
        <w:t xml:space="preserve">det </w:t>
      </w:r>
      <w:r w:rsidRPr="00B249B4">
        <w:rPr>
          <w:i/>
        </w:rPr>
        <w:t>modul</w:t>
      </w:r>
      <w:r w:rsidR="00DA0C1A" w:rsidRPr="00B249B4">
        <w:rPr>
          <w:i/>
        </w:rPr>
        <w:t xml:space="preserve">baserade </w:t>
      </w:r>
      <w:r w:rsidR="0071221D">
        <w:rPr>
          <w:i/>
        </w:rPr>
        <w:t xml:space="preserve">upplägget </w:t>
      </w:r>
      <w:r w:rsidRPr="00B249B4">
        <w:rPr>
          <w:i/>
        </w:rPr>
        <w:t xml:space="preserve">kan vi erbjuda exakt rätt reglersystem för alla byggprojekt och därmed uppfylla krav från </w:t>
      </w:r>
      <w:r w:rsidR="0071221D">
        <w:rPr>
          <w:i/>
        </w:rPr>
        <w:t xml:space="preserve">både </w:t>
      </w:r>
      <w:r w:rsidRPr="00B249B4">
        <w:rPr>
          <w:i/>
        </w:rPr>
        <w:t xml:space="preserve">husägare, </w:t>
      </w:r>
      <w:r w:rsidR="00AD48D2">
        <w:rPr>
          <w:i/>
        </w:rPr>
        <w:t>installatörer</w:t>
      </w:r>
      <w:r w:rsidRPr="00B249B4">
        <w:rPr>
          <w:i/>
        </w:rPr>
        <w:t xml:space="preserve"> och </w:t>
      </w:r>
      <w:r w:rsidR="00B249B4" w:rsidRPr="00B249B4">
        <w:rPr>
          <w:i/>
        </w:rPr>
        <w:t>konsulter</w:t>
      </w:r>
      <w:r w:rsidRPr="00B249B4">
        <w:rPr>
          <w:i/>
        </w:rPr>
        <w:t xml:space="preserve">, förklarar Myles Quigley, </w:t>
      </w:r>
      <w:r w:rsidR="00C76997">
        <w:rPr>
          <w:i/>
        </w:rPr>
        <w:t>Applikation- och Produktchef,</w:t>
      </w:r>
      <w:r w:rsidRPr="00B249B4">
        <w:rPr>
          <w:i/>
        </w:rPr>
        <w:t xml:space="preserve"> Controls på Uponor. </w:t>
      </w:r>
      <w:r w:rsidR="00B249B4">
        <w:rPr>
          <w:i/>
        </w:rPr>
        <w:br/>
      </w:r>
    </w:p>
    <w:p w:rsidR="00BD741A" w:rsidRPr="00B249B4" w:rsidRDefault="00BD741A" w:rsidP="00BD741A">
      <w:pPr>
        <w:rPr>
          <w:i/>
        </w:rPr>
      </w:pPr>
      <w:r w:rsidRPr="00B249B4">
        <w:rPr>
          <w:i/>
        </w:rPr>
        <w:t xml:space="preserve">– Husägarna kan utnyttja vår autobalanseringsteknologi som säkerställer optimal komfort och energieffektivitet. </w:t>
      </w:r>
      <w:r w:rsidR="0071221D">
        <w:rPr>
          <w:i/>
        </w:rPr>
        <w:t>Installatörerna</w:t>
      </w:r>
      <w:r w:rsidRPr="00B249B4">
        <w:rPr>
          <w:i/>
        </w:rPr>
        <w:t xml:space="preserve"> kan spara tid vid installation och driftsättning och </w:t>
      </w:r>
      <w:r w:rsidR="0071221D">
        <w:rPr>
          <w:i/>
        </w:rPr>
        <w:t>föreskrivarna</w:t>
      </w:r>
      <w:r w:rsidRPr="00B249B4">
        <w:rPr>
          <w:i/>
        </w:rPr>
        <w:t xml:space="preserve"> kan utnyttja vårt </w:t>
      </w:r>
      <w:r w:rsidR="00C76997">
        <w:rPr>
          <w:i/>
        </w:rPr>
        <w:t>breda</w:t>
      </w:r>
      <w:r w:rsidRPr="00B249B4">
        <w:rPr>
          <w:i/>
        </w:rPr>
        <w:t xml:space="preserve"> sortiment för att uppfylla specifika behov.</w:t>
      </w:r>
    </w:p>
    <w:p w:rsidR="00BD741A" w:rsidRDefault="00BD741A" w:rsidP="00BD741A"/>
    <w:p w:rsidR="00BD741A" w:rsidRDefault="00BD741A" w:rsidP="00BD741A">
      <w:r>
        <w:t xml:space="preserve">För att kunna erbjuda användaren ytterligare komfort och flexibilitet, har Smatrix Wave PLUS en manöverpanel med pekskärm, </w:t>
      </w:r>
      <w:r w:rsidR="00B249B4">
        <w:t>minneskort</w:t>
      </w:r>
      <w:r>
        <w:t xml:space="preserve">, full systemdiagnostik, samt </w:t>
      </w:r>
      <w:r w:rsidR="0071221D">
        <w:t>fjärr</w:t>
      </w:r>
      <w:r>
        <w:t xml:space="preserve">styrning med </w:t>
      </w:r>
      <w:proofErr w:type="spellStart"/>
      <w:r>
        <w:t>U@home</w:t>
      </w:r>
      <w:proofErr w:type="spellEnd"/>
      <w:r>
        <w:t xml:space="preserve">. Med hjälp av en fjärrstyrningsmodul kombinerad med en mobilapp eller webbapplikation, kopplar U@home ihop reglersystemet Smatrix Wave PLUS med en smartphone, surfplatta eller </w:t>
      </w:r>
      <w:r w:rsidR="002C1875">
        <w:t>dator</w:t>
      </w:r>
      <w:r>
        <w:t>. U@home erbjuder det bekvämaste sättet att reglera rumstemperaturer och gör att husägar</w:t>
      </w:r>
      <w:r w:rsidR="0071221D">
        <w:t>na</w:t>
      </w:r>
      <w:r>
        <w:t xml:space="preserve"> eller hyresgäster</w:t>
      </w:r>
      <w:r w:rsidR="0071221D">
        <w:t>na</w:t>
      </w:r>
      <w:r>
        <w:t xml:space="preserve"> när som helst kan koppla om systemets förinställda temperaturer från "</w:t>
      </w:r>
      <w:r w:rsidR="002C1875">
        <w:t>Hemma</w:t>
      </w:r>
      <w:r w:rsidR="00893545">
        <w:t>-</w:t>
      </w:r>
      <w:r>
        <w:t>" till "</w:t>
      </w:r>
      <w:proofErr w:type="spellStart"/>
      <w:r w:rsidR="002C1875">
        <w:t>Bortaläge</w:t>
      </w:r>
      <w:proofErr w:type="spellEnd"/>
      <w:r>
        <w:t>" och tvärtom.</w:t>
      </w:r>
    </w:p>
    <w:p w:rsidR="00BD741A" w:rsidRDefault="00BD741A" w:rsidP="0005132C"/>
    <w:p w:rsidR="00BD741A" w:rsidRPr="00247BF9" w:rsidRDefault="00BD741A" w:rsidP="00BD741A">
      <w:pPr>
        <w:rPr>
          <w:b/>
        </w:rPr>
      </w:pPr>
      <w:r>
        <w:rPr>
          <w:b/>
        </w:rPr>
        <w:t>Modulära lösningar för alla byggprojekt</w:t>
      </w:r>
    </w:p>
    <w:p w:rsidR="00BD741A" w:rsidRDefault="00BD741A" w:rsidP="00BD741A">
      <w:r>
        <w:t xml:space="preserve">I Smatrix produktsortiment ingår även zonreglering med Space och Space PLUS, samt reglering av framledningstemperatur med Move och Move PLUS. Zonreglering gör det möjligt att lägga till en extra krets till ett befintligt värme- eller kylsystem och </w:t>
      </w:r>
      <w:r w:rsidR="00B249B4">
        <w:t xml:space="preserve">därigenom styra </w:t>
      </w:r>
      <w:r>
        <w:t xml:space="preserve">framledningstemperaturen i förhållande till utomhus- och inomhustemperaturer. Smatrix flexibilitet gör det möjligt att kombinera reglering av rum, zoner och framledningstemperatur, </w:t>
      </w:r>
      <w:r w:rsidR="000432E3">
        <w:t>vilket</w:t>
      </w:r>
      <w:r>
        <w:t xml:space="preserve"> uppfyll</w:t>
      </w:r>
      <w:r w:rsidR="000432E3">
        <w:t>er</w:t>
      </w:r>
      <w:r>
        <w:t xml:space="preserve"> kraven i alla byggprojekt – från nybyggnation till renovering.</w:t>
      </w:r>
    </w:p>
    <w:p w:rsidR="00BD741A" w:rsidRDefault="00BD741A" w:rsidP="00BD741A"/>
    <w:p w:rsidR="00BD741A" w:rsidRDefault="00BD741A" w:rsidP="00BD741A">
      <w:r>
        <w:t xml:space="preserve">Med Smatrix sortiment av helt integrerade reglersystem för värme och kyla kan Uponor erbjuda effektiva lösningar för slutanvändare, </w:t>
      </w:r>
      <w:r w:rsidR="00B249B4">
        <w:t>installatörer</w:t>
      </w:r>
      <w:r>
        <w:t xml:space="preserve"> och </w:t>
      </w:r>
      <w:r w:rsidR="00B249B4">
        <w:t>konsulter</w:t>
      </w:r>
      <w:r>
        <w:t>. Enkel</w:t>
      </w:r>
      <w:r w:rsidR="00C76997">
        <w:t>t</w:t>
      </w:r>
      <w:r>
        <w:t xml:space="preserve"> att installera, modulär</w:t>
      </w:r>
      <w:r w:rsidR="00C76997">
        <w:t>t</w:t>
      </w:r>
      <w:r>
        <w:t xml:space="preserve"> och energieffektiv</w:t>
      </w:r>
      <w:r w:rsidR="00C76997">
        <w:t>t</w:t>
      </w:r>
      <w:r>
        <w:t xml:space="preserve"> – </w:t>
      </w:r>
      <w:proofErr w:type="spellStart"/>
      <w:r>
        <w:t>Smatrix</w:t>
      </w:r>
      <w:proofErr w:type="spellEnd"/>
      <w:r>
        <w:t xml:space="preserve"> utnyttjar alla fördelarna med ett intelligent reglersystem.</w:t>
      </w:r>
    </w:p>
    <w:p w:rsidR="00BD741A" w:rsidRDefault="00BD741A" w:rsidP="00BD741A"/>
    <w:p w:rsidR="00BD741A" w:rsidRPr="00BC0DAC" w:rsidRDefault="00BD741A" w:rsidP="000432E3">
      <w:r>
        <w:t xml:space="preserve">För mer information om </w:t>
      </w:r>
      <w:r w:rsidR="00C76997">
        <w:t xml:space="preserve">Uponor </w:t>
      </w:r>
      <w:proofErr w:type="spellStart"/>
      <w:r>
        <w:t>Smatrix</w:t>
      </w:r>
      <w:proofErr w:type="spellEnd"/>
      <w:r>
        <w:t xml:space="preserve">, besök </w:t>
      </w:r>
      <w:r w:rsidR="000432E3">
        <w:t>uponor.se/</w:t>
      </w:r>
      <w:proofErr w:type="spellStart"/>
      <w:r w:rsidR="000432E3">
        <w:t>smatrix</w:t>
      </w:r>
      <w:proofErr w:type="spellEnd"/>
      <w:r w:rsidR="000432E3">
        <w:t xml:space="preserve"> </w:t>
      </w:r>
    </w:p>
    <w:sectPr w:rsidR="00BD741A" w:rsidRPr="00BC0DAC" w:rsidSect="000E553B">
      <w:headerReference w:type="default" r:id="rId8"/>
      <w:footerReference w:type="default" r:id="rId9"/>
      <w:headerReference w:type="first" r:id="rId10"/>
      <w:pgSz w:w="11900" w:h="16840" w:code="9"/>
      <w:pgMar w:top="2268" w:right="2977" w:bottom="1134" w:left="1486"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D2C" w:rsidRDefault="00AE7D2C" w:rsidP="0005132C">
      <w:r>
        <w:separator/>
      </w:r>
    </w:p>
    <w:p w:rsidR="00AE7D2C" w:rsidRDefault="00AE7D2C" w:rsidP="0005132C"/>
  </w:endnote>
  <w:endnote w:type="continuationSeparator" w:id="0">
    <w:p w:rsidR="00AE7D2C" w:rsidRDefault="00AE7D2C" w:rsidP="0005132C">
      <w:r>
        <w:continuationSeparator/>
      </w:r>
    </w:p>
    <w:p w:rsidR="00AE7D2C" w:rsidRDefault="00AE7D2C" w:rsidP="000513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MT">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423" w:rsidRPr="00287927" w:rsidRDefault="006479E7" w:rsidP="0005132C">
    <w:pPr>
      <w:pStyle w:val="Footer"/>
      <w:rPr>
        <w:color w:val="A1A1A1" w:themeColor="background2"/>
        <w:sz w:val="12"/>
      </w:rPr>
    </w:pPr>
    <w:r>
      <w:rPr>
        <w:color w:val="A1A1A1" w:themeColor="background2"/>
        <w:sz w:val="18"/>
      </w:rPr>
      <w:t xml:space="preserve">Sida </w:t>
    </w:r>
    <w:r w:rsidRPr="00287927">
      <w:rPr>
        <w:color w:val="A1A1A1" w:themeColor="background2"/>
        <w:sz w:val="18"/>
      </w:rPr>
      <w:fldChar w:fldCharType="begin"/>
    </w:r>
    <w:r w:rsidRPr="00287927">
      <w:rPr>
        <w:color w:val="A1A1A1" w:themeColor="background2"/>
        <w:sz w:val="18"/>
      </w:rPr>
      <w:instrText xml:space="preserve"> PAGE   \* MERGEFORMAT </w:instrText>
    </w:r>
    <w:r w:rsidRPr="00287927">
      <w:rPr>
        <w:color w:val="A1A1A1" w:themeColor="background2"/>
        <w:sz w:val="18"/>
      </w:rPr>
      <w:fldChar w:fldCharType="separate"/>
    </w:r>
    <w:r w:rsidR="009D3E67">
      <w:rPr>
        <w:noProof/>
        <w:color w:val="A1A1A1" w:themeColor="background2"/>
        <w:sz w:val="18"/>
      </w:rPr>
      <w:t>2</w:t>
    </w:r>
    <w:r w:rsidRPr="00287927">
      <w:rPr>
        <w:color w:val="A1A1A1" w:themeColor="background2"/>
        <w:sz w:val="18"/>
      </w:rPr>
      <w:fldChar w:fldCharType="end"/>
    </w:r>
    <w:r>
      <w:rPr>
        <w:color w:val="A1A1A1" w:themeColor="background2"/>
        <w:sz w:val="18"/>
      </w:rPr>
      <w:t xml:space="preserve"> av </w:t>
    </w:r>
    <w:r w:rsidR="003F57FF" w:rsidRPr="00287927">
      <w:rPr>
        <w:color w:val="A1A1A1" w:themeColor="background2"/>
        <w:sz w:val="18"/>
      </w:rPr>
      <w:fldChar w:fldCharType="begin"/>
    </w:r>
    <w:r w:rsidR="003F57FF" w:rsidRPr="00287927">
      <w:rPr>
        <w:color w:val="A1A1A1" w:themeColor="background2"/>
        <w:sz w:val="18"/>
      </w:rPr>
      <w:instrText xml:space="preserve"> NUMPAGES   \* MERGEFORMAT </w:instrText>
    </w:r>
    <w:r w:rsidR="003F57FF" w:rsidRPr="00287927">
      <w:rPr>
        <w:color w:val="A1A1A1" w:themeColor="background2"/>
        <w:sz w:val="18"/>
      </w:rPr>
      <w:fldChar w:fldCharType="separate"/>
    </w:r>
    <w:r w:rsidR="009D3E67">
      <w:rPr>
        <w:noProof/>
        <w:color w:val="A1A1A1" w:themeColor="background2"/>
        <w:sz w:val="18"/>
      </w:rPr>
      <w:t>2</w:t>
    </w:r>
    <w:r w:rsidR="003F57FF" w:rsidRPr="00287927">
      <w:rPr>
        <w:noProof/>
        <w:color w:val="A1A1A1" w:themeColor="background2"/>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D2C" w:rsidRDefault="00AE7D2C" w:rsidP="0005132C">
      <w:r>
        <w:separator/>
      </w:r>
    </w:p>
    <w:p w:rsidR="00AE7D2C" w:rsidRDefault="00AE7D2C" w:rsidP="0005132C"/>
  </w:footnote>
  <w:footnote w:type="continuationSeparator" w:id="0">
    <w:p w:rsidR="00AE7D2C" w:rsidRDefault="00AE7D2C" w:rsidP="0005132C">
      <w:r>
        <w:continuationSeparator/>
      </w:r>
    </w:p>
    <w:p w:rsidR="00AE7D2C" w:rsidRDefault="00AE7D2C" w:rsidP="000513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67A" w:rsidRPr="008A5208" w:rsidRDefault="009E367A" w:rsidP="0005132C">
    <w:pPr>
      <w:pStyle w:val="Header"/>
    </w:pPr>
    <w:r>
      <w:rPr>
        <w:noProof/>
        <w:lang w:bidi="ar-SA"/>
      </w:rPr>
      <w:drawing>
        <wp:anchor distT="0" distB="0" distL="114300" distR="114300" simplePos="0" relativeHeight="251659264" behindDoc="0" locked="1" layoutInCell="1" allowOverlap="0" wp14:anchorId="718102AF" wp14:editId="7D50EBD5">
          <wp:simplePos x="0" y="0"/>
          <wp:positionH relativeFrom="page">
            <wp:posOffset>5760720</wp:posOffset>
          </wp:positionH>
          <wp:positionV relativeFrom="page">
            <wp:posOffset>575945</wp:posOffset>
          </wp:positionV>
          <wp:extent cx="1440000" cy="356400"/>
          <wp:effectExtent l="0" t="0" r="8255" b="5715"/>
          <wp:wrapThrough wrapText="bothSides">
            <wp:wrapPolygon edited="0">
              <wp:start x="0" y="0"/>
              <wp:lineTo x="0" y="18481"/>
              <wp:lineTo x="3144" y="20791"/>
              <wp:lineTo x="5431" y="20791"/>
              <wp:lineTo x="21438" y="18481"/>
              <wp:lineTo x="21438" y="0"/>
              <wp:lineTo x="0" y="0"/>
            </wp:wrapPolygon>
          </wp:wrapThrough>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onor Logo RGB pos 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3564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B0F" w:rsidRDefault="00B05B0F" w:rsidP="0005132C">
    <w:pPr>
      <w:pStyle w:val="Header"/>
    </w:pPr>
    <w:r>
      <w:rPr>
        <w:noProof/>
        <w:lang w:bidi="ar-SA"/>
      </w:rPr>
      <w:drawing>
        <wp:anchor distT="0" distB="0" distL="114300" distR="114300" simplePos="0" relativeHeight="251663360" behindDoc="0" locked="1" layoutInCell="1" allowOverlap="0" wp14:anchorId="247438C0" wp14:editId="19B1E6A8">
          <wp:simplePos x="0" y="0"/>
          <wp:positionH relativeFrom="page">
            <wp:posOffset>5761990</wp:posOffset>
          </wp:positionH>
          <wp:positionV relativeFrom="topMargin">
            <wp:posOffset>575945</wp:posOffset>
          </wp:positionV>
          <wp:extent cx="1440000" cy="356400"/>
          <wp:effectExtent l="0" t="0" r="8255" b="5715"/>
          <wp:wrapThrough wrapText="bothSides">
            <wp:wrapPolygon edited="0">
              <wp:start x="0" y="0"/>
              <wp:lineTo x="0" y="18481"/>
              <wp:lineTo x="3144" y="20791"/>
              <wp:lineTo x="5431" y="20791"/>
              <wp:lineTo x="21438" y="18481"/>
              <wp:lineTo x="21438" y="0"/>
              <wp:lineTo x="0" y="0"/>
            </wp:wrapPolygon>
          </wp:wrapThrough>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onor Logo RGB pos 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35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D536A"/>
    <w:multiLevelType w:val="hybridMultilevel"/>
    <w:tmpl w:val="94FE74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9F4F7F"/>
    <w:multiLevelType w:val="hybridMultilevel"/>
    <w:tmpl w:val="F4CA79DE"/>
    <w:lvl w:ilvl="0" w:tplc="37D68344">
      <w:start w:val="1"/>
      <w:numFmt w:val="bullet"/>
      <w:lvlText w:val=""/>
      <w:lvlJc w:val="left"/>
      <w:pPr>
        <w:ind w:left="7022" w:hanging="360"/>
      </w:pPr>
      <w:rPr>
        <w:rFonts w:ascii="Symbol" w:hAnsi="Symbol" w:hint="default"/>
        <w:color w:val="A1A1A1" w:themeColor="background2"/>
      </w:rPr>
    </w:lvl>
    <w:lvl w:ilvl="1" w:tplc="04070003" w:tentative="1">
      <w:start w:val="1"/>
      <w:numFmt w:val="bullet"/>
      <w:lvlText w:val="o"/>
      <w:lvlJc w:val="left"/>
      <w:pPr>
        <w:ind w:left="7742" w:hanging="360"/>
      </w:pPr>
      <w:rPr>
        <w:rFonts w:ascii="Courier New" w:hAnsi="Courier New" w:cs="Courier New" w:hint="default"/>
      </w:rPr>
    </w:lvl>
    <w:lvl w:ilvl="2" w:tplc="04070005" w:tentative="1">
      <w:start w:val="1"/>
      <w:numFmt w:val="bullet"/>
      <w:lvlText w:val=""/>
      <w:lvlJc w:val="left"/>
      <w:pPr>
        <w:ind w:left="8462" w:hanging="360"/>
      </w:pPr>
      <w:rPr>
        <w:rFonts w:ascii="Wingdings" w:hAnsi="Wingdings" w:hint="default"/>
      </w:rPr>
    </w:lvl>
    <w:lvl w:ilvl="3" w:tplc="04070001" w:tentative="1">
      <w:start w:val="1"/>
      <w:numFmt w:val="bullet"/>
      <w:lvlText w:val=""/>
      <w:lvlJc w:val="left"/>
      <w:pPr>
        <w:ind w:left="9182" w:hanging="360"/>
      </w:pPr>
      <w:rPr>
        <w:rFonts w:ascii="Symbol" w:hAnsi="Symbol" w:hint="default"/>
      </w:rPr>
    </w:lvl>
    <w:lvl w:ilvl="4" w:tplc="04070003" w:tentative="1">
      <w:start w:val="1"/>
      <w:numFmt w:val="bullet"/>
      <w:lvlText w:val="o"/>
      <w:lvlJc w:val="left"/>
      <w:pPr>
        <w:ind w:left="9902" w:hanging="360"/>
      </w:pPr>
      <w:rPr>
        <w:rFonts w:ascii="Courier New" w:hAnsi="Courier New" w:cs="Courier New" w:hint="default"/>
      </w:rPr>
    </w:lvl>
    <w:lvl w:ilvl="5" w:tplc="04070005" w:tentative="1">
      <w:start w:val="1"/>
      <w:numFmt w:val="bullet"/>
      <w:lvlText w:val=""/>
      <w:lvlJc w:val="left"/>
      <w:pPr>
        <w:ind w:left="10622" w:hanging="360"/>
      </w:pPr>
      <w:rPr>
        <w:rFonts w:ascii="Wingdings" w:hAnsi="Wingdings" w:hint="default"/>
      </w:rPr>
    </w:lvl>
    <w:lvl w:ilvl="6" w:tplc="04070001" w:tentative="1">
      <w:start w:val="1"/>
      <w:numFmt w:val="bullet"/>
      <w:lvlText w:val=""/>
      <w:lvlJc w:val="left"/>
      <w:pPr>
        <w:ind w:left="11342" w:hanging="360"/>
      </w:pPr>
      <w:rPr>
        <w:rFonts w:ascii="Symbol" w:hAnsi="Symbol" w:hint="default"/>
      </w:rPr>
    </w:lvl>
    <w:lvl w:ilvl="7" w:tplc="04070003" w:tentative="1">
      <w:start w:val="1"/>
      <w:numFmt w:val="bullet"/>
      <w:lvlText w:val="o"/>
      <w:lvlJc w:val="left"/>
      <w:pPr>
        <w:ind w:left="12062" w:hanging="360"/>
      </w:pPr>
      <w:rPr>
        <w:rFonts w:ascii="Courier New" w:hAnsi="Courier New" w:cs="Courier New" w:hint="default"/>
      </w:rPr>
    </w:lvl>
    <w:lvl w:ilvl="8" w:tplc="04070005" w:tentative="1">
      <w:start w:val="1"/>
      <w:numFmt w:val="bullet"/>
      <w:lvlText w:val=""/>
      <w:lvlJc w:val="left"/>
      <w:pPr>
        <w:ind w:left="1278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41A"/>
    <w:rsid w:val="00024568"/>
    <w:rsid w:val="000310C1"/>
    <w:rsid w:val="000432E3"/>
    <w:rsid w:val="00043386"/>
    <w:rsid w:val="0005132C"/>
    <w:rsid w:val="0009061C"/>
    <w:rsid w:val="00091252"/>
    <w:rsid w:val="000A6ED3"/>
    <w:rsid w:val="000E553B"/>
    <w:rsid w:val="000F140B"/>
    <w:rsid w:val="00112F93"/>
    <w:rsid w:val="00185B8C"/>
    <w:rsid w:val="001B71B8"/>
    <w:rsid w:val="001D300E"/>
    <w:rsid w:val="002606FC"/>
    <w:rsid w:val="00287927"/>
    <w:rsid w:val="00290483"/>
    <w:rsid w:val="002B0027"/>
    <w:rsid w:val="002B624D"/>
    <w:rsid w:val="002C1875"/>
    <w:rsid w:val="002C4E27"/>
    <w:rsid w:val="002C5015"/>
    <w:rsid w:val="002D41F7"/>
    <w:rsid w:val="003111C3"/>
    <w:rsid w:val="00340DB9"/>
    <w:rsid w:val="0034650B"/>
    <w:rsid w:val="00356EBB"/>
    <w:rsid w:val="00362A57"/>
    <w:rsid w:val="0036448F"/>
    <w:rsid w:val="003C5F34"/>
    <w:rsid w:val="003D627B"/>
    <w:rsid w:val="003F3DC5"/>
    <w:rsid w:val="003F57FF"/>
    <w:rsid w:val="004355ED"/>
    <w:rsid w:val="0044020D"/>
    <w:rsid w:val="004D18F8"/>
    <w:rsid w:val="004D67CD"/>
    <w:rsid w:val="004F6F0D"/>
    <w:rsid w:val="00523A66"/>
    <w:rsid w:val="005730D4"/>
    <w:rsid w:val="005E277F"/>
    <w:rsid w:val="005E6CDF"/>
    <w:rsid w:val="006106E0"/>
    <w:rsid w:val="00615BED"/>
    <w:rsid w:val="0062741F"/>
    <w:rsid w:val="00643884"/>
    <w:rsid w:val="006479E7"/>
    <w:rsid w:val="006C0D43"/>
    <w:rsid w:val="0071221D"/>
    <w:rsid w:val="00745C7E"/>
    <w:rsid w:val="007615F2"/>
    <w:rsid w:val="007778F9"/>
    <w:rsid w:val="007927E8"/>
    <w:rsid w:val="007A45E1"/>
    <w:rsid w:val="007D6A51"/>
    <w:rsid w:val="007E63DD"/>
    <w:rsid w:val="00805419"/>
    <w:rsid w:val="0084473A"/>
    <w:rsid w:val="00865ADB"/>
    <w:rsid w:val="008870E1"/>
    <w:rsid w:val="00893545"/>
    <w:rsid w:val="008A35F7"/>
    <w:rsid w:val="008A5208"/>
    <w:rsid w:val="008A7B94"/>
    <w:rsid w:val="008B1C11"/>
    <w:rsid w:val="00917A3F"/>
    <w:rsid w:val="0092717F"/>
    <w:rsid w:val="00946E3B"/>
    <w:rsid w:val="009A18A1"/>
    <w:rsid w:val="009A1A5A"/>
    <w:rsid w:val="009B4EA6"/>
    <w:rsid w:val="009D3E67"/>
    <w:rsid w:val="009E367A"/>
    <w:rsid w:val="00A171F5"/>
    <w:rsid w:val="00AA010B"/>
    <w:rsid w:val="00AD48D2"/>
    <w:rsid w:val="00AE7D2C"/>
    <w:rsid w:val="00B05B0F"/>
    <w:rsid w:val="00B13AFD"/>
    <w:rsid w:val="00B24304"/>
    <w:rsid w:val="00B249B4"/>
    <w:rsid w:val="00B25CF8"/>
    <w:rsid w:val="00B265F4"/>
    <w:rsid w:val="00B61BBC"/>
    <w:rsid w:val="00BB0B7B"/>
    <w:rsid w:val="00BB2D2F"/>
    <w:rsid w:val="00BC0DAC"/>
    <w:rsid w:val="00BC1D50"/>
    <w:rsid w:val="00BD741A"/>
    <w:rsid w:val="00C01644"/>
    <w:rsid w:val="00C31DF7"/>
    <w:rsid w:val="00C55395"/>
    <w:rsid w:val="00C5556C"/>
    <w:rsid w:val="00C76997"/>
    <w:rsid w:val="00C86F6B"/>
    <w:rsid w:val="00C90272"/>
    <w:rsid w:val="00CB5BC4"/>
    <w:rsid w:val="00D046DC"/>
    <w:rsid w:val="00D11BA1"/>
    <w:rsid w:val="00D26530"/>
    <w:rsid w:val="00D26BB4"/>
    <w:rsid w:val="00D50B04"/>
    <w:rsid w:val="00D63839"/>
    <w:rsid w:val="00D64423"/>
    <w:rsid w:val="00DA0C1A"/>
    <w:rsid w:val="00DC0BD8"/>
    <w:rsid w:val="00DE6B12"/>
    <w:rsid w:val="00E7138B"/>
    <w:rsid w:val="00EB61F9"/>
    <w:rsid w:val="00EC092A"/>
    <w:rsid w:val="00EC4C88"/>
    <w:rsid w:val="00ED1B12"/>
    <w:rsid w:val="00ED24E0"/>
    <w:rsid w:val="00EE2183"/>
    <w:rsid w:val="00F45CA7"/>
    <w:rsid w:val="00F85DFF"/>
    <w:rsid w:val="00F8640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EC25AD-F8AF-48EE-9FE2-633E8CAFF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sv-SE" w:bidi="sv-SE"/>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py"/>
    <w:qFormat/>
    <w:rsid w:val="0005132C"/>
    <w:pPr>
      <w:spacing w:line="288" w:lineRule="auto"/>
    </w:pPr>
    <w:rPr>
      <w:rFonts w:ascii="Arial" w:hAnsi="Arial" w:cs="Arial"/>
      <w:sz w:val="22"/>
      <w:szCs w:val="22"/>
    </w:rPr>
  </w:style>
  <w:style w:type="paragraph" w:styleId="Heading1">
    <w:name w:val="heading 1"/>
    <w:aliases w:val="Fixed copy"/>
    <w:basedOn w:val="Normal"/>
    <w:link w:val="Heading1Char"/>
    <w:uiPriority w:val="9"/>
    <w:rsid w:val="00ED24E0"/>
    <w:pPr>
      <w:outlineLvl w:val="0"/>
    </w:pPr>
    <w:rPr>
      <w:color w:val="0062C8"/>
      <w:sz w:val="32"/>
    </w:rPr>
  </w:style>
  <w:style w:type="paragraph" w:styleId="Heading2">
    <w:name w:val="heading 2"/>
    <w:basedOn w:val="Normal"/>
    <w:next w:val="Normal"/>
    <w:link w:val="Heading2Char"/>
    <w:uiPriority w:val="9"/>
    <w:unhideWhenUsed/>
    <w:rsid w:val="005E277F"/>
    <w:pPr>
      <w:keepNext/>
      <w:keepLines/>
      <w:spacing w:before="40"/>
      <w:outlineLvl w:val="1"/>
    </w:pPr>
    <w:rPr>
      <w:rFonts w:asciiTheme="majorHAnsi" w:eastAsiaTheme="majorEastAsia" w:hAnsiTheme="majorHAnsi" w:cstheme="majorBidi"/>
      <w:color w:val="262F35" w:themeColor="accent1" w:themeShade="BF"/>
      <w:sz w:val="26"/>
      <w:szCs w:val="26"/>
    </w:rPr>
  </w:style>
  <w:style w:type="paragraph" w:styleId="Heading3">
    <w:name w:val="heading 3"/>
    <w:basedOn w:val="Normal"/>
    <w:next w:val="Normal"/>
    <w:link w:val="Heading3Char"/>
    <w:uiPriority w:val="9"/>
    <w:unhideWhenUsed/>
    <w:rsid w:val="003D627B"/>
    <w:pPr>
      <w:keepNext/>
      <w:keepLines/>
      <w:spacing w:before="40"/>
      <w:outlineLvl w:val="2"/>
    </w:pPr>
    <w:rPr>
      <w:rFonts w:asciiTheme="majorHAnsi" w:eastAsiaTheme="majorEastAsia" w:hAnsiTheme="majorHAnsi" w:cstheme="majorBidi"/>
      <w:color w:val="191F2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4E0"/>
    <w:pPr>
      <w:tabs>
        <w:tab w:val="center" w:pos="4536"/>
        <w:tab w:val="right" w:pos="9072"/>
      </w:tabs>
    </w:pPr>
  </w:style>
  <w:style w:type="character" w:customStyle="1" w:styleId="HeaderChar">
    <w:name w:val="Header Char"/>
    <w:basedOn w:val="DefaultParagraphFont"/>
    <w:link w:val="Header"/>
    <w:uiPriority w:val="99"/>
    <w:rsid w:val="00ED24E0"/>
  </w:style>
  <w:style w:type="paragraph" w:styleId="Footer">
    <w:name w:val="footer"/>
    <w:basedOn w:val="Normal"/>
    <w:link w:val="FooterChar"/>
    <w:uiPriority w:val="99"/>
    <w:unhideWhenUsed/>
    <w:rsid w:val="00ED24E0"/>
    <w:pPr>
      <w:tabs>
        <w:tab w:val="center" w:pos="4536"/>
        <w:tab w:val="right" w:pos="9072"/>
      </w:tabs>
    </w:pPr>
  </w:style>
  <w:style w:type="character" w:customStyle="1" w:styleId="FooterChar">
    <w:name w:val="Footer Char"/>
    <w:basedOn w:val="DefaultParagraphFont"/>
    <w:link w:val="Footer"/>
    <w:uiPriority w:val="99"/>
    <w:rsid w:val="00ED24E0"/>
  </w:style>
  <w:style w:type="character" w:customStyle="1" w:styleId="Heading1Char">
    <w:name w:val="Heading 1 Char"/>
    <w:aliases w:val="Fixed copy Char"/>
    <w:basedOn w:val="DefaultParagraphFont"/>
    <w:link w:val="Heading1"/>
    <w:uiPriority w:val="9"/>
    <w:rsid w:val="00ED24E0"/>
    <w:rPr>
      <w:rFonts w:ascii="Arial" w:hAnsi="Arial" w:cs="Arial"/>
      <w:color w:val="0062C8"/>
      <w:sz w:val="32"/>
    </w:rPr>
  </w:style>
  <w:style w:type="table" w:styleId="TableGrid">
    <w:name w:val="Table Grid"/>
    <w:basedOn w:val="TableNormal"/>
    <w:uiPriority w:val="39"/>
    <w:rsid w:val="00F8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Heading1"/>
    <w:rsid w:val="00F85DFF"/>
    <w:rPr>
      <w:color w:val="FFFFFF" w:themeColor="background1"/>
    </w:rPr>
  </w:style>
  <w:style w:type="character" w:styleId="PageNumber">
    <w:name w:val="page number"/>
    <w:basedOn w:val="DefaultParagraphFont"/>
    <w:uiPriority w:val="99"/>
    <w:semiHidden/>
    <w:unhideWhenUsed/>
    <w:rsid w:val="002C5015"/>
  </w:style>
  <w:style w:type="paragraph" w:customStyle="1" w:styleId="Subline">
    <w:name w:val="Subline"/>
    <w:basedOn w:val="Normal"/>
    <w:link w:val="SublineZchn"/>
    <w:qFormat/>
    <w:rsid w:val="00C5556C"/>
    <w:pPr>
      <w:spacing w:after="560"/>
      <w:jc w:val="both"/>
    </w:pPr>
    <w:rPr>
      <w:b/>
      <w:sz w:val="28"/>
      <w:szCs w:val="28"/>
    </w:rPr>
  </w:style>
  <w:style w:type="paragraph" w:customStyle="1" w:styleId="Headline">
    <w:name w:val="Headline"/>
    <w:basedOn w:val="Heading2"/>
    <w:link w:val="HeadlineZchn"/>
    <w:autoRedefine/>
    <w:qFormat/>
    <w:rsid w:val="006479E7"/>
    <w:pPr>
      <w:spacing w:before="0" w:after="360" w:line="240" w:lineRule="auto"/>
    </w:pPr>
    <w:rPr>
      <w:rFonts w:ascii="Arial" w:eastAsiaTheme="minorHAnsi" w:hAnsi="Arial" w:cs="Arial"/>
      <w:b/>
      <w:noProof/>
      <w:color w:val="auto"/>
      <w:sz w:val="56"/>
      <w:szCs w:val="64"/>
    </w:rPr>
  </w:style>
  <w:style w:type="character" w:customStyle="1" w:styleId="SublineZchn">
    <w:name w:val="Subline Zchn"/>
    <w:basedOn w:val="DefaultParagraphFont"/>
    <w:link w:val="Subline"/>
    <w:rsid w:val="00C5556C"/>
    <w:rPr>
      <w:rFonts w:ascii="Arial" w:hAnsi="Arial" w:cs="Arial"/>
      <w:b/>
      <w:sz w:val="28"/>
      <w:szCs w:val="28"/>
      <w:lang w:val="sv-SE" w:eastAsia="sv-SE"/>
    </w:rPr>
  </w:style>
  <w:style w:type="character" w:styleId="Hyperlink">
    <w:name w:val="Hyperlink"/>
    <w:basedOn w:val="DefaultParagraphFont"/>
    <w:uiPriority w:val="99"/>
    <w:unhideWhenUsed/>
    <w:rsid w:val="00185B8C"/>
    <w:rPr>
      <w:color w:val="0062C8" w:themeColor="hyperlink"/>
      <w:u w:val="single"/>
    </w:rPr>
  </w:style>
  <w:style w:type="character" w:customStyle="1" w:styleId="HeadlineZchn">
    <w:name w:val="Headline Zchn"/>
    <w:basedOn w:val="Heading1Char"/>
    <w:link w:val="Headline"/>
    <w:rsid w:val="006479E7"/>
    <w:rPr>
      <w:rFonts w:ascii="Arial" w:hAnsi="Arial" w:cs="Arial"/>
      <w:b/>
      <w:noProof/>
      <w:color w:val="0062C8"/>
      <w:sz w:val="56"/>
      <w:szCs w:val="64"/>
      <w:lang w:val="sv-SE"/>
    </w:rPr>
  </w:style>
  <w:style w:type="paragraph" w:customStyle="1" w:styleId="Copyheadline">
    <w:name w:val="Copyheadline"/>
    <w:basedOn w:val="Normal"/>
    <w:link w:val="CopyheadlineZchn"/>
    <w:qFormat/>
    <w:rsid w:val="0005132C"/>
    <w:rPr>
      <w:b/>
    </w:rPr>
  </w:style>
  <w:style w:type="paragraph" w:customStyle="1" w:styleId="SidebarCopy">
    <w:name w:val="Sidebar Copy"/>
    <w:basedOn w:val="Normal"/>
    <w:link w:val="SidebarCopyZchn"/>
    <w:rsid w:val="00523A66"/>
    <w:pPr>
      <w:spacing w:line="280" w:lineRule="exact"/>
    </w:pPr>
  </w:style>
  <w:style w:type="character" w:customStyle="1" w:styleId="CopyheadlineZchn">
    <w:name w:val="Copyheadline Zchn"/>
    <w:basedOn w:val="DefaultParagraphFont"/>
    <w:link w:val="Copyheadline"/>
    <w:rsid w:val="0005132C"/>
    <w:rPr>
      <w:rFonts w:ascii="Arial" w:hAnsi="Arial" w:cs="Arial"/>
      <w:b/>
      <w:sz w:val="22"/>
      <w:szCs w:val="22"/>
      <w:lang w:val="sv-SE" w:eastAsia="sv-SE"/>
    </w:rPr>
  </w:style>
  <w:style w:type="character" w:customStyle="1" w:styleId="SidebarCopyZchn">
    <w:name w:val="Sidebar Copy Zchn"/>
    <w:basedOn w:val="DefaultParagraphFont"/>
    <w:link w:val="SidebarCopy"/>
    <w:rsid w:val="00523A66"/>
    <w:rPr>
      <w:rFonts w:ascii="Arial" w:hAnsi="Arial" w:cs="Arial"/>
      <w:sz w:val="18"/>
    </w:rPr>
  </w:style>
  <w:style w:type="paragraph" w:customStyle="1" w:styleId="copy912">
    <w:name w:val="copy 9/12"/>
    <w:basedOn w:val="Normal"/>
    <w:uiPriority w:val="99"/>
    <w:rsid w:val="002B624D"/>
    <w:pPr>
      <w:tabs>
        <w:tab w:val="left" w:pos="227"/>
      </w:tabs>
      <w:suppressAutoHyphens/>
      <w:autoSpaceDE w:val="0"/>
      <w:autoSpaceDN w:val="0"/>
      <w:adjustRightInd w:val="0"/>
      <w:spacing w:after="240" w:line="240" w:lineRule="atLeast"/>
      <w:textAlignment w:val="center"/>
    </w:pPr>
    <w:rPr>
      <w:rFonts w:ascii="ArialMT" w:hAnsi="ArialMT" w:cs="ArialMT"/>
      <w:color w:val="000000"/>
      <w:szCs w:val="18"/>
    </w:rPr>
  </w:style>
  <w:style w:type="character" w:customStyle="1" w:styleId="Heading2Char">
    <w:name w:val="Heading 2 Char"/>
    <w:basedOn w:val="DefaultParagraphFont"/>
    <w:link w:val="Heading2"/>
    <w:uiPriority w:val="9"/>
    <w:rsid w:val="005E277F"/>
    <w:rPr>
      <w:rFonts w:asciiTheme="majorHAnsi" w:eastAsiaTheme="majorEastAsia" w:hAnsiTheme="majorHAnsi" w:cstheme="majorBidi"/>
      <w:color w:val="262F35" w:themeColor="accent1" w:themeShade="BF"/>
      <w:sz w:val="26"/>
      <w:szCs w:val="26"/>
    </w:rPr>
  </w:style>
  <w:style w:type="character" w:styleId="FollowedHyperlink">
    <w:name w:val="FollowedHyperlink"/>
    <w:basedOn w:val="DefaultParagraphFont"/>
    <w:uiPriority w:val="99"/>
    <w:semiHidden/>
    <w:unhideWhenUsed/>
    <w:rsid w:val="00D11BA1"/>
    <w:rPr>
      <w:color w:val="0062C8" w:themeColor="followedHyperlink"/>
      <w:u w:val="single"/>
    </w:rPr>
  </w:style>
  <w:style w:type="paragraph" w:styleId="BalloonText">
    <w:name w:val="Balloon Text"/>
    <w:basedOn w:val="Normal"/>
    <w:link w:val="BalloonTextChar"/>
    <w:uiPriority w:val="99"/>
    <w:semiHidden/>
    <w:unhideWhenUsed/>
    <w:rsid w:val="006106E0"/>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106E0"/>
    <w:rPr>
      <w:rFonts w:ascii="Segoe UI" w:hAnsi="Segoe UI" w:cs="Segoe UI"/>
      <w:sz w:val="18"/>
      <w:szCs w:val="18"/>
    </w:rPr>
  </w:style>
  <w:style w:type="character" w:customStyle="1" w:styleId="Heading3Char">
    <w:name w:val="Heading 3 Char"/>
    <w:basedOn w:val="DefaultParagraphFont"/>
    <w:link w:val="Heading3"/>
    <w:uiPriority w:val="9"/>
    <w:rsid w:val="003D627B"/>
    <w:rPr>
      <w:rFonts w:asciiTheme="majorHAnsi" w:eastAsiaTheme="majorEastAsia" w:hAnsiTheme="majorHAnsi" w:cstheme="majorBidi"/>
      <w:color w:val="191F23" w:themeColor="accent1" w:themeShade="7F"/>
    </w:rPr>
  </w:style>
  <w:style w:type="paragraph" w:customStyle="1" w:styleId="Blueheading">
    <w:name w:val="Blue heading"/>
    <w:link w:val="BlueheadingZchn"/>
    <w:qFormat/>
    <w:rsid w:val="00EC092A"/>
    <w:rPr>
      <w:rFonts w:ascii="Arial" w:hAnsi="Arial" w:cs="Arial"/>
      <w:noProof/>
      <w:color w:val="0072C6"/>
      <w:spacing w:val="40"/>
      <w:sz w:val="28"/>
      <w:szCs w:val="22"/>
    </w:rPr>
  </w:style>
  <w:style w:type="character" w:customStyle="1" w:styleId="BlueheadingZchn">
    <w:name w:val="Blue heading Zchn"/>
    <w:basedOn w:val="DefaultParagraphFont"/>
    <w:link w:val="Blueheading"/>
    <w:rsid w:val="00EC092A"/>
    <w:rPr>
      <w:rFonts w:ascii="Arial" w:hAnsi="Arial" w:cs="Arial"/>
      <w:noProof/>
      <w:color w:val="0072C6"/>
      <w:spacing w:val="40"/>
      <w:sz w:val="28"/>
      <w:szCs w:val="22"/>
      <w:lang w:val="sv-SE" w:eastAsia="sv-SE"/>
    </w:rPr>
  </w:style>
  <w:style w:type="character" w:styleId="PlaceholderText">
    <w:name w:val="Placeholder Text"/>
    <w:basedOn w:val="DefaultParagraphFont"/>
    <w:uiPriority w:val="99"/>
    <w:semiHidden/>
    <w:rsid w:val="00B61B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13996">
      <w:bodyDiv w:val="1"/>
      <w:marLeft w:val="0"/>
      <w:marRight w:val="0"/>
      <w:marTop w:val="0"/>
      <w:marBottom w:val="0"/>
      <w:divBdr>
        <w:top w:val="none" w:sz="0" w:space="0" w:color="auto"/>
        <w:left w:val="none" w:sz="0" w:space="0" w:color="auto"/>
        <w:bottom w:val="none" w:sz="0" w:space="0" w:color="auto"/>
        <w:right w:val="none" w:sz="0" w:space="0" w:color="auto"/>
      </w:divBdr>
    </w:div>
    <w:div w:id="513303527">
      <w:bodyDiv w:val="1"/>
      <w:marLeft w:val="0"/>
      <w:marRight w:val="0"/>
      <w:marTop w:val="0"/>
      <w:marBottom w:val="0"/>
      <w:divBdr>
        <w:top w:val="none" w:sz="0" w:space="0" w:color="auto"/>
        <w:left w:val="none" w:sz="0" w:space="0" w:color="auto"/>
        <w:bottom w:val="none" w:sz="0" w:space="0" w:color="auto"/>
        <w:right w:val="none" w:sz="0" w:space="0" w:color="auto"/>
      </w:divBdr>
    </w:div>
    <w:div w:id="874200170">
      <w:bodyDiv w:val="1"/>
      <w:marLeft w:val="0"/>
      <w:marRight w:val="0"/>
      <w:marTop w:val="0"/>
      <w:marBottom w:val="0"/>
      <w:divBdr>
        <w:top w:val="none" w:sz="0" w:space="0" w:color="auto"/>
        <w:left w:val="none" w:sz="0" w:space="0" w:color="auto"/>
        <w:bottom w:val="none" w:sz="0" w:space="0" w:color="auto"/>
        <w:right w:val="none" w:sz="0" w:space="0" w:color="auto"/>
      </w:divBdr>
    </w:div>
    <w:div w:id="899706118">
      <w:bodyDiv w:val="1"/>
      <w:marLeft w:val="0"/>
      <w:marRight w:val="0"/>
      <w:marTop w:val="0"/>
      <w:marBottom w:val="0"/>
      <w:divBdr>
        <w:top w:val="none" w:sz="0" w:space="0" w:color="auto"/>
        <w:left w:val="none" w:sz="0" w:space="0" w:color="auto"/>
        <w:bottom w:val="none" w:sz="0" w:space="0" w:color="auto"/>
        <w:right w:val="none" w:sz="0" w:space="0" w:color="auto"/>
      </w:divBdr>
    </w:div>
    <w:div w:id="1133862824">
      <w:bodyDiv w:val="1"/>
      <w:marLeft w:val="0"/>
      <w:marRight w:val="0"/>
      <w:marTop w:val="0"/>
      <w:marBottom w:val="0"/>
      <w:divBdr>
        <w:top w:val="none" w:sz="0" w:space="0" w:color="auto"/>
        <w:left w:val="none" w:sz="0" w:space="0" w:color="auto"/>
        <w:bottom w:val="none" w:sz="0" w:space="0" w:color="auto"/>
        <w:right w:val="none" w:sz="0" w:space="0" w:color="auto"/>
      </w:divBdr>
    </w:div>
    <w:div w:id="12063287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549DAFDA8F44D6BACDE7F7920660EF7"/>
        <w:category>
          <w:name w:val="Allgemein"/>
          <w:gallery w:val="placeholder"/>
        </w:category>
        <w:types>
          <w:type w:val="bbPlcHdr"/>
        </w:types>
        <w:behaviors>
          <w:behavior w:val="content"/>
        </w:behaviors>
        <w:guid w:val="{BA7B36D8-C7AE-4C93-9B8E-52773F13C7B8}"/>
      </w:docPartPr>
      <w:docPartBody>
        <w:p w:rsidR="002A03EE" w:rsidRDefault="00E43BC8">
          <w:pPr>
            <w:pStyle w:val="6549DAFDA8F44D6BACDE7F7920660EF7"/>
          </w:pPr>
          <w:r w:rsidRPr="00B61BBC">
            <w:rPr>
              <w:color w:val="44546A" w:themeColor="text2"/>
              <w:sz w:val="24"/>
            </w:rPr>
            <w:t>&lt;City, Date</w:t>
          </w:r>
          <w:r>
            <w:rPr>
              <w:color w:val="44546A" w:themeColor="text2"/>
              <w:sz w:val="24"/>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MT">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3EE"/>
    <w:rsid w:val="00150547"/>
    <w:rsid w:val="0020017E"/>
    <w:rsid w:val="002A03EE"/>
    <w:rsid w:val="00412C70"/>
    <w:rsid w:val="004B7D3E"/>
    <w:rsid w:val="005B51CE"/>
    <w:rsid w:val="00B93BE3"/>
    <w:rsid w:val="00E43B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49DAFDA8F44D6BACDE7F7920660EF7">
    <w:name w:val="6549DAFDA8F44D6BACDE7F7920660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Uponor">
      <a:dk1>
        <a:srgbClr val="000000"/>
      </a:dk1>
      <a:lt1>
        <a:srgbClr val="FFFFFF"/>
      </a:lt1>
      <a:dk2>
        <a:srgbClr val="0072C6"/>
      </a:dk2>
      <a:lt2>
        <a:srgbClr val="A1A1A1"/>
      </a:lt2>
      <a:accent1>
        <a:srgbClr val="333F48"/>
      </a:accent1>
      <a:accent2>
        <a:srgbClr val="8CD600"/>
      </a:accent2>
      <a:accent3>
        <a:srgbClr val="FFA300"/>
      </a:accent3>
      <a:accent4>
        <a:srgbClr val="FCE300"/>
      </a:accent4>
      <a:accent5>
        <a:srgbClr val="EF3354"/>
      </a:accent5>
      <a:accent6>
        <a:srgbClr val="BD51A2"/>
      </a:accent6>
      <a:hlink>
        <a:srgbClr val="0062C8"/>
      </a:hlink>
      <a:folHlink>
        <a:srgbClr val="0062C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80A64-29C3-443E-AE79-EBC956511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3387</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Härtel, Björn</dc:creator>
  <cp:keywords/>
  <dc:description/>
  <cp:lastModifiedBy>Engvall, Patrik</cp:lastModifiedBy>
  <cp:revision>2</cp:revision>
  <cp:lastPrinted>2015-08-31T17:45:00Z</cp:lastPrinted>
  <dcterms:created xsi:type="dcterms:W3CDTF">2015-12-18T11:28:00Z</dcterms:created>
  <dcterms:modified xsi:type="dcterms:W3CDTF">2015-12-18T11:28:00Z</dcterms:modified>
</cp:coreProperties>
</file>