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E1" w:rsidRDefault="005C03E1" w:rsidP="00B03086">
      <w:pPr>
        <w:tabs>
          <w:tab w:val="left" w:pos="3686"/>
        </w:tabs>
        <w:rPr>
          <w:lang w:val="en-GB"/>
        </w:rPr>
      </w:pPr>
      <w:r w:rsidRPr="005C03E1">
        <w:rPr>
          <w:noProof/>
          <w:lang w:eastAsia="sv-SE"/>
        </w:rPr>
        <mc:AlternateContent>
          <mc:Choice Requires="wps">
            <w:drawing>
              <wp:anchor distT="45720" distB="45720" distL="114300" distR="114300" simplePos="0" relativeHeight="251642368" behindDoc="0" locked="0" layoutInCell="1" allowOverlap="1" wp14:anchorId="62703F15" wp14:editId="0730EA7D">
                <wp:simplePos x="0" y="0"/>
                <wp:positionH relativeFrom="column">
                  <wp:posOffset>2416175</wp:posOffset>
                </wp:positionH>
                <wp:positionV relativeFrom="paragraph">
                  <wp:posOffset>-392430</wp:posOffset>
                </wp:positionV>
                <wp:extent cx="2033905" cy="750570"/>
                <wp:effectExtent l="0" t="0" r="4445" b="0"/>
                <wp:wrapThrough wrapText="bothSides">
                  <wp:wrapPolygon edited="0">
                    <wp:start x="0" y="0"/>
                    <wp:lineTo x="0" y="20832"/>
                    <wp:lineTo x="21445" y="20832"/>
                    <wp:lineTo x="2144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750570"/>
                        </a:xfrm>
                        <a:prstGeom prst="rect">
                          <a:avLst/>
                        </a:prstGeom>
                        <a:solidFill>
                          <a:srgbClr val="FFFFFF"/>
                        </a:solidFill>
                        <a:ln w="9525">
                          <a:noFill/>
                          <a:miter lim="800000"/>
                          <a:headEnd/>
                          <a:tailEnd/>
                        </a:ln>
                      </wps:spPr>
                      <wps:txbx>
                        <w:txbxContent>
                          <w:p w:rsidR="005C03E1" w:rsidRPr="005C03E1" w:rsidRDefault="005C03E1" w:rsidP="00C1793E">
                            <w:pPr>
                              <w:pStyle w:val="Adres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25pt;margin-top:-30.9pt;width:160.15pt;height:59.1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" stroked="f">
                <v:textbox>
                  <w:txbxContent>
                    <w:p w:rsidR="005C03E1" w:rsidRPr="005C03E1" w:rsidRDefault="005C03E1" w:rsidP="00C1793E">
                      <w:pPr>
                        <w:pStyle w:val="Adress"/>
                      </w:pPr>
                    </w:p>
                  </w:txbxContent>
                </v:textbox>
                <w10:wrap type="through"/>
              </v:shape>
            </w:pict>
          </mc:Fallback>
        </mc:AlternateContent>
      </w:r>
    </w:p>
    <w:p w:rsidR="005C03E1" w:rsidRPr="00A75F2A" w:rsidRDefault="002B4994" w:rsidP="004D5B1B">
      <w:pPr>
        <w:pStyle w:val="Rubrik10"/>
        <w:ind w:left="-993"/>
      </w:pPr>
      <w:r>
        <w:t>Ny rapport från OECD lyfter svenska stadsnäten</w:t>
      </w:r>
    </w:p>
    <w:p w:rsidR="002B4994" w:rsidRDefault="002B4994" w:rsidP="004D5B1B">
      <w:pPr>
        <w:ind w:left="-993"/>
        <w:rPr>
          <w:rFonts w:eastAsiaTheme="minorEastAsia" w:cs="Arial"/>
          <w:b/>
          <w:szCs w:val="22"/>
        </w:rPr>
      </w:pPr>
      <w:r>
        <w:rPr>
          <w:rFonts w:ascii="Arial" w:eastAsiaTheme="minorEastAsia" w:hAnsi="Arial" w:cs="Arial"/>
          <w:b/>
          <w:sz w:val="20"/>
        </w:rPr>
        <w:br/>
      </w:r>
      <w:r w:rsidRPr="002B4994">
        <w:rPr>
          <w:rFonts w:eastAsiaTheme="minorEastAsia" w:cs="Arial"/>
          <w:b/>
          <w:szCs w:val="22"/>
        </w:rPr>
        <w:t>En färsk rapport från OECD, den internationella organisationen för ekonomiskt samarbete och utveckling, lyfter fram de svenska stadsnäten som framgångsexempel. Rapporten bekräftar bilden om att kommunernas satsningar på fibernät främjar utbyggnaden och pressar priserna.</w:t>
      </w:r>
    </w:p>
    <w:p w:rsidR="004D5B1B" w:rsidRPr="004D5B1B" w:rsidRDefault="004D5B1B" w:rsidP="004D5B1B">
      <w:pPr>
        <w:ind w:left="-993"/>
        <w:rPr>
          <w:rFonts w:eastAsiaTheme="minorEastAsia" w:cs="Arial"/>
          <w:szCs w:val="22"/>
        </w:rPr>
      </w:pPr>
      <w:r>
        <w:rPr>
          <w:rFonts w:eastAsiaTheme="minorEastAsia" w:cs="Arial"/>
          <w:szCs w:val="22"/>
        </w:rPr>
        <w:br/>
        <w:t>Örnsköldsvik</w:t>
      </w:r>
      <w:r w:rsidRPr="004D5B1B">
        <w:rPr>
          <w:rFonts w:eastAsiaTheme="minorEastAsia" w:cs="Arial"/>
          <w:szCs w:val="22"/>
        </w:rPr>
        <w:t xml:space="preserve"> och Sollefteå </w:t>
      </w:r>
      <w:r>
        <w:rPr>
          <w:rFonts w:eastAsiaTheme="minorEastAsia" w:cs="Arial"/>
          <w:szCs w:val="22"/>
        </w:rPr>
        <w:t xml:space="preserve">välkomnar rapporten </w:t>
      </w:r>
      <w:r w:rsidR="008C3C9B">
        <w:rPr>
          <w:rFonts w:eastAsiaTheme="minorEastAsia" w:cs="Arial"/>
          <w:szCs w:val="22"/>
        </w:rPr>
        <w:t>som</w:t>
      </w:r>
      <w:r>
        <w:rPr>
          <w:rFonts w:eastAsiaTheme="minorEastAsia" w:cs="Arial"/>
          <w:szCs w:val="22"/>
        </w:rPr>
        <w:t xml:space="preserve"> stärker den redan fastslagna inriktningen om att fiber är a</w:t>
      </w:r>
      <w:r w:rsidRPr="004D5B1B">
        <w:rPr>
          <w:rFonts w:eastAsiaTheme="minorEastAsia" w:cs="Arial"/>
          <w:szCs w:val="22"/>
        </w:rPr>
        <w:t xml:space="preserve">vgörande för </w:t>
      </w:r>
      <w:r>
        <w:rPr>
          <w:rFonts w:eastAsiaTheme="minorEastAsia" w:cs="Arial"/>
          <w:szCs w:val="22"/>
        </w:rPr>
        <w:t>kommunernas</w:t>
      </w:r>
      <w:r w:rsidRPr="004D5B1B">
        <w:rPr>
          <w:rFonts w:eastAsiaTheme="minorEastAsia" w:cs="Arial"/>
          <w:szCs w:val="22"/>
        </w:rPr>
        <w:t xml:space="preserve"> </w:t>
      </w:r>
      <w:r>
        <w:rPr>
          <w:rFonts w:eastAsiaTheme="minorEastAsia" w:cs="Arial"/>
          <w:szCs w:val="22"/>
        </w:rPr>
        <w:t xml:space="preserve">fortsatta </w:t>
      </w:r>
      <w:r w:rsidRPr="004D5B1B">
        <w:rPr>
          <w:rFonts w:eastAsiaTheme="minorEastAsia" w:cs="Arial"/>
          <w:szCs w:val="22"/>
        </w:rPr>
        <w:t xml:space="preserve">utveckling. </w:t>
      </w:r>
    </w:p>
    <w:p w:rsidR="004D5B1B" w:rsidRDefault="004D5B1B" w:rsidP="004D5B1B">
      <w:pPr>
        <w:pStyle w:val="Liststycke"/>
        <w:numPr>
          <w:ilvl w:val="0"/>
          <w:numId w:val="21"/>
        </w:numPr>
        <w:rPr>
          <w:szCs w:val="22"/>
        </w:rPr>
      </w:pPr>
      <w:r w:rsidRPr="004D5B1B">
        <w:rPr>
          <w:szCs w:val="22"/>
        </w:rPr>
        <w:t xml:space="preserve">Vi </w:t>
      </w:r>
      <w:r w:rsidR="00030004" w:rsidRPr="004D5B1B">
        <w:rPr>
          <w:szCs w:val="22"/>
        </w:rPr>
        <w:t xml:space="preserve">såg </w:t>
      </w:r>
      <w:r w:rsidR="00C30B29" w:rsidRPr="004D5B1B">
        <w:rPr>
          <w:szCs w:val="22"/>
        </w:rPr>
        <w:t xml:space="preserve">tidigt att fibernät är en förutsättning för </w:t>
      </w:r>
      <w:r w:rsidR="00030004" w:rsidRPr="004D5B1B">
        <w:rPr>
          <w:szCs w:val="22"/>
        </w:rPr>
        <w:t xml:space="preserve">fortsatt positiv </w:t>
      </w:r>
      <w:r w:rsidR="00C30B29" w:rsidRPr="004D5B1B">
        <w:rPr>
          <w:szCs w:val="22"/>
        </w:rPr>
        <w:t xml:space="preserve">utveckling </w:t>
      </w:r>
      <w:r w:rsidR="00030004" w:rsidRPr="004D5B1B">
        <w:rPr>
          <w:szCs w:val="22"/>
        </w:rPr>
        <w:t>i Örnsköldsviks</w:t>
      </w:r>
      <w:r w:rsidRPr="004D5B1B">
        <w:rPr>
          <w:szCs w:val="22"/>
        </w:rPr>
        <w:t xml:space="preserve"> kommun.</w:t>
      </w:r>
      <w:r w:rsidR="00030004" w:rsidRPr="004D5B1B">
        <w:rPr>
          <w:szCs w:val="22"/>
        </w:rPr>
        <w:t xml:space="preserve"> Vi </w:t>
      </w:r>
      <w:r w:rsidR="00036353" w:rsidRPr="004D5B1B">
        <w:rPr>
          <w:szCs w:val="22"/>
        </w:rPr>
        <w:t>planerar</w:t>
      </w:r>
      <w:r w:rsidR="00030004" w:rsidRPr="004D5B1B">
        <w:rPr>
          <w:szCs w:val="22"/>
        </w:rPr>
        <w:t xml:space="preserve"> att gräva fiber till flera nya områden och </w:t>
      </w:r>
      <w:r w:rsidR="00036353" w:rsidRPr="004D5B1B">
        <w:rPr>
          <w:szCs w:val="22"/>
        </w:rPr>
        <w:t>välkomnar kunder till ett öppet nät</w:t>
      </w:r>
      <w:r w:rsidRPr="004D5B1B">
        <w:rPr>
          <w:szCs w:val="22"/>
        </w:rPr>
        <w:t xml:space="preserve">, </w:t>
      </w:r>
      <w:r w:rsidR="00C30B29" w:rsidRPr="004D5B1B">
        <w:rPr>
          <w:szCs w:val="22"/>
        </w:rPr>
        <w:t>säger Maria Olsson, affärsområdeschef Elhandel och fi</w:t>
      </w:r>
      <w:r>
        <w:rPr>
          <w:szCs w:val="22"/>
        </w:rPr>
        <w:t>ber.</w:t>
      </w:r>
    </w:p>
    <w:p w:rsidR="004D5B1B" w:rsidRPr="004D5B1B" w:rsidRDefault="002B4994" w:rsidP="004D5B1B">
      <w:pPr>
        <w:ind w:left="-993"/>
        <w:rPr>
          <w:szCs w:val="22"/>
        </w:rPr>
      </w:pPr>
      <w:r w:rsidRPr="004D5B1B">
        <w:rPr>
          <w:rFonts w:eastAsiaTheme="minorEastAsia" w:cs="Arial"/>
          <w:szCs w:val="22"/>
        </w:rPr>
        <w:t>I rapporten beskrivs hur stadsnäten spelar en avgörande roll på den svenska fibernätmarknaden. I stadsnätens ”öppna nät” kan tjänsteleverantörer utan egen infrastruktur erbjuda sina tjänster till slutkunderna. Konceptet pressar priserna och ökar valfriheten för konsumenterna, enligt rapporten från OECD.</w:t>
      </w:r>
    </w:p>
    <w:p w:rsidR="004D5B1B" w:rsidRPr="004D5B1B" w:rsidRDefault="004D5B1B" w:rsidP="004D5B1B">
      <w:pPr>
        <w:pStyle w:val="Liststycke"/>
        <w:numPr>
          <w:ilvl w:val="0"/>
          <w:numId w:val="21"/>
        </w:numPr>
        <w:rPr>
          <w:rFonts w:eastAsiaTheme="minorEastAsia" w:cs="Arial"/>
          <w:szCs w:val="22"/>
        </w:rPr>
      </w:pPr>
      <w:r w:rsidRPr="004D5B1B">
        <w:rPr>
          <w:rFonts w:eastAsiaTheme="minorEastAsia" w:cs="Arial"/>
          <w:szCs w:val="22"/>
        </w:rPr>
        <w:t xml:space="preserve">I Sollefteå är vi övertygande om att fiber </w:t>
      </w:r>
      <w:r>
        <w:rPr>
          <w:rFonts w:eastAsiaTheme="minorEastAsia" w:cs="Arial"/>
          <w:szCs w:val="22"/>
        </w:rPr>
        <w:t xml:space="preserve">med öppet nät </w:t>
      </w:r>
      <w:r w:rsidRPr="004D5B1B">
        <w:rPr>
          <w:rFonts w:eastAsiaTheme="minorEastAsia" w:cs="Arial"/>
          <w:szCs w:val="22"/>
        </w:rPr>
        <w:t xml:space="preserve">är avgörande för </w:t>
      </w:r>
      <w:r>
        <w:rPr>
          <w:rFonts w:eastAsiaTheme="minorEastAsia" w:cs="Arial"/>
          <w:szCs w:val="22"/>
        </w:rPr>
        <w:t xml:space="preserve">våra företag och boende, </w:t>
      </w:r>
      <w:r w:rsidRPr="004D5B1B">
        <w:rPr>
          <w:rFonts w:eastAsiaTheme="minorEastAsia" w:cs="Arial"/>
          <w:szCs w:val="22"/>
        </w:rPr>
        <w:t xml:space="preserve">säger Stadsnätchef Mikael Näsström. </w:t>
      </w:r>
    </w:p>
    <w:p w:rsidR="004D5B1B" w:rsidRDefault="002B4994" w:rsidP="004D5B1B">
      <w:pPr>
        <w:ind w:left="-993"/>
        <w:rPr>
          <w:rFonts w:eastAsiaTheme="minorEastAsia" w:cs="Arial"/>
          <w:szCs w:val="22"/>
        </w:rPr>
      </w:pPr>
      <w:r w:rsidRPr="004D5B1B">
        <w:rPr>
          <w:rFonts w:eastAsiaTheme="minorEastAsia" w:cs="Arial"/>
          <w:szCs w:val="22"/>
        </w:rPr>
        <w:t>De första stadsnäten bildades på 90-talet. Då var syftet att utmana det dåvarande statliga telemonopolet. Kommunerna var trötta på höga priser och bristande intresse för att bygga ny fiberinfrastruktur</w:t>
      </w:r>
      <w:r w:rsidR="004D5B1B">
        <w:rPr>
          <w:rFonts w:eastAsiaTheme="minorEastAsia" w:cs="Arial"/>
          <w:szCs w:val="22"/>
        </w:rPr>
        <w:t xml:space="preserve">. </w:t>
      </w:r>
    </w:p>
    <w:p w:rsidR="004D5B1B" w:rsidRPr="004D5B1B" w:rsidRDefault="002B4994" w:rsidP="004D5B1B">
      <w:pPr>
        <w:pStyle w:val="Liststycke"/>
        <w:numPr>
          <w:ilvl w:val="0"/>
          <w:numId w:val="21"/>
        </w:numPr>
        <w:rPr>
          <w:rFonts w:eastAsiaTheme="minorEastAsia" w:cs="Arial"/>
          <w:szCs w:val="22"/>
        </w:rPr>
      </w:pPr>
      <w:r w:rsidRPr="004D5B1B">
        <w:rPr>
          <w:rFonts w:eastAsiaTheme="minorEastAsia" w:cs="Arial"/>
          <w:szCs w:val="22"/>
        </w:rPr>
        <w:t>Svenska kommunpolitiker ska ha en eloge för att de tidigt valde att satsa på egen fiberinfrastruktur. I en tid där vårt fibernät spelar en viktigare roll än någonsin är stadsnäten garant för en fortsatt sund konkurrenssituation på marknaden, säger Mi</w:t>
      </w:r>
      <w:r w:rsidR="004D5B1B" w:rsidRPr="004D5B1B">
        <w:rPr>
          <w:rFonts w:eastAsiaTheme="minorEastAsia" w:cs="Arial"/>
          <w:szCs w:val="22"/>
        </w:rPr>
        <w:t>kael Ek</w:t>
      </w:r>
      <w:r w:rsidR="004D5B1B">
        <w:rPr>
          <w:rFonts w:eastAsiaTheme="minorEastAsia" w:cs="Arial"/>
          <w:szCs w:val="22"/>
        </w:rPr>
        <w:t xml:space="preserve">, chef på Stadsnätsföreningen. </w:t>
      </w:r>
    </w:p>
    <w:p w:rsidR="004D5B1B" w:rsidRDefault="004D5B1B" w:rsidP="004D5B1B">
      <w:pPr>
        <w:ind w:left="-993"/>
        <w:rPr>
          <w:rFonts w:eastAsiaTheme="minorEastAsia" w:cs="Arial"/>
          <w:szCs w:val="22"/>
          <w:lang w:val="en-US"/>
        </w:rPr>
      </w:pPr>
    </w:p>
    <w:p w:rsidR="004D5B1B" w:rsidRDefault="004D5B1B" w:rsidP="004D5B1B">
      <w:pPr>
        <w:ind w:left="-993"/>
        <w:rPr>
          <w:rFonts w:eastAsiaTheme="minorEastAsia" w:cs="Arial"/>
          <w:szCs w:val="22"/>
          <w:lang w:val="en-US"/>
        </w:rPr>
      </w:pPr>
    </w:p>
    <w:p w:rsidR="004D5B1B" w:rsidRDefault="004D5B1B" w:rsidP="004D5B1B">
      <w:pPr>
        <w:ind w:left="-993"/>
        <w:rPr>
          <w:rFonts w:eastAsiaTheme="minorEastAsia" w:cs="Arial"/>
          <w:szCs w:val="22"/>
          <w:lang w:val="en-US"/>
        </w:rPr>
      </w:pPr>
    </w:p>
    <w:p w:rsidR="004D5B1B" w:rsidRDefault="004D5B1B" w:rsidP="004D5B1B">
      <w:pPr>
        <w:ind w:left="-993"/>
        <w:rPr>
          <w:rFonts w:eastAsiaTheme="minorEastAsia" w:cs="Arial"/>
          <w:szCs w:val="22"/>
          <w:lang w:val="en-US"/>
        </w:rPr>
      </w:pPr>
    </w:p>
    <w:p w:rsidR="004D5B1B" w:rsidRDefault="004D5B1B" w:rsidP="004D5B1B">
      <w:pPr>
        <w:ind w:left="-993"/>
        <w:rPr>
          <w:rFonts w:eastAsiaTheme="minorEastAsia" w:cs="Arial"/>
          <w:szCs w:val="22"/>
          <w:lang w:val="en-US"/>
        </w:rPr>
      </w:pPr>
    </w:p>
    <w:p w:rsidR="004D5B1B" w:rsidRDefault="004D5B1B" w:rsidP="004D5B1B">
      <w:pPr>
        <w:ind w:left="-993"/>
        <w:rPr>
          <w:rFonts w:eastAsiaTheme="minorEastAsia" w:cs="Arial"/>
          <w:szCs w:val="22"/>
          <w:lang w:val="en-US"/>
        </w:rPr>
      </w:pPr>
    </w:p>
    <w:p w:rsidR="004D5B1B" w:rsidRPr="004D5B1B" w:rsidRDefault="002B4994" w:rsidP="004D5B1B">
      <w:pPr>
        <w:ind w:left="-993"/>
        <w:rPr>
          <w:rStyle w:val="Stark"/>
          <w:rFonts w:cs="Arial"/>
          <w:sz w:val="20"/>
        </w:rPr>
      </w:pPr>
      <w:r w:rsidRPr="004D5B1B">
        <w:rPr>
          <w:rFonts w:eastAsiaTheme="minorEastAsia" w:cs="Arial"/>
          <w:szCs w:val="22"/>
        </w:rPr>
        <w:t>Läs rapporten ”</w:t>
      </w:r>
      <w:proofErr w:type="spellStart"/>
      <w:r w:rsidRPr="004D5B1B">
        <w:rPr>
          <w:rFonts w:eastAsiaTheme="minorEastAsia" w:cs="Arial"/>
          <w:szCs w:val="22"/>
        </w:rPr>
        <w:t>Development</w:t>
      </w:r>
      <w:proofErr w:type="spellEnd"/>
      <w:r w:rsidRPr="004D5B1B">
        <w:rPr>
          <w:rFonts w:eastAsiaTheme="minorEastAsia" w:cs="Arial"/>
          <w:szCs w:val="22"/>
        </w:rPr>
        <w:t xml:space="preserve"> of High-speed </w:t>
      </w:r>
      <w:proofErr w:type="spellStart"/>
      <w:r w:rsidRPr="004D5B1B">
        <w:rPr>
          <w:rFonts w:eastAsiaTheme="minorEastAsia" w:cs="Arial"/>
          <w:szCs w:val="22"/>
        </w:rPr>
        <w:t>Networks</w:t>
      </w:r>
      <w:proofErr w:type="spellEnd"/>
      <w:r w:rsidRPr="004D5B1B">
        <w:rPr>
          <w:rFonts w:eastAsiaTheme="minorEastAsia" w:cs="Arial"/>
          <w:szCs w:val="22"/>
        </w:rPr>
        <w:t xml:space="preserve"> and the </w:t>
      </w:r>
      <w:proofErr w:type="spellStart"/>
      <w:r w:rsidRPr="004D5B1B">
        <w:rPr>
          <w:rFonts w:eastAsiaTheme="minorEastAsia" w:cs="Arial"/>
          <w:szCs w:val="22"/>
        </w:rPr>
        <w:t>Role</w:t>
      </w:r>
      <w:proofErr w:type="spellEnd"/>
      <w:r w:rsidRPr="004D5B1B">
        <w:rPr>
          <w:rFonts w:eastAsiaTheme="minorEastAsia" w:cs="Arial"/>
          <w:szCs w:val="22"/>
        </w:rPr>
        <w:t xml:space="preserve"> of Municipal </w:t>
      </w:r>
      <w:proofErr w:type="spellStart"/>
      <w:r w:rsidRPr="004D5B1B">
        <w:rPr>
          <w:rFonts w:eastAsiaTheme="minorEastAsia" w:cs="Arial"/>
          <w:szCs w:val="22"/>
        </w:rPr>
        <w:t>Networks</w:t>
      </w:r>
      <w:proofErr w:type="spellEnd"/>
      <w:r w:rsidRPr="004D5B1B">
        <w:rPr>
          <w:rFonts w:eastAsiaTheme="minorEastAsia" w:cs="Arial"/>
          <w:szCs w:val="22"/>
        </w:rPr>
        <w:t xml:space="preserve">” i sin helhet </w:t>
      </w:r>
      <w:hyperlink r:id="rId9" w:history="1">
        <w:r w:rsidRPr="004D5B1B">
          <w:rPr>
            <w:rStyle w:val="Hyperlnk"/>
            <w:rFonts w:eastAsiaTheme="minorEastAsia" w:cs="Arial"/>
            <w:szCs w:val="22"/>
          </w:rPr>
          <w:t>Rapport från OECD</w:t>
        </w:r>
      </w:hyperlink>
      <w:r w:rsidRPr="004D5B1B">
        <w:rPr>
          <w:rFonts w:eastAsiaTheme="minorEastAsia" w:cs="Arial"/>
          <w:szCs w:val="22"/>
        </w:rPr>
        <w:t xml:space="preserve"> </w:t>
      </w:r>
      <w:r w:rsidRPr="004D5B1B">
        <w:rPr>
          <w:rFonts w:eastAsiaTheme="minorEastAsia" w:cs="Arial"/>
          <w:szCs w:val="22"/>
        </w:rPr>
        <w:br/>
      </w:r>
      <w:r w:rsidRPr="004D5B1B">
        <w:rPr>
          <w:rFonts w:eastAsiaTheme="minorEastAsia" w:cs="Arial"/>
          <w:szCs w:val="22"/>
        </w:rPr>
        <w:br/>
      </w:r>
      <w:r w:rsidRPr="004D5B1B">
        <w:rPr>
          <w:rFonts w:cs="Arial"/>
          <w:szCs w:val="22"/>
        </w:rPr>
        <w:br/>
      </w:r>
      <w:r w:rsidR="004D5B1B">
        <w:rPr>
          <w:rFonts w:cs="Arial"/>
          <w:b/>
          <w:szCs w:val="22"/>
        </w:rPr>
        <w:t>För mer information</w:t>
      </w:r>
      <w:r w:rsidR="004D5B1B" w:rsidRPr="004C33C9">
        <w:rPr>
          <w:rFonts w:cs="Arial"/>
          <w:b/>
          <w:szCs w:val="22"/>
        </w:rPr>
        <w:t xml:space="preserve"> kontakta:</w:t>
      </w:r>
      <w:r w:rsidR="004D5B1B" w:rsidRPr="004C33C9">
        <w:rPr>
          <w:rFonts w:eastAsiaTheme="minorEastAsia" w:cs="Arial"/>
          <w:b/>
          <w:szCs w:val="22"/>
        </w:rPr>
        <w:br/>
      </w:r>
      <w:r w:rsidR="004D5B1B" w:rsidRPr="004C33C9">
        <w:rPr>
          <w:szCs w:val="22"/>
        </w:rPr>
        <w:t>M</w:t>
      </w:r>
      <w:r w:rsidR="004D5B1B">
        <w:rPr>
          <w:szCs w:val="22"/>
        </w:rPr>
        <w:t>aria Olsson</w:t>
      </w:r>
      <w:r w:rsidR="004D5B1B">
        <w:rPr>
          <w:szCs w:val="22"/>
        </w:rPr>
        <w:br/>
      </w:r>
      <w:r w:rsidR="004D5B1B" w:rsidRPr="004C33C9">
        <w:rPr>
          <w:szCs w:val="22"/>
        </w:rPr>
        <w:t>Affärsområdeschef elhandel och fibernät och styrelseledamot i Svenska Stadsnätsföreningen</w:t>
      </w:r>
      <w:r w:rsidR="004D5B1B" w:rsidRPr="004C33C9">
        <w:rPr>
          <w:szCs w:val="22"/>
        </w:rPr>
        <w:br/>
      </w:r>
      <w:r w:rsidR="004D5B1B" w:rsidRPr="004C33C9">
        <w:rPr>
          <w:rStyle w:val="sidfot2"/>
          <w:rFonts w:ascii="Palatino Linotype" w:hAnsi="Palatino Linotype"/>
          <w:color w:val="auto"/>
        </w:rPr>
        <w:t>070-340 02 48</w:t>
      </w:r>
      <w:r w:rsidR="004D5B1B">
        <w:rPr>
          <w:rStyle w:val="sidfot2"/>
          <w:rFonts w:ascii="Palatino Linotype" w:hAnsi="Palatino Linotype"/>
          <w:color w:val="auto"/>
        </w:rPr>
        <w:br/>
      </w:r>
      <w:r w:rsidR="004D5B1B" w:rsidRPr="004C33C9">
        <w:rPr>
          <w:szCs w:val="22"/>
        </w:rPr>
        <w:t>www.ovikenergi.se/fibernat</w:t>
      </w:r>
      <w:r w:rsidR="004D5B1B" w:rsidRPr="004C33C9">
        <w:rPr>
          <w:rStyle w:val="st1"/>
          <w:rFonts w:cs="Arial"/>
          <w:szCs w:val="22"/>
        </w:rPr>
        <w:t xml:space="preserve"> </w:t>
      </w:r>
      <w:r w:rsidR="004D5B1B">
        <w:rPr>
          <w:rStyle w:val="st1"/>
          <w:rFonts w:cs="Arial"/>
          <w:szCs w:val="22"/>
        </w:rPr>
        <w:br/>
      </w:r>
      <w:r w:rsidR="004D5B1B">
        <w:rPr>
          <w:rStyle w:val="st1"/>
          <w:rFonts w:cs="Arial"/>
          <w:szCs w:val="22"/>
        </w:rPr>
        <w:br/>
      </w:r>
      <w:r w:rsidR="004D5B1B" w:rsidRPr="004C33C9">
        <w:rPr>
          <w:rStyle w:val="st1"/>
          <w:rFonts w:cs="Arial"/>
          <w:szCs w:val="22"/>
        </w:rPr>
        <w:t>Mikael Näsström</w:t>
      </w:r>
      <w:r w:rsidR="004D5B1B">
        <w:rPr>
          <w:rStyle w:val="st1"/>
          <w:rFonts w:cs="Arial"/>
          <w:szCs w:val="22"/>
        </w:rPr>
        <w:br/>
      </w:r>
      <w:r w:rsidR="004D5B1B" w:rsidRPr="004C33C9">
        <w:rPr>
          <w:rStyle w:val="st1"/>
          <w:rFonts w:cs="Arial"/>
          <w:szCs w:val="22"/>
        </w:rPr>
        <w:t>Stadsnätschef Sollefteå</w:t>
      </w:r>
      <w:r w:rsidR="004D5B1B" w:rsidRPr="004C33C9">
        <w:rPr>
          <w:rStyle w:val="st1"/>
          <w:rFonts w:cs="Arial"/>
          <w:szCs w:val="22"/>
        </w:rPr>
        <w:br/>
        <w:t>070-517 76 21</w:t>
      </w:r>
      <w:r w:rsidR="004D5B1B">
        <w:rPr>
          <w:rStyle w:val="st1"/>
          <w:rFonts w:cs="Arial"/>
          <w:szCs w:val="22"/>
        </w:rPr>
        <w:br/>
      </w:r>
      <w:r w:rsidR="004D5B1B" w:rsidRPr="004C33C9">
        <w:rPr>
          <w:rStyle w:val="st1"/>
          <w:rFonts w:cs="Arial"/>
          <w:szCs w:val="22"/>
        </w:rPr>
        <w:t>www.solleftea.se/stadsnat</w:t>
      </w:r>
      <w:r w:rsidR="004D5B1B" w:rsidRPr="004C33C9">
        <w:rPr>
          <w:szCs w:val="22"/>
        </w:rPr>
        <w:br/>
      </w:r>
      <w:bookmarkStart w:id="0" w:name="_GoBack"/>
      <w:bookmarkEnd w:id="0"/>
    </w:p>
    <w:p w:rsidR="004D5B1B" w:rsidRDefault="002B4994" w:rsidP="004D5B1B">
      <w:pPr>
        <w:ind w:left="-993"/>
        <w:rPr>
          <w:rFonts w:cs="Arial"/>
          <w:sz w:val="20"/>
        </w:rPr>
      </w:pPr>
      <w:r w:rsidRPr="004D5B1B">
        <w:rPr>
          <w:rStyle w:val="Stark"/>
          <w:rFonts w:cs="Arial"/>
          <w:sz w:val="20"/>
        </w:rPr>
        <w:t>Om Svenska Stadsnätsföreningen</w:t>
      </w:r>
      <w:r w:rsidRPr="004D5B1B">
        <w:rPr>
          <w:rFonts w:cs="Arial"/>
          <w:sz w:val="20"/>
        </w:rPr>
        <w:t xml:space="preserve"> </w:t>
      </w:r>
    </w:p>
    <w:p w:rsidR="002B4994" w:rsidRPr="004D5B1B" w:rsidRDefault="002B4994" w:rsidP="004D5B1B">
      <w:pPr>
        <w:ind w:left="-993"/>
        <w:rPr>
          <w:sz w:val="20"/>
        </w:rPr>
      </w:pPr>
      <w:r w:rsidRPr="004D5B1B">
        <w:rPr>
          <w:rFonts w:cs="Arial"/>
          <w:sz w:val="20"/>
        </w:rPr>
        <w:t xml:space="preserve">Svenska Stadsnätsföreningen, </w:t>
      </w:r>
      <w:proofErr w:type="spellStart"/>
      <w:r w:rsidRPr="004D5B1B">
        <w:rPr>
          <w:rFonts w:cs="Arial"/>
          <w:sz w:val="20"/>
        </w:rPr>
        <w:t>SSNf</w:t>
      </w:r>
      <w:proofErr w:type="spellEnd"/>
      <w:r w:rsidRPr="004D5B1B">
        <w:rPr>
          <w:rFonts w:cs="Arial"/>
          <w:sz w:val="20"/>
        </w:rPr>
        <w:t xml:space="preserve">, är en bransch- och intresseorganisation som representerar stadsnät i 180 kommuner och 130 leverantörer av tjänster och utrustning inom bredbandsområdet. Föreningen företräder därmed en absolut majoritet av de aktörer som aktivt investerar i ny modern infrastruktur för bredband i Sverige. Svenska Stadsnätsföreningens vision är att det digitaliserade samhället har en fullt utbyggd bredbandsinfrastruktur som tillgodoser det digitala behovet, under dygnets alla timmar. Framtidens samhälle ska också ha förmågan och de verktyg som krävs för att använda digitala tjänster oavsett om det är inom ramen för privatlivet, i arbetet eller inom välfärden. Läs mer om Svenska Stadsnätsföreningen: </w:t>
      </w:r>
      <w:hyperlink r:id="rId10" w:history="1">
        <w:r w:rsidRPr="004D5B1B">
          <w:rPr>
            <w:rStyle w:val="Hyperlnk"/>
            <w:rFonts w:cs="Arial"/>
            <w:sz w:val="20"/>
          </w:rPr>
          <w:t>www.ssnf.org</w:t>
        </w:r>
      </w:hyperlink>
      <w:r w:rsidRPr="004D5B1B">
        <w:rPr>
          <w:rFonts w:cs="Arial"/>
          <w:color w:val="0000FF"/>
          <w:sz w:val="20"/>
        </w:rPr>
        <w:br/>
      </w:r>
    </w:p>
    <w:sectPr w:rsidR="002B4994" w:rsidRPr="004D5B1B" w:rsidSect="00D22ACC">
      <w:headerReference w:type="default" r:id="rId11"/>
      <w:footerReference w:type="default" r:id="rId12"/>
      <w:type w:val="continuous"/>
      <w:pgSz w:w="11907" w:h="16840" w:code="9"/>
      <w:pgMar w:top="1440" w:right="2268" w:bottom="2268" w:left="288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94" w:rsidRDefault="002B4994">
      <w:r>
        <w:separator/>
      </w:r>
    </w:p>
  </w:endnote>
  <w:endnote w:type="continuationSeparator" w:id="0">
    <w:p w:rsidR="002B4994" w:rsidRDefault="002B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86" w:rsidRPr="005416CA" w:rsidRDefault="00B03086" w:rsidP="00B03086">
    <w:pPr>
      <w:pStyle w:val="Sidhuvud"/>
      <w:framePr w:wrap="around"/>
    </w:pPr>
  </w:p>
  <w:p w:rsidR="00A97226" w:rsidRPr="00A97226" w:rsidRDefault="00A97226" w:rsidP="005C03E1">
    <w:pPr>
      <w:pStyle w:val="Sidfot"/>
      <w:ind w:right="-187"/>
      <w:rPr>
        <w:lang w:val="sv-SE"/>
      </w:rPr>
    </w:pPr>
    <w:r>
      <w:rPr>
        <w:noProof/>
        <w:lang w:val="sv-SE" w:eastAsia="sv-SE"/>
      </w:rPr>
      <mc:AlternateContent>
        <mc:Choice Requires="wps">
          <w:drawing>
            <wp:anchor distT="0" distB="0" distL="114300" distR="114300" simplePos="0" relativeHeight="251656704" behindDoc="0" locked="0" layoutInCell="1" allowOverlap="1">
              <wp:simplePos x="0" y="0"/>
              <wp:positionH relativeFrom="column">
                <wp:posOffset>-685801</wp:posOffset>
              </wp:positionH>
              <wp:positionV relativeFrom="paragraph">
                <wp:posOffset>-41003</wp:posOffset>
              </wp:positionV>
              <wp:extent cx="5110299" cy="0"/>
              <wp:effectExtent l="0" t="0" r="33655" b="19050"/>
              <wp:wrapNone/>
              <wp:docPr id="2" name="Straight Connector 2"/>
              <wp:cNvGraphicFramePr/>
              <a:graphic xmlns:a="http://schemas.openxmlformats.org/drawingml/2006/main">
                <a:graphicData uri="http://schemas.microsoft.com/office/word/2010/wordprocessingShape">
                  <wps:wsp>
                    <wps:cNvCnPr/>
                    <wps:spPr>
                      <a:xfrm flipV="1">
                        <a:off x="0" y="0"/>
                        <a:ext cx="511029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25pt" to="348.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" strokecolor="black [3040]" strokeweight=".5pt"/>
          </w:pict>
        </mc:Fallback>
      </mc:AlternateContent>
    </w:r>
    <w:r w:rsidRPr="00A97226">
      <w:rPr>
        <w:lang w:val="sv-SE"/>
      </w:rPr>
      <w:t>Övik Energi AB | Postadress Box 11, 891 21 Örnsköldsvik | Besöksadress Sjögatan 4A</w:t>
    </w:r>
  </w:p>
  <w:p w:rsidR="00A97226" w:rsidRPr="00A97226" w:rsidRDefault="00A97226" w:rsidP="005C03E1">
    <w:pPr>
      <w:pStyle w:val="Sidfot"/>
      <w:ind w:right="-187"/>
      <w:rPr>
        <w:lang w:val="sv-SE"/>
      </w:rPr>
    </w:pPr>
    <w:r w:rsidRPr="00A97226">
      <w:rPr>
        <w:lang w:val="sv-SE"/>
      </w:rPr>
      <w:t>Tfn 0660-888 00 | Org.nr. 556019-1750 | info@ovikenergi.se | www.ovikenergi.se</w:t>
    </w:r>
  </w:p>
  <w:p w:rsidR="00B03086" w:rsidRDefault="00B03086" w:rsidP="00B03086">
    <w:pPr>
      <w:pStyle w:val="Sidfot"/>
      <w:rPr>
        <w:rFonts w:cs="Tahoma"/>
        <w:szCs w:val="13"/>
        <w:lang w:val="sv-SE"/>
      </w:rPr>
    </w:pPr>
  </w:p>
  <w:p w:rsidR="00195705" w:rsidRPr="00B03086" w:rsidRDefault="00195705" w:rsidP="00E73696">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94" w:rsidRDefault="002B4994">
      <w:r>
        <w:separator/>
      </w:r>
    </w:p>
  </w:footnote>
  <w:footnote w:type="continuationSeparator" w:id="0">
    <w:p w:rsidR="002B4994" w:rsidRDefault="002B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8299" w:type="dxa"/>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521"/>
      <w:gridCol w:w="1559"/>
      <w:gridCol w:w="709"/>
      <w:gridCol w:w="1134"/>
    </w:tblGrid>
    <w:tr w:rsidR="00B03086" w:rsidRPr="00E73696" w:rsidTr="002B4994">
      <w:trPr>
        <w:trHeight w:val="693"/>
      </w:trPr>
      <w:tc>
        <w:tcPr>
          <w:tcW w:w="2376" w:type="dxa"/>
        </w:tcPr>
        <w:p w:rsidR="00B03086" w:rsidRDefault="00B03086" w:rsidP="00B56397">
          <w:pPr>
            <w:tabs>
              <w:tab w:val="left" w:pos="1103"/>
              <w:tab w:val="left" w:pos="2895"/>
              <w:tab w:val="center" w:pos="4536"/>
              <w:tab w:val="right" w:pos="9072"/>
            </w:tabs>
            <w:spacing w:before="0" w:after="0" w:line="240" w:lineRule="auto"/>
            <w:rPr>
              <w:noProof/>
              <w:lang w:eastAsia="sv-SE"/>
            </w:rPr>
          </w:pPr>
        </w:p>
      </w:tc>
      <w:tc>
        <w:tcPr>
          <w:tcW w:w="2521" w:type="dxa"/>
          <w:vAlign w:val="center"/>
        </w:tcPr>
        <w:p w:rsidR="00B03086" w:rsidRPr="00E73696" w:rsidRDefault="00B03086" w:rsidP="0067241C">
          <w:pPr>
            <w:tabs>
              <w:tab w:val="left" w:pos="2895"/>
              <w:tab w:val="center" w:pos="4536"/>
              <w:tab w:val="right" w:pos="9072"/>
            </w:tabs>
            <w:spacing w:before="0" w:after="0" w:line="240" w:lineRule="auto"/>
            <w:rPr>
              <w:rFonts w:ascii="Tahoma" w:hAnsi="Tahoma" w:cs="Tahoma"/>
            </w:rPr>
          </w:pPr>
        </w:p>
      </w:tc>
      <w:tc>
        <w:tcPr>
          <w:tcW w:w="1559" w:type="dxa"/>
        </w:tcPr>
        <w:p w:rsidR="00B03086" w:rsidRPr="00E73696" w:rsidRDefault="00B03086" w:rsidP="00E73696">
          <w:pPr>
            <w:tabs>
              <w:tab w:val="left" w:pos="2895"/>
              <w:tab w:val="center" w:pos="4536"/>
              <w:tab w:val="right" w:pos="9072"/>
            </w:tabs>
            <w:spacing w:before="0" w:after="0" w:line="240" w:lineRule="auto"/>
            <w:rPr>
              <w:rFonts w:ascii="Tahoma" w:hAnsi="Tahoma" w:cs="Tahoma"/>
              <w:sz w:val="12"/>
              <w:szCs w:val="12"/>
            </w:rPr>
          </w:pPr>
        </w:p>
      </w:tc>
      <w:tc>
        <w:tcPr>
          <w:tcW w:w="709" w:type="dxa"/>
        </w:tcPr>
        <w:p w:rsidR="00B03086" w:rsidRPr="00E73696" w:rsidRDefault="00B03086" w:rsidP="00E73696">
          <w:pPr>
            <w:tabs>
              <w:tab w:val="left" w:pos="2895"/>
              <w:tab w:val="center" w:pos="4536"/>
              <w:tab w:val="right" w:pos="9072"/>
            </w:tabs>
            <w:spacing w:before="0" w:after="0" w:line="240" w:lineRule="auto"/>
            <w:rPr>
              <w:rFonts w:ascii="Tahoma" w:hAnsi="Tahoma" w:cs="Tahoma"/>
              <w:sz w:val="12"/>
              <w:szCs w:val="12"/>
            </w:rPr>
          </w:pPr>
        </w:p>
      </w:tc>
      <w:tc>
        <w:tcPr>
          <w:tcW w:w="1134" w:type="dxa"/>
        </w:tcPr>
        <w:p w:rsidR="00B03086" w:rsidRPr="00E73696" w:rsidRDefault="00B03086" w:rsidP="00E73696">
          <w:pPr>
            <w:tabs>
              <w:tab w:val="left" w:pos="2895"/>
              <w:tab w:val="center" w:pos="4536"/>
              <w:tab w:val="right" w:pos="9072"/>
            </w:tabs>
            <w:spacing w:before="0" w:after="0" w:line="240" w:lineRule="auto"/>
            <w:rPr>
              <w:rFonts w:ascii="Tahoma" w:hAnsi="Tahoma" w:cs="Tahoma"/>
              <w:sz w:val="12"/>
              <w:szCs w:val="12"/>
            </w:rPr>
          </w:pPr>
        </w:p>
      </w:tc>
    </w:tr>
    <w:tr w:rsidR="00296C06" w:rsidRPr="00E73696" w:rsidTr="002B4994">
      <w:tc>
        <w:tcPr>
          <w:tcW w:w="2376" w:type="dxa"/>
          <w:vMerge w:val="restart"/>
        </w:tcPr>
        <w:p w:rsidR="00296C06" w:rsidRPr="00E73696" w:rsidRDefault="00296C06" w:rsidP="00B56397">
          <w:pPr>
            <w:tabs>
              <w:tab w:val="left" w:pos="1103"/>
              <w:tab w:val="left" w:pos="2895"/>
              <w:tab w:val="center" w:pos="4536"/>
              <w:tab w:val="right" w:pos="9072"/>
            </w:tabs>
            <w:spacing w:before="0" w:after="0" w:line="240" w:lineRule="auto"/>
            <w:rPr>
              <w:lang w:val="sv-SE"/>
            </w:rPr>
          </w:pPr>
          <w:r>
            <w:rPr>
              <w:noProof/>
              <w:lang w:eastAsia="sv-SE"/>
            </w:rPr>
            <w:drawing>
              <wp:anchor distT="0" distB="0" distL="114300" distR="114300" simplePos="0" relativeHeight="251679232" behindDoc="0" locked="1" layoutInCell="1" allowOverlap="1" wp14:anchorId="108B8302" wp14:editId="532DA404">
                <wp:simplePos x="0" y="0"/>
                <wp:positionH relativeFrom="page">
                  <wp:posOffset>104140</wp:posOffset>
                </wp:positionH>
                <wp:positionV relativeFrom="page">
                  <wp:posOffset>30480</wp:posOffset>
                </wp:positionV>
                <wp:extent cx="1076325" cy="348615"/>
                <wp:effectExtent l="0" t="0" r="9525" b="0"/>
                <wp:wrapNone/>
                <wp:docPr id="2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348615"/>
                        </a:xfrm>
                        <a:prstGeom prst="rect">
                          <a:avLst/>
                        </a:prstGeom>
                      </pic:spPr>
                    </pic:pic>
                  </a:graphicData>
                </a:graphic>
                <wp14:sizeRelH relativeFrom="margin">
                  <wp14:pctWidth>0</wp14:pctWidth>
                </wp14:sizeRelH>
                <wp14:sizeRelV relativeFrom="margin">
                  <wp14:pctHeight>0</wp14:pctHeight>
                </wp14:sizeRelV>
              </wp:anchor>
            </w:drawing>
          </w:r>
        </w:p>
      </w:tc>
      <w:tc>
        <w:tcPr>
          <w:tcW w:w="2521" w:type="dxa"/>
          <w:vMerge w:val="restart"/>
          <w:vAlign w:val="center"/>
        </w:tcPr>
        <w:p w:rsidR="00296C06" w:rsidRPr="00E73696" w:rsidRDefault="00296C06" w:rsidP="0067241C">
          <w:pPr>
            <w:tabs>
              <w:tab w:val="left" w:pos="2895"/>
              <w:tab w:val="center" w:pos="4536"/>
              <w:tab w:val="right" w:pos="9072"/>
            </w:tabs>
            <w:spacing w:before="0" w:after="0" w:line="240" w:lineRule="auto"/>
            <w:rPr>
              <w:rFonts w:ascii="Tahoma" w:hAnsi="Tahoma" w:cs="Tahoma"/>
              <w:lang w:val="sv-SE"/>
            </w:rPr>
          </w:pPr>
        </w:p>
      </w:tc>
      <w:tc>
        <w:tcPr>
          <w:tcW w:w="1559" w:type="dxa"/>
        </w:tcPr>
        <w:p w:rsidR="00296C06" w:rsidRPr="00E73696" w:rsidRDefault="00296C06" w:rsidP="00E73696">
          <w:pPr>
            <w:tabs>
              <w:tab w:val="left" w:pos="2895"/>
              <w:tab w:val="center" w:pos="4536"/>
              <w:tab w:val="right" w:pos="9072"/>
            </w:tabs>
            <w:spacing w:before="0" w:after="0" w:line="240" w:lineRule="auto"/>
            <w:rPr>
              <w:rFonts w:ascii="Tahoma" w:hAnsi="Tahoma" w:cs="Tahoma"/>
              <w:sz w:val="12"/>
              <w:szCs w:val="12"/>
              <w:lang w:val="sv-SE"/>
            </w:rPr>
          </w:pPr>
        </w:p>
      </w:tc>
      <w:tc>
        <w:tcPr>
          <w:tcW w:w="709" w:type="dxa"/>
        </w:tcPr>
        <w:p w:rsidR="00296C06" w:rsidRPr="00E73696" w:rsidRDefault="00296C06" w:rsidP="00E73696">
          <w:pPr>
            <w:tabs>
              <w:tab w:val="left" w:pos="2895"/>
              <w:tab w:val="center" w:pos="4536"/>
              <w:tab w:val="right" w:pos="9072"/>
            </w:tabs>
            <w:spacing w:before="0" w:after="0" w:line="240" w:lineRule="auto"/>
            <w:rPr>
              <w:rFonts w:ascii="Tahoma" w:hAnsi="Tahoma" w:cs="Tahoma"/>
              <w:sz w:val="12"/>
              <w:szCs w:val="12"/>
              <w:lang w:val="sv-SE"/>
            </w:rPr>
          </w:pPr>
        </w:p>
      </w:tc>
      <w:tc>
        <w:tcPr>
          <w:tcW w:w="1134" w:type="dxa"/>
        </w:tcPr>
        <w:p w:rsidR="00296C06" w:rsidRPr="00E73696" w:rsidRDefault="00296C06" w:rsidP="00E73696">
          <w:pPr>
            <w:tabs>
              <w:tab w:val="left" w:pos="2895"/>
              <w:tab w:val="center" w:pos="4536"/>
              <w:tab w:val="right" w:pos="9072"/>
            </w:tabs>
            <w:spacing w:before="0" w:after="0" w:line="240" w:lineRule="auto"/>
            <w:rPr>
              <w:rFonts w:ascii="Tahoma" w:hAnsi="Tahoma" w:cs="Tahoma"/>
              <w:sz w:val="12"/>
              <w:szCs w:val="12"/>
            </w:rPr>
          </w:pPr>
        </w:p>
      </w:tc>
    </w:tr>
    <w:tr w:rsidR="00CA4E21" w:rsidRPr="00E73696" w:rsidTr="002B4994">
      <w:trPr>
        <w:trHeight w:val="256"/>
      </w:trPr>
      <w:tc>
        <w:tcPr>
          <w:tcW w:w="2376" w:type="dxa"/>
          <w:vMerge/>
        </w:tcPr>
        <w:p w:rsidR="00CA4E21" w:rsidRPr="00E73696" w:rsidRDefault="00CA4E21" w:rsidP="00E73696">
          <w:pPr>
            <w:tabs>
              <w:tab w:val="left" w:pos="2895"/>
              <w:tab w:val="center" w:pos="4536"/>
              <w:tab w:val="right" w:pos="9072"/>
            </w:tabs>
            <w:spacing w:before="0" w:after="0" w:line="240" w:lineRule="auto"/>
            <w:rPr>
              <w:lang w:val="sv-SE"/>
            </w:rPr>
          </w:pPr>
        </w:p>
      </w:tc>
      <w:tc>
        <w:tcPr>
          <w:tcW w:w="2521" w:type="dxa"/>
          <w:vMerge/>
        </w:tcPr>
        <w:p w:rsidR="00CA4E21" w:rsidRPr="00E73696" w:rsidRDefault="00CA4E21" w:rsidP="00E73696">
          <w:pPr>
            <w:tabs>
              <w:tab w:val="left" w:pos="2895"/>
              <w:tab w:val="center" w:pos="4536"/>
              <w:tab w:val="right" w:pos="9072"/>
            </w:tabs>
            <w:spacing w:before="0" w:after="0" w:line="240" w:lineRule="auto"/>
            <w:rPr>
              <w:rFonts w:ascii="Tahoma" w:hAnsi="Tahoma" w:cs="Tahoma"/>
              <w:sz w:val="18"/>
              <w:szCs w:val="18"/>
              <w:lang w:val="sv-SE"/>
            </w:rPr>
          </w:pPr>
        </w:p>
      </w:tc>
      <w:tc>
        <w:tcPr>
          <w:tcW w:w="1559" w:type="dxa"/>
        </w:tcPr>
        <w:p w:rsidR="00CA4E21" w:rsidRPr="00E73696" w:rsidRDefault="00CA4E21" w:rsidP="00E73696">
          <w:pPr>
            <w:tabs>
              <w:tab w:val="left" w:pos="2895"/>
              <w:tab w:val="center" w:pos="4536"/>
              <w:tab w:val="right" w:pos="9072"/>
            </w:tabs>
            <w:spacing w:before="0" w:after="0" w:line="240" w:lineRule="auto"/>
            <w:rPr>
              <w:rFonts w:ascii="Tahoma" w:hAnsi="Tahoma" w:cs="Tahoma"/>
              <w:sz w:val="16"/>
              <w:szCs w:val="16"/>
              <w:lang w:val="sv-SE"/>
            </w:rPr>
          </w:pPr>
        </w:p>
      </w:tc>
      <w:tc>
        <w:tcPr>
          <w:tcW w:w="709" w:type="dxa"/>
        </w:tcPr>
        <w:p w:rsidR="00CA4E21" w:rsidRPr="00E73696" w:rsidRDefault="00CA4E21" w:rsidP="00E73696">
          <w:pPr>
            <w:tabs>
              <w:tab w:val="left" w:pos="2895"/>
              <w:tab w:val="center" w:pos="4536"/>
              <w:tab w:val="right" w:pos="9072"/>
            </w:tabs>
            <w:spacing w:before="0" w:after="0" w:line="240" w:lineRule="auto"/>
            <w:rPr>
              <w:rFonts w:ascii="Tahoma" w:hAnsi="Tahoma" w:cs="Tahoma"/>
              <w:sz w:val="16"/>
              <w:szCs w:val="16"/>
            </w:rPr>
          </w:pPr>
        </w:p>
      </w:tc>
      <w:tc>
        <w:tcPr>
          <w:tcW w:w="1134" w:type="dxa"/>
        </w:tcPr>
        <w:p w:rsidR="00CA4E21" w:rsidRPr="00E73696" w:rsidRDefault="00CA4E21" w:rsidP="00E73696">
          <w:pPr>
            <w:tabs>
              <w:tab w:val="left" w:pos="2895"/>
              <w:tab w:val="center" w:pos="4536"/>
              <w:tab w:val="right" w:pos="9072"/>
            </w:tabs>
            <w:spacing w:before="0" w:after="0" w:line="240" w:lineRule="auto"/>
            <w:rPr>
              <w:rFonts w:ascii="Tahoma" w:hAnsi="Tahoma" w:cs="Tahoma"/>
              <w:sz w:val="16"/>
              <w:szCs w:val="16"/>
            </w:rPr>
          </w:pPr>
        </w:p>
      </w:tc>
    </w:tr>
    <w:tr w:rsidR="00B03086" w:rsidRPr="00E73696" w:rsidTr="002B4994">
      <w:tc>
        <w:tcPr>
          <w:tcW w:w="2376" w:type="dxa"/>
          <w:vMerge/>
        </w:tcPr>
        <w:p w:rsidR="00B03086" w:rsidRPr="00E73696" w:rsidRDefault="00B03086" w:rsidP="00E73696">
          <w:pPr>
            <w:tabs>
              <w:tab w:val="left" w:pos="2895"/>
              <w:tab w:val="center" w:pos="4536"/>
              <w:tab w:val="right" w:pos="9072"/>
            </w:tabs>
            <w:spacing w:before="0" w:after="0" w:line="240" w:lineRule="auto"/>
            <w:rPr>
              <w:lang w:val="sv-SE"/>
            </w:rPr>
          </w:pPr>
        </w:p>
      </w:tc>
      <w:tc>
        <w:tcPr>
          <w:tcW w:w="2521" w:type="dxa"/>
          <w:vMerge/>
        </w:tcPr>
        <w:p w:rsidR="00B03086" w:rsidRPr="00E73696" w:rsidRDefault="00B03086" w:rsidP="00E73696">
          <w:pPr>
            <w:tabs>
              <w:tab w:val="left" w:pos="2895"/>
              <w:tab w:val="center" w:pos="4536"/>
              <w:tab w:val="right" w:pos="9072"/>
            </w:tabs>
            <w:spacing w:before="0" w:after="0" w:line="240" w:lineRule="auto"/>
            <w:rPr>
              <w:rFonts w:ascii="Tahoma" w:hAnsi="Tahoma" w:cs="Tahoma"/>
              <w:sz w:val="16"/>
              <w:szCs w:val="16"/>
              <w:lang w:val="sv-SE"/>
            </w:rPr>
          </w:pPr>
        </w:p>
      </w:tc>
      <w:tc>
        <w:tcPr>
          <w:tcW w:w="2268" w:type="dxa"/>
          <w:gridSpan w:val="2"/>
        </w:tcPr>
        <w:p w:rsidR="00B03086" w:rsidRPr="00B03086" w:rsidRDefault="00B03086" w:rsidP="002B4994">
          <w:pPr>
            <w:tabs>
              <w:tab w:val="left" w:pos="2895"/>
              <w:tab w:val="center" w:pos="4536"/>
              <w:tab w:val="right" w:pos="9072"/>
            </w:tabs>
            <w:spacing w:before="0" w:after="0" w:line="240" w:lineRule="auto"/>
            <w:rPr>
              <w:rFonts w:ascii="Tahoma" w:hAnsi="Tahoma" w:cs="Tahoma"/>
              <w:sz w:val="16"/>
              <w:szCs w:val="16"/>
              <w:lang w:val="sv-SE"/>
            </w:rPr>
          </w:pPr>
          <w:r w:rsidRPr="00B03086">
            <w:rPr>
              <w:rFonts w:ascii="Tahoma" w:hAnsi="Tahoma" w:cs="Tahoma"/>
              <w:sz w:val="16"/>
              <w:szCs w:val="16"/>
            </w:rPr>
            <w:fldChar w:fldCharType="begin"/>
          </w:r>
          <w:r w:rsidRPr="00B03086">
            <w:rPr>
              <w:rFonts w:ascii="Tahoma" w:hAnsi="Tahoma" w:cs="Tahoma"/>
              <w:sz w:val="16"/>
              <w:szCs w:val="16"/>
              <w:lang w:val="sv-SE"/>
            </w:rPr>
            <w:instrText xml:space="preserve"> TIME  \@ "d MMMM yyyy"  \* MERGEFORMAT </w:instrText>
          </w:r>
          <w:r w:rsidRPr="00B03086">
            <w:rPr>
              <w:rFonts w:ascii="Tahoma" w:hAnsi="Tahoma" w:cs="Tahoma"/>
              <w:sz w:val="16"/>
              <w:szCs w:val="16"/>
            </w:rPr>
            <w:fldChar w:fldCharType="separate"/>
          </w:r>
          <w:r w:rsidR="00D21FB3">
            <w:rPr>
              <w:rFonts w:ascii="Tahoma" w:hAnsi="Tahoma" w:cs="Tahoma"/>
              <w:noProof/>
              <w:sz w:val="16"/>
              <w:szCs w:val="16"/>
            </w:rPr>
            <w:t>27 november 2015</w:t>
          </w:r>
          <w:r w:rsidRPr="00B03086">
            <w:rPr>
              <w:rFonts w:ascii="Tahoma" w:hAnsi="Tahoma" w:cs="Tahoma"/>
              <w:sz w:val="16"/>
              <w:szCs w:val="16"/>
            </w:rPr>
            <w:fldChar w:fldCharType="end"/>
          </w:r>
        </w:p>
      </w:tc>
      <w:tc>
        <w:tcPr>
          <w:tcW w:w="1134" w:type="dxa"/>
        </w:tcPr>
        <w:sdt>
          <w:sdtPr>
            <w:id w:val="-141972679"/>
            <w:docPartObj>
              <w:docPartGallery w:val="Page Numbers (Bottom of Page)"/>
              <w:docPartUnique/>
            </w:docPartObj>
          </w:sdtPr>
          <w:sdtEndPr>
            <w:rPr>
              <w:rFonts w:cs="Tahoma"/>
              <w:noProof/>
              <w:szCs w:val="16"/>
            </w:rPr>
          </w:sdtEndPr>
          <w:sdtContent>
            <w:p w:rsidR="00B03086" w:rsidRPr="00D22ACC" w:rsidRDefault="00D22ACC" w:rsidP="00D22ACC">
              <w:pPr>
                <w:pStyle w:val="Sidfot"/>
                <w:rPr>
                  <w:rFonts w:cs="Tahoma"/>
                  <w:szCs w:val="16"/>
                </w:rPr>
              </w:pPr>
              <w:r w:rsidRPr="00D22ACC">
                <w:rPr>
                  <w:rFonts w:cs="Tahoma"/>
                  <w:sz w:val="16"/>
                  <w:szCs w:val="16"/>
                </w:rPr>
                <w:fldChar w:fldCharType="begin"/>
              </w:r>
              <w:r w:rsidRPr="00D22ACC">
                <w:rPr>
                  <w:rFonts w:cs="Tahoma"/>
                  <w:sz w:val="16"/>
                  <w:szCs w:val="16"/>
                </w:rPr>
                <w:instrText xml:space="preserve"> PAGE   \* MERGEFORMAT </w:instrText>
              </w:r>
              <w:r w:rsidRPr="00D22ACC">
                <w:rPr>
                  <w:rFonts w:cs="Tahoma"/>
                  <w:sz w:val="16"/>
                  <w:szCs w:val="16"/>
                </w:rPr>
                <w:fldChar w:fldCharType="separate"/>
              </w:r>
              <w:r w:rsidR="00D21FB3">
                <w:rPr>
                  <w:rFonts w:cs="Tahoma"/>
                  <w:noProof/>
                  <w:sz w:val="16"/>
                  <w:szCs w:val="16"/>
                </w:rPr>
                <w:t>1</w:t>
              </w:r>
              <w:r w:rsidRPr="00D22ACC">
                <w:rPr>
                  <w:rFonts w:cs="Tahoma"/>
                  <w:sz w:val="16"/>
                  <w:szCs w:val="16"/>
                </w:rPr>
                <w:fldChar w:fldCharType="end"/>
              </w:r>
              <w:r w:rsidRPr="00D22ACC">
                <w:rPr>
                  <w:rFonts w:cs="Tahoma"/>
                  <w:sz w:val="16"/>
                  <w:szCs w:val="16"/>
                </w:rPr>
                <w:t>(</w:t>
              </w:r>
              <w:r w:rsidRPr="00D22ACC">
                <w:rPr>
                  <w:rFonts w:cs="Tahoma"/>
                  <w:sz w:val="16"/>
                  <w:szCs w:val="16"/>
                </w:rPr>
                <w:fldChar w:fldCharType="begin"/>
              </w:r>
              <w:r w:rsidRPr="00D22ACC">
                <w:rPr>
                  <w:rFonts w:cs="Tahoma"/>
                  <w:sz w:val="16"/>
                  <w:szCs w:val="16"/>
                </w:rPr>
                <w:instrText xml:space="preserve"> SECTIONPAGES   \* MERGEFORMAT </w:instrText>
              </w:r>
              <w:r w:rsidRPr="00D22ACC">
                <w:rPr>
                  <w:rFonts w:cs="Tahoma"/>
                  <w:sz w:val="16"/>
                  <w:szCs w:val="16"/>
                </w:rPr>
                <w:fldChar w:fldCharType="separate"/>
              </w:r>
              <w:r w:rsidR="00D21FB3">
                <w:rPr>
                  <w:rFonts w:cs="Tahoma"/>
                  <w:noProof/>
                  <w:sz w:val="16"/>
                  <w:szCs w:val="16"/>
                </w:rPr>
                <w:t>2</w:t>
              </w:r>
              <w:r w:rsidRPr="00D22ACC">
                <w:rPr>
                  <w:rFonts w:cs="Tahoma"/>
                  <w:noProof/>
                  <w:sz w:val="16"/>
                  <w:szCs w:val="16"/>
                </w:rPr>
                <w:fldChar w:fldCharType="end"/>
              </w:r>
              <w:r w:rsidRPr="00D22ACC">
                <w:rPr>
                  <w:rFonts w:cs="Tahoma"/>
                  <w:sz w:val="16"/>
                  <w:szCs w:val="16"/>
                </w:rPr>
                <w:t>)</w:t>
              </w:r>
            </w:p>
          </w:sdtContent>
        </w:sdt>
      </w:tc>
    </w:tr>
    <w:tr w:rsidR="00296C06" w:rsidRPr="00E73696" w:rsidTr="002B4994">
      <w:trPr>
        <w:trHeight w:val="640"/>
      </w:trPr>
      <w:tc>
        <w:tcPr>
          <w:tcW w:w="2376" w:type="dxa"/>
        </w:tcPr>
        <w:p w:rsidR="00296C06" w:rsidRPr="00E73696" w:rsidRDefault="00296C06" w:rsidP="00E73696">
          <w:pPr>
            <w:tabs>
              <w:tab w:val="left" w:pos="2895"/>
              <w:tab w:val="center" w:pos="4536"/>
              <w:tab w:val="right" w:pos="9072"/>
            </w:tabs>
            <w:spacing w:before="0" w:after="0" w:line="240" w:lineRule="auto"/>
            <w:rPr>
              <w:lang w:val="sv-SE"/>
            </w:rPr>
          </w:pPr>
        </w:p>
      </w:tc>
      <w:tc>
        <w:tcPr>
          <w:tcW w:w="2521" w:type="dxa"/>
        </w:tcPr>
        <w:p w:rsidR="00296C06" w:rsidRPr="00E73696" w:rsidRDefault="00296C06" w:rsidP="00B03086">
          <w:pPr>
            <w:tabs>
              <w:tab w:val="left" w:pos="2895"/>
              <w:tab w:val="center" w:pos="4536"/>
              <w:tab w:val="right" w:pos="9072"/>
            </w:tabs>
            <w:spacing w:before="0" w:after="0" w:line="240" w:lineRule="auto"/>
            <w:rPr>
              <w:rFonts w:ascii="Tahoma" w:hAnsi="Tahoma" w:cs="Tahoma"/>
              <w:sz w:val="18"/>
              <w:szCs w:val="18"/>
              <w:lang w:val="sv-SE"/>
            </w:rPr>
          </w:pPr>
        </w:p>
      </w:tc>
      <w:tc>
        <w:tcPr>
          <w:tcW w:w="1559" w:type="dxa"/>
        </w:tcPr>
        <w:p w:rsidR="00296C06" w:rsidRDefault="00296C06" w:rsidP="00E73696">
          <w:pPr>
            <w:tabs>
              <w:tab w:val="left" w:pos="2895"/>
              <w:tab w:val="center" w:pos="4536"/>
              <w:tab w:val="right" w:pos="9072"/>
            </w:tabs>
            <w:spacing w:before="0" w:after="0" w:line="240" w:lineRule="auto"/>
            <w:rPr>
              <w:rFonts w:ascii="Tahoma" w:hAnsi="Tahoma" w:cs="Tahoma"/>
              <w:color w:val="7F7F7F"/>
              <w:sz w:val="16"/>
              <w:szCs w:val="16"/>
              <w:lang w:val="sv-SE"/>
            </w:rPr>
          </w:pPr>
        </w:p>
        <w:p w:rsidR="002B4994" w:rsidRPr="00E73696" w:rsidRDefault="002B4994" w:rsidP="002B4994">
          <w:pPr>
            <w:tabs>
              <w:tab w:val="left" w:pos="2895"/>
              <w:tab w:val="center" w:pos="4536"/>
              <w:tab w:val="right" w:pos="9072"/>
            </w:tabs>
            <w:spacing w:before="0" w:after="0" w:line="240" w:lineRule="auto"/>
            <w:ind w:right="-533"/>
            <w:rPr>
              <w:rFonts w:ascii="Tahoma" w:hAnsi="Tahoma" w:cs="Tahoma"/>
              <w:color w:val="7F7F7F"/>
              <w:sz w:val="16"/>
              <w:szCs w:val="16"/>
              <w:lang w:val="sv-SE"/>
            </w:rPr>
          </w:pPr>
          <w:r>
            <w:rPr>
              <w:rFonts w:ascii="Tahoma" w:hAnsi="Tahoma" w:cs="Tahoma"/>
              <w:color w:val="7F7F7F"/>
              <w:sz w:val="16"/>
              <w:szCs w:val="16"/>
              <w:lang w:val="sv-SE"/>
            </w:rPr>
            <w:t>PRESSMEDDELANDE</w:t>
          </w:r>
        </w:p>
      </w:tc>
      <w:tc>
        <w:tcPr>
          <w:tcW w:w="709" w:type="dxa"/>
        </w:tcPr>
        <w:p w:rsidR="00296C06" w:rsidRPr="00E73696" w:rsidRDefault="00296C06" w:rsidP="00E73696">
          <w:pPr>
            <w:tabs>
              <w:tab w:val="left" w:pos="2895"/>
              <w:tab w:val="center" w:pos="4536"/>
              <w:tab w:val="right" w:pos="9072"/>
            </w:tabs>
            <w:spacing w:before="0" w:after="0" w:line="240" w:lineRule="auto"/>
            <w:rPr>
              <w:rFonts w:ascii="Tahoma" w:hAnsi="Tahoma" w:cs="Tahoma"/>
              <w:sz w:val="16"/>
              <w:szCs w:val="16"/>
              <w:lang w:val="sv-SE"/>
            </w:rPr>
          </w:pPr>
        </w:p>
      </w:tc>
      <w:tc>
        <w:tcPr>
          <w:tcW w:w="1134" w:type="dxa"/>
        </w:tcPr>
        <w:p w:rsidR="00296C06" w:rsidRPr="00E73696" w:rsidRDefault="00296C06" w:rsidP="00E73696">
          <w:pPr>
            <w:tabs>
              <w:tab w:val="left" w:pos="2895"/>
              <w:tab w:val="center" w:pos="4536"/>
              <w:tab w:val="right" w:pos="9072"/>
            </w:tabs>
            <w:spacing w:before="0" w:after="0" w:line="240" w:lineRule="auto"/>
            <w:rPr>
              <w:rFonts w:ascii="Tahoma" w:hAnsi="Tahoma" w:cs="Tahoma"/>
              <w:sz w:val="16"/>
              <w:szCs w:val="16"/>
            </w:rPr>
          </w:pPr>
        </w:p>
      </w:tc>
    </w:tr>
  </w:tbl>
  <w:p w:rsidR="00871A0E" w:rsidRDefault="00871A0E" w:rsidP="00E73696">
    <w:pPr>
      <w:pStyle w:val="Rubrik"/>
      <w:spacing w:before="120"/>
      <w:ind w:right="-55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6E8B6D0"/>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pStyle w:val="Rubrik4"/>
      <w:lvlText w:val="%1.%2.%3.%4"/>
      <w:lvlJc w:val="left"/>
      <w:pPr>
        <w:tabs>
          <w:tab w:val="num" w:pos="0"/>
        </w:tabs>
        <w:ind w:left="0" w:firstLine="0"/>
      </w:pPr>
      <w:rPr>
        <w:rFonts w:hint="default"/>
      </w:rPr>
    </w:lvl>
    <w:lvl w:ilvl="4">
      <w:start w:val="1"/>
      <w:numFmt w:val="decimal"/>
      <w:pStyle w:val="Rubrik5"/>
      <w:lvlText w:val="%1.%2.%3.%4.%5"/>
      <w:lvlJc w:val="left"/>
      <w:pPr>
        <w:tabs>
          <w:tab w:val="num" w:pos="0"/>
        </w:tabs>
        <w:ind w:left="0" w:firstLine="0"/>
      </w:pPr>
      <w:rPr>
        <w:rFonts w:hint="default"/>
      </w:rPr>
    </w:lvl>
    <w:lvl w:ilvl="5">
      <w:start w:val="1"/>
      <w:numFmt w:val="decimal"/>
      <w:pStyle w:val="Rubrik6"/>
      <w:lvlText w:val="%1.%2.%3.%4.%5.%6"/>
      <w:lvlJc w:val="left"/>
      <w:pPr>
        <w:tabs>
          <w:tab w:val="num" w:pos="0"/>
        </w:tabs>
        <w:ind w:left="0" w:firstLine="0"/>
      </w:pPr>
      <w:rPr>
        <w:rFonts w:hint="default"/>
      </w:rPr>
    </w:lvl>
    <w:lvl w:ilvl="6">
      <w:start w:val="1"/>
      <w:numFmt w:val="decimal"/>
      <w:pStyle w:val="Rubrik7"/>
      <w:lvlText w:val="%1.%2.%3.%4.%5.%6.%7"/>
      <w:lvlJc w:val="left"/>
      <w:pPr>
        <w:tabs>
          <w:tab w:val="num" w:pos="0"/>
        </w:tabs>
        <w:ind w:left="0" w:firstLine="0"/>
      </w:pPr>
      <w:rPr>
        <w:rFonts w:hint="default"/>
      </w:rPr>
    </w:lvl>
    <w:lvl w:ilvl="7">
      <w:start w:val="1"/>
      <w:numFmt w:val="decimal"/>
      <w:pStyle w:val="Rubrik8"/>
      <w:lvlText w:val="%1.%2.%3.%4.%5.%6.%7.%8"/>
      <w:lvlJc w:val="left"/>
      <w:pPr>
        <w:tabs>
          <w:tab w:val="num" w:pos="0"/>
        </w:tabs>
        <w:ind w:left="0" w:firstLine="0"/>
      </w:pPr>
      <w:rPr>
        <w:rFonts w:hint="default"/>
      </w:rPr>
    </w:lvl>
    <w:lvl w:ilvl="8">
      <w:start w:val="1"/>
      <w:numFmt w:val="decimal"/>
      <w:pStyle w:val="Rubrik9"/>
      <w:lvlText w:val="%1.%2.%3.%4.%5.%6.%7.%8.%9"/>
      <w:lvlJc w:val="left"/>
      <w:pPr>
        <w:tabs>
          <w:tab w:val="num" w:pos="0"/>
        </w:tabs>
        <w:ind w:left="0" w:firstLine="0"/>
      </w:pPr>
      <w:rPr>
        <w:rFonts w:hint="default"/>
      </w:rPr>
    </w:lvl>
  </w:abstractNum>
  <w:abstractNum w:abstractNumId="1">
    <w:nsid w:val="07E0480D"/>
    <w:multiLevelType w:val="hybridMultilevel"/>
    <w:tmpl w:val="94DADD0A"/>
    <w:lvl w:ilvl="0" w:tplc="8CFADC36">
      <w:start w:val="50"/>
      <w:numFmt w:val="bullet"/>
      <w:lvlText w:val="-"/>
      <w:lvlJc w:val="left"/>
      <w:pPr>
        <w:ind w:left="-633" w:hanging="360"/>
      </w:pPr>
      <w:rPr>
        <w:rFonts w:ascii="Palatino Linotype" w:eastAsia="Times New Roman" w:hAnsi="Palatino Linotype" w:cs="Times New Roman" w:hint="default"/>
      </w:rPr>
    </w:lvl>
    <w:lvl w:ilvl="1" w:tplc="041D0003" w:tentative="1">
      <w:start w:val="1"/>
      <w:numFmt w:val="bullet"/>
      <w:lvlText w:val="o"/>
      <w:lvlJc w:val="left"/>
      <w:pPr>
        <w:ind w:left="87" w:hanging="360"/>
      </w:pPr>
      <w:rPr>
        <w:rFonts w:ascii="Courier New" w:hAnsi="Courier New" w:cs="Courier New" w:hint="default"/>
      </w:rPr>
    </w:lvl>
    <w:lvl w:ilvl="2" w:tplc="041D0005" w:tentative="1">
      <w:start w:val="1"/>
      <w:numFmt w:val="bullet"/>
      <w:lvlText w:val=""/>
      <w:lvlJc w:val="left"/>
      <w:pPr>
        <w:ind w:left="807" w:hanging="360"/>
      </w:pPr>
      <w:rPr>
        <w:rFonts w:ascii="Wingdings" w:hAnsi="Wingdings" w:hint="default"/>
      </w:rPr>
    </w:lvl>
    <w:lvl w:ilvl="3" w:tplc="041D0001" w:tentative="1">
      <w:start w:val="1"/>
      <w:numFmt w:val="bullet"/>
      <w:lvlText w:val=""/>
      <w:lvlJc w:val="left"/>
      <w:pPr>
        <w:ind w:left="1527" w:hanging="360"/>
      </w:pPr>
      <w:rPr>
        <w:rFonts w:ascii="Symbol" w:hAnsi="Symbol" w:hint="default"/>
      </w:rPr>
    </w:lvl>
    <w:lvl w:ilvl="4" w:tplc="041D0003" w:tentative="1">
      <w:start w:val="1"/>
      <w:numFmt w:val="bullet"/>
      <w:lvlText w:val="o"/>
      <w:lvlJc w:val="left"/>
      <w:pPr>
        <w:ind w:left="2247" w:hanging="360"/>
      </w:pPr>
      <w:rPr>
        <w:rFonts w:ascii="Courier New" w:hAnsi="Courier New" w:cs="Courier New" w:hint="default"/>
      </w:rPr>
    </w:lvl>
    <w:lvl w:ilvl="5" w:tplc="041D0005" w:tentative="1">
      <w:start w:val="1"/>
      <w:numFmt w:val="bullet"/>
      <w:lvlText w:val=""/>
      <w:lvlJc w:val="left"/>
      <w:pPr>
        <w:ind w:left="2967" w:hanging="360"/>
      </w:pPr>
      <w:rPr>
        <w:rFonts w:ascii="Wingdings" w:hAnsi="Wingdings" w:hint="default"/>
      </w:rPr>
    </w:lvl>
    <w:lvl w:ilvl="6" w:tplc="041D0001" w:tentative="1">
      <w:start w:val="1"/>
      <w:numFmt w:val="bullet"/>
      <w:lvlText w:val=""/>
      <w:lvlJc w:val="left"/>
      <w:pPr>
        <w:ind w:left="3687" w:hanging="360"/>
      </w:pPr>
      <w:rPr>
        <w:rFonts w:ascii="Symbol" w:hAnsi="Symbol" w:hint="default"/>
      </w:rPr>
    </w:lvl>
    <w:lvl w:ilvl="7" w:tplc="041D0003" w:tentative="1">
      <w:start w:val="1"/>
      <w:numFmt w:val="bullet"/>
      <w:lvlText w:val="o"/>
      <w:lvlJc w:val="left"/>
      <w:pPr>
        <w:ind w:left="4407" w:hanging="360"/>
      </w:pPr>
      <w:rPr>
        <w:rFonts w:ascii="Courier New" w:hAnsi="Courier New" w:cs="Courier New" w:hint="default"/>
      </w:rPr>
    </w:lvl>
    <w:lvl w:ilvl="8" w:tplc="041D0005" w:tentative="1">
      <w:start w:val="1"/>
      <w:numFmt w:val="bullet"/>
      <w:lvlText w:val=""/>
      <w:lvlJc w:val="left"/>
      <w:pPr>
        <w:ind w:left="5127" w:hanging="360"/>
      </w:pPr>
      <w:rPr>
        <w:rFonts w:ascii="Wingdings" w:hAnsi="Wingdings" w:hint="default"/>
      </w:rPr>
    </w:lvl>
  </w:abstractNum>
  <w:abstractNum w:abstractNumId="2">
    <w:nsid w:val="0E063D46"/>
    <w:multiLevelType w:val="hybridMultilevel"/>
    <w:tmpl w:val="DF50A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0D1B98"/>
    <w:multiLevelType w:val="hybridMultilevel"/>
    <w:tmpl w:val="8D8EE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76B5316"/>
    <w:multiLevelType w:val="hybridMultilevel"/>
    <w:tmpl w:val="8E0C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A47342"/>
    <w:multiLevelType w:val="hybridMultilevel"/>
    <w:tmpl w:val="06FEA22C"/>
    <w:lvl w:ilvl="0" w:tplc="041D000F">
      <w:start w:val="1"/>
      <w:numFmt w:val="decimal"/>
      <w:lvlText w:val="%1."/>
      <w:lvlJc w:val="left"/>
      <w:pPr>
        <w:ind w:left="1429" w:hanging="360"/>
      </w:pPr>
      <w:rPr>
        <w:rFont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6">
    <w:nsid w:val="4E392B10"/>
    <w:multiLevelType w:val="hybridMultilevel"/>
    <w:tmpl w:val="C0A65ADA"/>
    <w:lvl w:ilvl="0" w:tplc="8F2C26F8">
      <w:start w:val="2"/>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CA62230"/>
    <w:multiLevelType w:val="hybridMultilevel"/>
    <w:tmpl w:val="8D8EE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7B7692F"/>
    <w:multiLevelType w:val="hybridMultilevel"/>
    <w:tmpl w:val="0DFE219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8"/>
  </w:num>
  <w:num w:numId="16">
    <w:abstractNumId w:val="5"/>
  </w:num>
  <w:num w:numId="17">
    <w:abstractNumId w:val="2"/>
  </w:num>
  <w:num w:numId="18">
    <w:abstractNumId w:val="7"/>
  </w:num>
  <w:num w:numId="19">
    <w:abstractNumId w:val="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94"/>
    <w:rsid w:val="0000101D"/>
    <w:rsid w:val="000105B6"/>
    <w:rsid w:val="00014648"/>
    <w:rsid w:val="00030004"/>
    <w:rsid w:val="000344A5"/>
    <w:rsid w:val="00036353"/>
    <w:rsid w:val="00040B25"/>
    <w:rsid w:val="00052455"/>
    <w:rsid w:val="00054794"/>
    <w:rsid w:val="000C5235"/>
    <w:rsid w:val="00110A27"/>
    <w:rsid w:val="001239E9"/>
    <w:rsid w:val="00181BCE"/>
    <w:rsid w:val="00195705"/>
    <w:rsid w:val="001A42FA"/>
    <w:rsid w:val="001D469D"/>
    <w:rsid w:val="002102C7"/>
    <w:rsid w:val="002109EC"/>
    <w:rsid w:val="002139A5"/>
    <w:rsid w:val="00296C06"/>
    <w:rsid w:val="002A6ABF"/>
    <w:rsid w:val="002B4994"/>
    <w:rsid w:val="002F3F72"/>
    <w:rsid w:val="00313842"/>
    <w:rsid w:val="00325630"/>
    <w:rsid w:val="0033797A"/>
    <w:rsid w:val="003508F2"/>
    <w:rsid w:val="00354FA8"/>
    <w:rsid w:val="00366BD9"/>
    <w:rsid w:val="00393626"/>
    <w:rsid w:val="003E3CD0"/>
    <w:rsid w:val="003F7343"/>
    <w:rsid w:val="004B5909"/>
    <w:rsid w:val="004D5B1B"/>
    <w:rsid w:val="004E6266"/>
    <w:rsid w:val="005062FA"/>
    <w:rsid w:val="00506BDA"/>
    <w:rsid w:val="00514BEF"/>
    <w:rsid w:val="00560D43"/>
    <w:rsid w:val="00576BF7"/>
    <w:rsid w:val="005C03E1"/>
    <w:rsid w:val="00621350"/>
    <w:rsid w:val="00635CD2"/>
    <w:rsid w:val="0067241C"/>
    <w:rsid w:val="006F75C1"/>
    <w:rsid w:val="0070290B"/>
    <w:rsid w:val="00712401"/>
    <w:rsid w:val="007171CD"/>
    <w:rsid w:val="00720E1D"/>
    <w:rsid w:val="007502D0"/>
    <w:rsid w:val="007548A5"/>
    <w:rsid w:val="00754A3A"/>
    <w:rsid w:val="0077065D"/>
    <w:rsid w:val="0077219B"/>
    <w:rsid w:val="007D3150"/>
    <w:rsid w:val="007D6DD1"/>
    <w:rsid w:val="00806366"/>
    <w:rsid w:val="00814F29"/>
    <w:rsid w:val="00831CEE"/>
    <w:rsid w:val="0085484F"/>
    <w:rsid w:val="00857C07"/>
    <w:rsid w:val="00871A0E"/>
    <w:rsid w:val="00876160"/>
    <w:rsid w:val="008C3C9B"/>
    <w:rsid w:val="008C6AF2"/>
    <w:rsid w:val="008D3686"/>
    <w:rsid w:val="008D55B8"/>
    <w:rsid w:val="008E2534"/>
    <w:rsid w:val="00912669"/>
    <w:rsid w:val="009227C7"/>
    <w:rsid w:val="00936E58"/>
    <w:rsid w:val="00997F01"/>
    <w:rsid w:val="009B57AA"/>
    <w:rsid w:val="009F2677"/>
    <w:rsid w:val="00A10D56"/>
    <w:rsid w:val="00A133B9"/>
    <w:rsid w:val="00A54B21"/>
    <w:rsid w:val="00A61057"/>
    <w:rsid w:val="00A75F2A"/>
    <w:rsid w:val="00A97226"/>
    <w:rsid w:val="00B03086"/>
    <w:rsid w:val="00B223AA"/>
    <w:rsid w:val="00B36FD8"/>
    <w:rsid w:val="00B56397"/>
    <w:rsid w:val="00B73A79"/>
    <w:rsid w:val="00B879C5"/>
    <w:rsid w:val="00BD1EEF"/>
    <w:rsid w:val="00BD2D44"/>
    <w:rsid w:val="00C1793E"/>
    <w:rsid w:val="00C20C8A"/>
    <w:rsid w:val="00C30B29"/>
    <w:rsid w:val="00C4584B"/>
    <w:rsid w:val="00C60AC8"/>
    <w:rsid w:val="00C74A60"/>
    <w:rsid w:val="00C9439D"/>
    <w:rsid w:val="00CA4E21"/>
    <w:rsid w:val="00D1196A"/>
    <w:rsid w:val="00D15E03"/>
    <w:rsid w:val="00D21FB3"/>
    <w:rsid w:val="00D22ACC"/>
    <w:rsid w:val="00D63CB1"/>
    <w:rsid w:val="00D92B49"/>
    <w:rsid w:val="00DD28BC"/>
    <w:rsid w:val="00DD435E"/>
    <w:rsid w:val="00DF0D22"/>
    <w:rsid w:val="00E044D4"/>
    <w:rsid w:val="00E257AE"/>
    <w:rsid w:val="00E41AF4"/>
    <w:rsid w:val="00E63DF5"/>
    <w:rsid w:val="00E73696"/>
    <w:rsid w:val="00E7537A"/>
    <w:rsid w:val="00E85638"/>
    <w:rsid w:val="00E9206D"/>
    <w:rsid w:val="00ED4942"/>
    <w:rsid w:val="00EF26AF"/>
    <w:rsid w:val="00FA6C58"/>
    <w:rsid w:val="00FB3F31"/>
    <w:rsid w:val="00FB4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793E"/>
    <w:pPr>
      <w:spacing w:before="120" w:after="120" w:line="280" w:lineRule="atLeast"/>
    </w:pPr>
    <w:rPr>
      <w:rFonts w:ascii="Palatino Linotype" w:hAnsi="Palatino Linotype"/>
      <w:sz w:val="22"/>
      <w:lang w:eastAsia="en-US"/>
    </w:rPr>
  </w:style>
  <w:style w:type="paragraph" w:styleId="Rubrik1">
    <w:name w:val="heading 1"/>
    <w:aliases w:val="Num Rubrik1"/>
    <w:basedOn w:val="Normal"/>
    <w:next w:val="Normal"/>
    <w:uiPriority w:val="4"/>
    <w:qFormat/>
    <w:rsid w:val="00857C07"/>
    <w:pPr>
      <w:keepNext/>
      <w:numPr>
        <w:numId w:val="11"/>
      </w:numPr>
      <w:spacing w:before="360"/>
      <w:ind w:left="0" w:firstLine="0"/>
      <w:outlineLvl w:val="0"/>
    </w:pPr>
    <w:rPr>
      <w:rFonts w:ascii="Tahoma" w:hAnsi="Tahoma"/>
      <w:kern w:val="28"/>
      <w:sz w:val="30"/>
    </w:rPr>
  </w:style>
  <w:style w:type="paragraph" w:styleId="Rubrik2">
    <w:name w:val="heading 2"/>
    <w:aliases w:val="Num Rubrik2"/>
    <w:basedOn w:val="Normal"/>
    <w:next w:val="Normal"/>
    <w:uiPriority w:val="4"/>
    <w:qFormat/>
    <w:rsid w:val="00857C07"/>
    <w:pPr>
      <w:keepNext/>
      <w:numPr>
        <w:ilvl w:val="1"/>
        <w:numId w:val="11"/>
      </w:numPr>
      <w:spacing w:before="360"/>
      <w:ind w:left="0" w:firstLine="0"/>
      <w:outlineLvl w:val="1"/>
    </w:pPr>
    <w:rPr>
      <w:rFonts w:ascii="Tahoma" w:hAnsi="Tahoma"/>
      <w:kern w:val="28"/>
      <w:sz w:val="26"/>
    </w:rPr>
  </w:style>
  <w:style w:type="paragraph" w:styleId="Rubrik3">
    <w:name w:val="heading 3"/>
    <w:aliases w:val="Num Rubrik3"/>
    <w:basedOn w:val="Normal"/>
    <w:next w:val="Normal"/>
    <w:uiPriority w:val="4"/>
    <w:qFormat/>
    <w:rsid w:val="00857C07"/>
    <w:pPr>
      <w:keepNext/>
      <w:numPr>
        <w:ilvl w:val="2"/>
        <w:numId w:val="11"/>
      </w:numPr>
      <w:spacing w:before="360"/>
      <w:ind w:left="0" w:firstLine="0"/>
      <w:outlineLvl w:val="2"/>
    </w:pPr>
    <w:rPr>
      <w:rFonts w:ascii="Tahoma" w:hAnsi="Tahoma"/>
    </w:rPr>
  </w:style>
  <w:style w:type="paragraph" w:styleId="Rubrik4">
    <w:name w:val="heading 4"/>
    <w:aliases w:val="Num Rubrik4"/>
    <w:basedOn w:val="Normal"/>
    <w:next w:val="Normal"/>
    <w:uiPriority w:val="4"/>
    <w:qFormat/>
    <w:rsid w:val="00E85638"/>
    <w:pPr>
      <w:keepNext/>
      <w:numPr>
        <w:ilvl w:val="3"/>
        <w:numId w:val="11"/>
      </w:numPr>
      <w:spacing w:before="360" w:line="240" w:lineRule="atLeast"/>
      <w:outlineLvl w:val="3"/>
    </w:pPr>
    <w:rPr>
      <w:rFonts w:ascii="Tahoma" w:hAnsi="Tahoma"/>
      <w:i/>
      <w:lang w:val="en-US"/>
    </w:rPr>
  </w:style>
  <w:style w:type="paragraph" w:styleId="Rubrik5">
    <w:name w:val="heading 5"/>
    <w:basedOn w:val="Normal"/>
    <w:next w:val="Normal"/>
    <w:pPr>
      <w:keepNext/>
      <w:numPr>
        <w:ilvl w:val="4"/>
        <w:numId w:val="11"/>
      </w:numPr>
      <w:outlineLvl w:val="4"/>
    </w:pPr>
    <w:rPr>
      <w:rFonts w:ascii="Arial" w:hAnsi="Arial"/>
      <w:lang w:val="en-US"/>
    </w:rPr>
  </w:style>
  <w:style w:type="paragraph" w:styleId="Rubrik6">
    <w:name w:val="heading 6"/>
    <w:basedOn w:val="Normal"/>
    <w:next w:val="Normal"/>
    <w:pPr>
      <w:keepNext/>
      <w:numPr>
        <w:ilvl w:val="5"/>
        <w:numId w:val="11"/>
      </w:numPr>
      <w:outlineLvl w:val="5"/>
    </w:pPr>
    <w:rPr>
      <w:rFonts w:ascii="Arial" w:hAnsi="Arial"/>
      <w:lang w:val="en-US"/>
    </w:rPr>
  </w:style>
  <w:style w:type="paragraph" w:styleId="Rubrik7">
    <w:name w:val="heading 7"/>
    <w:basedOn w:val="Normal"/>
    <w:next w:val="Normal"/>
    <w:pPr>
      <w:keepNext/>
      <w:numPr>
        <w:ilvl w:val="6"/>
        <w:numId w:val="11"/>
      </w:numPr>
      <w:outlineLvl w:val="6"/>
    </w:pPr>
    <w:rPr>
      <w:rFonts w:ascii="Arial" w:hAnsi="Arial"/>
      <w:lang w:val="en-US"/>
    </w:rPr>
  </w:style>
  <w:style w:type="paragraph" w:styleId="Rubrik8">
    <w:name w:val="heading 8"/>
    <w:basedOn w:val="Normal"/>
    <w:next w:val="Normal"/>
    <w:pPr>
      <w:keepNext/>
      <w:numPr>
        <w:ilvl w:val="7"/>
        <w:numId w:val="11"/>
      </w:numPr>
      <w:outlineLvl w:val="7"/>
    </w:pPr>
    <w:rPr>
      <w:rFonts w:ascii="Arial" w:hAnsi="Arial"/>
      <w:lang w:val="en-US"/>
    </w:rPr>
  </w:style>
  <w:style w:type="paragraph" w:styleId="Rubrik9">
    <w:name w:val="heading 9"/>
    <w:basedOn w:val="Normal"/>
    <w:next w:val="Normal"/>
    <w:pPr>
      <w:keepNext/>
      <w:numPr>
        <w:ilvl w:val="8"/>
        <w:numId w:val="11"/>
      </w:numPr>
      <w:outlineLvl w:val="8"/>
    </w:pPr>
    <w:rPr>
      <w:rFonts w:ascii="Arial" w:hAnsi="Aria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orporateIdentity">
    <w:name w:val="Corporate Identity"/>
    <w:basedOn w:val="Normal"/>
    <w:pPr>
      <w:spacing w:after="1200" w:line="240" w:lineRule="atLeast"/>
    </w:pPr>
    <w:rPr>
      <w:b/>
      <w:caps/>
      <w:lang w:val="en-US"/>
    </w:rPr>
  </w:style>
  <w:style w:type="paragraph" w:styleId="Sidfot">
    <w:name w:val="footer"/>
    <w:basedOn w:val="Normal"/>
    <w:next w:val="Normal"/>
    <w:link w:val="SidfotChar"/>
    <w:uiPriority w:val="10"/>
    <w:qFormat/>
    <w:rsid w:val="00A97226"/>
    <w:pPr>
      <w:tabs>
        <w:tab w:val="right" w:pos="9072"/>
      </w:tabs>
      <w:spacing w:before="0" w:after="0" w:line="180" w:lineRule="atLeast"/>
      <w:jc w:val="right"/>
    </w:pPr>
    <w:rPr>
      <w:rFonts w:ascii="Tahoma" w:hAnsi="Tahoma"/>
      <w:sz w:val="13"/>
      <w:lang w:val="en-US"/>
    </w:rPr>
  </w:style>
  <w:style w:type="paragraph" w:styleId="Sidhuvud">
    <w:name w:val="header"/>
    <w:basedOn w:val="Normal"/>
    <w:next w:val="Normal"/>
    <w:link w:val="SidhuvudChar"/>
    <w:pPr>
      <w:framePr w:hSpace="181" w:wrap="around" w:vAnchor="text" w:hAnchor="margin" w:xAlign="right" w:y="1"/>
      <w:spacing w:before="40" w:after="40"/>
    </w:pPr>
    <w:rPr>
      <w:rFonts w:ascii="Arial" w:hAnsi="Arial"/>
      <w:sz w:val="20"/>
      <w:lang w:val="en-US"/>
    </w:rPr>
  </w:style>
  <w:style w:type="paragraph" w:customStyle="1" w:styleId="Logo">
    <w:name w:val="Logo"/>
    <w:basedOn w:val="Normal"/>
    <w:pPr>
      <w:framePr w:hSpace="181" w:wrap="around" w:vAnchor="text" w:hAnchor="page" w:x="1022" w:y="1"/>
      <w:spacing w:before="0" w:after="0"/>
    </w:pPr>
    <w:rPr>
      <w:lang w:val="en-US"/>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Arial" w:hAnsi="Arial"/>
      <w:lang w:val="en-GB" w:eastAsia="en-US"/>
    </w:rPr>
  </w:style>
  <w:style w:type="paragraph" w:customStyle="1" w:styleId="HeaderSmall">
    <w:name w:val="Header Small"/>
    <w:basedOn w:val="Sidhuvud"/>
    <w:next w:val="Sidhuvud"/>
    <w:pPr>
      <w:framePr w:wrap="around"/>
      <w:spacing w:before="0" w:after="0"/>
    </w:pPr>
    <w:rPr>
      <w:sz w:val="12"/>
    </w:rPr>
  </w:style>
  <w:style w:type="paragraph" w:styleId="Rubrik">
    <w:name w:val="Title"/>
    <w:basedOn w:val="Normal"/>
    <w:next w:val="Underrubrik"/>
    <w:rsid w:val="00E41AF4"/>
    <w:pPr>
      <w:spacing w:before="720" w:after="0"/>
      <w:ind w:right="5001"/>
      <w:jc w:val="center"/>
    </w:pPr>
    <w:rPr>
      <w:rFonts w:ascii="Tahoma" w:hAnsi="Tahoma"/>
      <w:sz w:val="32"/>
    </w:rPr>
  </w:style>
  <w:style w:type="paragraph" w:styleId="Underrubrik">
    <w:name w:val="Subtitle"/>
    <w:basedOn w:val="Normal"/>
    <w:pPr>
      <w:spacing w:before="0" w:after="0"/>
      <w:ind w:right="5001"/>
    </w:pPr>
    <w:rPr>
      <w:rFonts w:ascii="Arial" w:hAnsi="Arial"/>
      <w:sz w:val="20"/>
    </w:rPr>
  </w:style>
  <w:style w:type="paragraph" w:styleId="Innehll2">
    <w:name w:val="toc 2"/>
    <w:basedOn w:val="Normal"/>
    <w:next w:val="Normal"/>
    <w:uiPriority w:val="39"/>
    <w:pPr>
      <w:tabs>
        <w:tab w:val="right" w:leader="dot" w:pos="9113"/>
      </w:tabs>
      <w:ind w:left="993" w:right="750"/>
    </w:pPr>
    <w:rPr>
      <w:noProof/>
    </w:rPr>
  </w:style>
  <w:style w:type="paragraph" w:customStyle="1" w:styleId="AdminHeading2">
    <w:name w:val="Admin Heading 2"/>
    <w:basedOn w:val="Rubrik2"/>
    <w:next w:val="Normal"/>
    <w:pPr>
      <w:outlineLvl w:val="9"/>
    </w:pPr>
    <w:rPr>
      <w:lang w:val="en-US"/>
    </w:rPr>
  </w:style>
  <w:style w:type="paragraph" w:styleId="Innehll1">
    <w:name w:val="toc 1"/>
    <w:basedOn w:val="Normal"/>
    <w:next w:val="Normal"/>
    <w:uiPriority w:val="39"/>
    <w:pPr>
      <w:tabs>
        <w:tab w:val="right" w:leader="dot" w:pos="9113"/>
      </w:tabs>
      <w:ind w:right="750"/>
    </w:pPr>
    <w:rPr>
      <w:b/>
      <w:noProof/>
    </w:rPr>
  </w:style>
  <w:style w:type="paragraph" w:customStyle="1" w:styleId="AdminHeading1">
    <w:name w:val="Admin Heading 1"/>
    <w:basedOn w:val="Rubrik1"/>
    <w:next w:val="Normal"/>
    <w:pPr>
      <w:outlineLvl w:val="9"/>
    </w:pPr>
    <w:rPr>
      <w:lang w:val="en-US"/>
    </w:rPr>
  </w:style>
  <w:style w:type="paragraph" w:styleId="Innehll3">
    <w:name w:val="toc 3"/>
    <w:basedOn w:val="Normal"/>
    <w:next w:val="Normal"/>
    <w:uiPriority w:val="39"/>
    <w:pPr>
      <w:tabs>
        <w:tab w:val="right" w:leader="dot" w:pos="9113"/>
      </w:tabs>
      <w:ind w:left="1276" w:right="750"/>
    </w:pPr>
    <w:rPr>
      <w:noProof/>
    </w:rPr>
  </w:style>
  <w:style w:type="paragraph" w:styleId="Innehll4">
    <w:name w:val="toc 4"/>
    <w:basedOn w:val="Normal"/>
    <w:next w:val="Normal"/>
    <w:uiPriority w:val="39"/>
    <w:pPr>
      <w:tabs>
        <w:tab w:val="right" w:leader="dot" w:pos="9113"/>
      </w:tabs>
      <w:ind w:left="720"/>
    </w:pPr>
  </w:style>
  <w:style w:type="paragraph" w:styleId="Innehll5">
    <w:name w:val="toc 5"/>
    <w:basedOn w:val="Normal"/>
    <w:next w:val="Normal"/>
    <w:semiHidden/>
    <w:pPr>
      <w:tabs>
        <w:tab w:val="right" w:leader="dot" w:pos="9113"/>
      </w:tabs>
      <w:ind w:left="960"/>
    </w:pPr>
  </w:style>
  <w:style w:type="paragraph" w:styleId="Innehll6">
    <w:name w:val="toc 6"/>
    <w:basedOn w:val="Normal"/>
    <w:next w:val="Normal"/>
    <w:semiHidden/>
    <w:pPr>
      <w:tabs>
        <w:tab w:val="right" w:leader="dot" w:pos="9113"/>
      </w:tabs>
      <w:ind w:left="1200"/>
    </w:pPr>
  </w:style>
  <w:style w:type="paragraph" w:styleId="Innehll7">
    <w:name w:val="toc 7"/>
    <w:basedOn w:val="Normal"/>
    <w:next w:val="Normal"/>
    <w:semiHidden/>
    <w:pPr>
      <w:tabs>
        <w:tab w:val="right" w:leader="dot" w:pos="9113"/>
      </w:tabs>
      <w:ind w:left="1440"/>
    </w:pPr>
  </w:style>
  <w:style w:type="paragraph" w:styleId="Innehll8">
    <w:name w:val="toc 8"/>
    <w:basedOn w:val="Normal"/>
    <w:next w:val="Normal"/>
    <w:semiHidden/>
    <w:pPr>
      <w:tabs>
        <w:tab w:val="right" w:leader="dot" w:pos="9113"/>
      </w:tabs>
      <w:ind w:left="1680"/>
    </w:pPr>
  </w:style>
  <w:style w:type="paragraph" w:styleId="Innehll9">
    <w:name w:val="toc 9"/>
    <w:basedOn w:val="Normal"/>
    <w:next w:val="Normal"/>
    <w:semiHidden/>
    <w:pPr>
      <w:tabs>
        <w:tab w:val="right" w:leader="dot" w:pos="9113"/>
      </w:tabs>
      <w:ind w:left="1920"/>
    </w:pPr>
  </w:style>
  <w:style w:type="paragraph" w:customStyle="1" w:styleId="TableHeading">
    <w:name w:val="Table Heading"/>
    <w:basedOn w:val="Normal"/>
    <w:pPr>
      <w:spacing w:before="60" w:after="60" w:line="240" w:lineRule="auto"/>
    </w:pPr>
    <w:rPr>
      <w:rFonts w:ascii="Arial" w:hAnsi="Arial"/>
      <w:b/>
      <w:sz w:val="18"/>
    </w:rPr>
  </w:style>
  <w:style w:type="paragraph" w:customStyle="1" w:styleId="TableText">
    <w:name w:val="Table Text"/>
    <w:basedOn w:val="Normal"/>
    <w:pPr>
      <w:keepLines/>
      <w:spacing w:before="40" w:after="40" w:line="240" w:lineRule="auto"/>
    </w:pPr>
    <w:rPr>
      <w:rFonts w:ascii="Arial" w:hAnsi="Arial"/>
      <w:sz w:val="18"/>
    </w:rPr>
  </w:style>
  <w:style w:type="paragraph" w:customStyle="1" w:styleId="CoverSubject">
    <w:name w:val="Cover Subject"/>
    <w:basedOn w:val="Normal"/>
    <w:next w:val="CoverText"/>
    <w:pPr>
      <w:framePr w:w="5745" w:hSpace="181" w:vSpace="181" w:wrap="around" w:vAnchor="page" w:hAnchor="page" w:x="4318" w:yAlign="center"/>
      <w:spacing w:before="240" w:after="240"/>
    </w:pPr>
    <w:rPr>
      <w:kern w:val="28"/>
      <w:sz w:val="36"/>
      <w:lang w:val="en-US"/>
    </w:rPr>
  </w:style>
  <w:style w:type="paragraph" w:customStyle="1" w:styleId="CoverText">
    <w:name w:val="Cover Text"/>
    <w:basedOn w:val="Normal"/>
    <w:pPr>
      <w:framePr w:w="5745" w:hSpace="181" w:vSpace="181" w:wrap="around" w:vAnchor="page" w:hAnchor="page" w:x="4318" w:yAlign="center"/>
    </w:pPr>
    <w:rPr>
      <w:lang w:val="en-US"/>
    </w:rPr>
  </w:style>
  <w:style w:type="paragraph" w:customStyle="1" w:styleId="CoverTitle">
    <w:name w:val="Cover Title"/>
    <w:basedOn w:val="Normal"/>
    <w:next w:val="CoverSubject"/>
    <w:pPr>
      <w:framePr w:w="5745" w:hSpace="181" w:vSpace="181" w:wrap="around" w:vAnchor="page" w:hAnchor="page" w:x="4318" w:yAlign="center"/>
      <w:spacing w:before="240" w:after="240"/>
    </w:pPr>
    <w:rPr>
      <w:b/>
      <w:kern w:val="32"/>
      <w:sz w:val="48"/>
      <w:lang w:val="en-US"/>
    </w:rPr>
  </w:style>
  <w:style w:type="paragraph" w:customStyle="1" w:styleId="CoverAdminHeading2">
    <w:name w:val="Cover Admin Heading 2"/>
    <w:basedOn w:val="AdminHeading2"/>
  </w:style>
  <w:style w:type="paragraph" w:styleId="Punktlista">
    <w:name w:val="List Bullet"/>
    <w:basedOn w:val="Lista"/>
  </w:style>
  <w:style w:type="paragraph" w:styleId="Lista">
    <w:name w:val="List"/>
    <w:basedOn w:val="Normal"/>
    <w:pPr>
      <w:ind w:left="993" w:hanging="284"/>
    </w:pPr>
    <w:rPr>
      <w:lang w:val="en-US"/>
    </w:rPr>
  </w:style>
  <w:style w:type="paragraph" w:styleId="Lista2">
    <w:name w:val="List 2"/>
    <w:basedOn w:val="Normal"/>
    <w:pPr>
      <w:ind w:left="1276" w:hanging="284"/>
    </w:pPr>
    <w:rPr>
      <w:lang w:val="en-US"/>
    </w:rPr>
  </w:style>
  <w:style w:type="paragraph" w:styleId="Lista3">
    <w:name w:val="List 3"/>
    <w:basedOn w:val="Normal"/>
    <w:pPr>
      <w:ind w:left="1560" w:hanging="284"/>
    </w:pPr>
    <w:rPr>
      <w:lang w:val="en-US"/>
    </w:rPr>
  </w:style>
  <w:style w:type="paragraph" w:styleId="Lista4">
    <w:name w:val="List 4"/>
    <w:basedOn w:val="Normal"/>
    <w:pPr>
      <w:ind w:left="1843" w:hanging="284"/>
    </w:pPr>
    <w:rPr>
      <w:lang w:val="en-US"/>
    </w:rPr>
  </w:style>
  <w:style w:type="paragraph" w:styleId="Lista5">
    <w:name w:val="List 5"/>
    <w:basedOn w:val="Normal"/>
    <w:pPr>
      <w:ind w:left="2127" w:hanging="284"/>
    </w:pPr>
    <w:rPr>
      <w:lang w:val="en-US"/>
    </w:rPr>
  </w:style>
  <w:style w:type="paragraph" w:styleId="Punktlista2">
    <w:name w:val="List Bullet 2"/>
    <w:basedOn w:val="Lista2"/>
  </w:style>
  <w:style w:type="paragraph" w:styleId="Punktlista3">
    <w:name w:val="List Bullet 3"/>
    <w:basedOn w:val="Lista3"/>
  </w:style>
  <w:style w:type="paragraph" w:styleId="Punktlista4">
    <w:name w:val="List Bullet 4"/>
    <w:basedOn w:val="Lista4"/>
  </w:style>
  <w:style w:type="paragraph" w:styleId="Punktlista5">
    <w:name w:val="List Bullet 5"/>
    <w:basedOn w:val="Lista5"/>
  </w:style>
  <w:style w:type="paragraph" w:styleId="Listafortstt">
    <w:name w:val="List Continue"/>
    <w:basedOn w:val="Lista"/>
  </w:style>
  <w:style w:type="paragraph" w:styleId="Listafortstt2">
    <w:name w:val="List Continue 2"/>
    <w:basedOn w:val="Lista2"/>
  </w:style>
  <w:style w:type="paragraph" w:styleId="Listafortstt3">
    <w:name w:val="List Continue 3"/>
    <w:basedOn w:val="Lista3"/>
  </w:style>
  <w:style w:type="paragraph" w:styleId="Listafortstt4">
    <w:name w:val="List Continue 4"/>
    <w:basedOn w:val="Lista4"/>
  </w:style>
  <w:style w:type="paragraph" w:styleId="Listafortstt5">
    <w:name w:val="List Continue 5"/>
    <w:basedOn w:val="Lista5"/>
  </w:style>
  <w:style w:type="paragraph" w:styleId="Numreradlista">
    <w:name w:val="List Number"/>
    <w:basedOn w:val="Lista"/>
  </w:style>
  <w:style w:type="paragraph" w:styleId="Numreradlista2">
    <w:name w:val="List Number 2"/>
    <w:basedOn w:val="Lista2"/>
  </w:style>
  <w:style w:type="paragraph" w:styleId="Numreradlista3">
    <w:name w:val="List Number 3"/>
    <w:basedOn w:val="Lista3"/>
  </w:style>
  <w:style w:type="paragraph" w:styleId="Numreradlista4">
    <w:name w:val="List Number 4"/>
    <w:basedOn w:val="Lista4"/>
  </w:style>
  <w:style w:type="paragraph" w:styleId="Numreradlista5">
    <w:name w:val="List Number 5"/>
    <w:basedOn w:val="Lista5"/>
  </w:style>
  <w:style w:type="paragraph" w:styleId="Index1">
    <w:name w:val="index 1"/>
    <w:basedOn w:val="Normal"/>
    <w:next w:val="Normal"/>
    <w:semiHidden/>
    <w:pPr>
      <w:tabs>
        <w:tab w:val="right" w:leader="dot" w:pos="4196"/>
      </w:tabs>
      <w:ind w:left="993" w:hanging="284"/>
    </w:pPr>
    <w:rPr>
      <w:lang w:val="en-US"/>
    </w:rPr>
  </w:style>
  <w:style w:type="paragraph" w:styleId="Index2">
    <w:name w:val="index 2"/>
    <w:basedOn w:val="Normal"/>
    <w:next w:val="Normal"/>
    <w:semiHidden/>
    <w:pPr>
      <w:tabs>
        <w:tab w:val="right" w:leader="dot" w:pos="4196"/>
      </w:tabs>
      <w:ind w:left="1276" w:hanging="284"/>
    </w:pPr>
    <w:rPr>
      <w:lang w:val="en-US"/>
    </w:rPr>
  </w:style>
  <w:style w:type="paragraph" w:styleId="Index3">
    <w:name w:val="index 3"/>
    <w:basedOn w:val="Normal"/>
    <w:next w:val="Normal"/>
    <w:semiHidden/>
    <w:pPr>
      <w:tabs>
        <w:tab w:val="right" w:leader="dot" w:pos="4196"/>
      </w:tabs>
      <w:ind w:left="1560" w:hanging="284"/>
    </w:pPr>
    <w:rPr>
      <w:lang w:val="en-US"/>
    </w:rPr>
  </w:style>
  <w:style w:type="paragraph" w:styleId="Index4">
    <w:name w:val="index 4"/>
    <w:basedOn w:val="Normal"/>
    <w:next w:val="Normal"/>
    <w:semiHidden/>
    <w:pPr>
      <w:tabs>
        <w:tab w:val="right" w:leader="dot" w:pos="4196"/>
      </w:tabs>
      <w:ind w:left="1843" w:hanging="284"/>
    </w:pPr>
    <w:rPr>
      <w:lang w:val="en-US"/>
    </w:rPr>
  </w:style>
  <w:style w:type="paragraph" w:styleId="Index5">
    <w:name w:val="index 5"/>
    <w:basedOn w:val="Normal"/>
    <w:next w:val="Normal"/>
    <w:semiHidden/>
    <w:pPr>
      <w:tabs>
        <w:tab w:val="right" w:leader="dot" w:pos="4196"/>
      </w:tabs>
      <w:ind w:left="2127" w:hanging="284"/>
    </w:pPr>
    <w:rPr>
      <w:lang w:val="en-US"/>
    </w:rPr>
  </w:style>
  <w:style w:type="paragraph" w:styleId="Index6">
    <w:name w:val="index 6"/>
    <w:basedOn w:val="Normal"/>
    <w:next w:val="Normal"/>
    <w:semiHidden/>
    <w:pPr>
      <w:tabs>
        <w:tab w:val="right" w:leader="dot" w:pos="4196"/>
      </w:tabs>
      <w:ind w:left="2410" w:hanging="284"/>
    </w:pPr>
    <w:rPr>
      <w:lang w:val="en-US"/>
    </w:rPr>
  </w:style>
  <w:style w:type="paragraph" w:styleId="Index7">
    <w:name w:val="index 7"/>
    <w:basedOn w:val="Normal"/>
    <w:next w:val="Normal"/>
    <w:semiHidden/>
    <w:pPr>
      <w:tabs>
        <w:tab w:val="right" w:leader="dot" w:pos="4196"/>
      </w:tabs>
      <w:ind w:left="2694" w:hanging="284"/>
    </w:pPr>
    <w:rPr>
      <w:lang w:val="en-US"/>
    </w:rPr>
  </w:style>
  <w:style w:type="paragraph" w:styleId="Index8">
    <w:name w:val="index 8"/>
    <w:basedOn w:val="Normal"/>
    <w:next w:val="Normal"/>
    <w:semiHidden/>
    <w:pPr>
      <w:tabs>
        <w:tab w:val="right" w:leader="dot" w:pos="4196"/>
      </w:tabs>
      <w:ind w:left="2977" w:hanging="284"/>
    </w:pPr>
    <w:rPr>
      <w:lang w:val="en-US"/>
    </w:rPr>
  </w:style>
  <w:style w:type="paragraph" w:styleId="Index9">
    <w:name w:val="index 9"/>
    <w:basedOn w:val="Normal"/>
    <w:next w:val="Normal"/>
    <w:semiHidden/>
    <w:pPr>
      <w:tabs>
        <w:tab w:val="right" w:leader="dot" w:pos="4196"/>
      </w:tabs>
      <w:ind w:left="3261" w:hanging="284"/>
    </w:pPr>
    <w:rPr>
      <w:lang w:val="en-US"/>
    </w:rPr>
  </w:style>
  <w:style w:type="paragraph" w:styleId="Indexrubrik">
    <w:name w:val="index heading"/>
    <w:basedOn w:val="Normal"/>
    <w:next w:val="Index1"/>
    <w:semiHidden/>
    <w:rPr>
      <w:lang w:val="en-US"/>
    </w:rPr>
  </w:style>
  <w:style w:type="character" w:styleId="Kommentarsreferens">
    <w:name w:val="annotation reference"/>
    <w:basedOn w:val="Standardstycketeckensnitt"/>
    <w:semiHidden/>
    <w:rPr>
      <w:sz w:val="16"/>
    </w:rPr>
  </w:style>
  <w:style w:type="paragraph" w:styleId="Kommentarer">
    <w:name w:val="annotation text"/>
    <w:basedOn w:val="Normal"/>
    <w:semiHidden/>
    <w:rPr>
      <w:sz w:val="20"/>
      <w:lang w:val="en-US"/>
    </w:rPr>
  </w:style>
  <w:style w:type="paragraph" w:customStyle="1" w:styleId="KeepWithNext">
    <w:name w:val="Keep With Next"/>
    <w:basedOn w:val="Normal"/>
    <w:next w:val="Normal"/>
    <w:pPr>
      <w:keepNext/>
    </w:pPr>
  </w:style>
  <w:style w:type="paragraph" w:styleId="Citatfrteckningsrubrik">
    <w:name w:val="toa heading"/>
    <w:basedOn w:val="Normal"/>
    <w:next w:val="Normal"/>
    <w:semiHidden/>
    <w:pPr>
      <w:keepLines/>
    </w:pPr>
    <w:rPr>
      <w:rFonts w:ascii="Arial" w:hAnsi="Arial"/>
      <w:b/>
    </w:rPr>
  </w:style>
  <w:style w:type="paragraph" w:customStyle="1" w:styleId="KeepTogether">
    <w:name w:val="Keep Together"/>
    <w:basedOn w:val="Normal"/>
    <w:next w:val="Normal"/>
    <w:pPr>
      <w:keepLines/>
    </w:pPr>
  </w:style>
  <w:style w:type="paragraph" w:customStyle="1" w:styleId="SingleLine">
    <w:name w:val="Single Line"/>
    <w:basedOn w:val="Normal"/>
    <w:pPr>
      <w:keepNext/>
      <w:spacing w:before="0" w:after="0"/>
    </w:pPr>
  </w:style>
  <w:style w:type="paragraph" w:customStyle="1" w:styleId="EmptyLine">
    <w:name w:val="Empty Line"/>
    <w:basedOn w:val="Normal"/>
    <w:pPr>
      <w:spacing w:before="0" w:after="0"/>
    </w:pPr>
  </w:style>
  <w:style w:type="paragraph" w:styleId="Ballongtext">
    <w:name w:val="Balloon Text"/>
    <w:basedOn w:val="Normal"/>
    <w:semiHidden/>
    <w:rsid w:val="00D92B49"/>
    <w:rPr>
      <w:rFonts w:ascii="Tahoma" w:hAnsi="Tahoma" w:cs="Tahoma"/>
      <w:sz w:val="16"/>
      <w:szCs w:val="16"/>
    </w:rPr>
  </w:style>
  <w:style w:type="paragraph" w:customStyle="1" w:styleId="Hjlptext">
    <w:name w:val="Hjälptext"/>
    <w:basedOn w:val="Normal"/>
    <w:next w:val="Normal"/>
    <w:rsid w:val="006F75C1"/>
    <w:pPr>
      <w:keepLines/>
      <w:spacing w:after="100" w:afterAutospacing="1" w:line="240" w:lineRule="auto"/>
    </w:pPr>
    <w:rPr>
      <w:rFonts w:ascii="Arial" w:hAnsi="Arial"/>
      <w:i/>
      <w:color w:val="000080"/>
      <w:sz w:val="20"/>
      <w:szCs w:val="24"/>
    </w:rPr>
  </w:style>
  <w:style w:type="character" w:styleId="Betoning">
    <w:name w:val="Emphasis"/>
    <w:basedOn w:val="Standardstycketeckensnitt"/>
    <w:rsid w:val="00E41AF4"/>
    <w:rPr>
      <w:i/>
      <w:iCs/>
    </w:rPr>
  </w:style>
  <w:style w:type="paragraph" w:styleId="Liststycke">
    <w:name w:val="List Paragraph"/>
    <w:basedOn w:val="Normal"/>
    <w:uiPriority w:val="34"/>
    <w:rsid w:val="00E41AF4"/>
    <w:pPr>
      <w:ind w:left="720"/>
      <w:contextualSpacing/>
    </w:pPr>
  </w:style>
  <w:style w:type="character" w:customStyle="1" w:styleId="SidhuvudChar">
    <w:name w:val="Sidhuvud Char"/>
    <w:basedOn w:val="Standardstycketeckensnitt"/>
    <w:link w:val="Sidhuvud"/>
    <w:rsid w:val="00E41AF4"/>
    <w:rPr>
      <w:rFonts w:ascii="Arial" w:hAnsi="Arial"/>
      <w:lang w:val="en-US" w:eastAsia="en-US"/>
    </w:rPr>
  </w:style>
  <w:style w:type="character" w:styleId="Platshllartext">
    <w:name w:val="Placeholder Text"/>
    <w:basedOn w:val="Standardstycketeckensnitt"/>
    <w:uiPriority w:val="99"/>
    <w:semiHidden/>
    <w:rsid w:val="00E41AF4"/>
    <w:rPr>
      <w:color w:val="808080"/>
    </w:rPr>
  </w:style>
  <w:style w:type="table" w:styleId="Tabellrutnt">
    <w:name w:val="Table Grid"/>
    <w:basedOn w:val="Normaltabell"/>
    <w:uiPriority w:val="39"/>
    <w:rsid w:val="00E41AF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ell"/>
    <w:next w:val="Tabellrutnt"/>
    <w:uiPriority w:val="39"/>
    <w:rsid w:val="00E7369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10"/>
    <w:rsid w:val="00C1793E"/>
    <w:rPr>
      <w:rFonts w:ascii="Tahoma" w:hAnsi="Tahoma"/>
      <w:sz w:val="13"/>
      <w:lang w:val="en-US" w:eastAsia="en-US"/>
    </w:rPr>
  </w:style>
  <w:style w:type="paragraph" w:customStyle="1" w:styleId="Rubrik10">
    <w:name w:val="Rubrik1"/>
    <w:basedOn w:val="Normal"/>
    <w:next w:val="Normal"/>
    <w:qFormat/>
    <w:rsid w:val="00857C07"/>
    <w:pPr>
      <w:keepNext/>
      <w:spacing w:before="360"/>
      <w:outlineLvl w:val="0"/>
    </w:pPr>
    <w:rPr>
      <w:rFonts w:ascii="Tahoma" w:hAnsi="Tahoma"/>
      <w:sz w:val="30"/>
    </w:rPr>
  </w:style>
  <w:style w:type="paragraph" w:styleId="Innehllsfrteckningsrubrik">
    <w:name w:val="TOC Heading"/>
    <w:basedOn w:val="Rubrik1"/>
    <w:next w:val="Normal"/>
    <w:uiPriority w:val="39"/>
    <w:unhideWhenUsed/>
    <w:qFormat/>
    <w:rsid w:val="00857C07"/>
    <w:pPr>
      <w:keepLines/>
      <w:numPr>
        <w:numId w:val="0"/>
      </w:numPr>
      <w:spacing w:before="240" w:after="0" w:line="259" w:lineRule="auto"/>
      <w:outlineLvl w:val="9"/>
    </w:pPr>
    <w:rPr>
      <w:rFonts w:eastAsiaTheme="majorEastAsia" w:cstheme="majorBidi"/>
      <w:kern w:val="0"/>
      <w:szCs w:val="32"/>
      <w:lang w:val="en-US"/>
    </w:rPr>
  </w:style>
  <w:style w:type="character" w:styleId="Hyperlnk">
    <w:name w:val="Hyperlink"/>
    <w:basedOn w:val="Standardstycketeckensnitt"/>
    <w:uiPriority w:val="99"/>
    <w:unhideWhenUsed/>
    <w:rsid w:val="00E85638"/>
    <w:rPr>
      <w:color w:val="0000FF" w:themeColor="hyperlink"/>
      <w:u w:val="single"/>
    </w:rPr>
  </w:style>
  <w:style w:type="paragraph" w:customStyle="1" w:styleId="Rubrik20">
    <w:name w:val="Rubrik2"/>
    <w:basedOn w:val="Normal"/>
    <w:next w:val="Normal"/>
    <w:qFormat/>
    <w:rsid w:val="00857C07"/>
    <w:pPr>
      <w:keepNext/>
      <w:spacing w:before="360"/>
      <w:outlineLvl w:val="1"/>
    </w:pPr>
    <w:rPr>
      <w:rFonts w:ascii="Tahoma" w:hAnsi="Tahoma"/>
      <w:sz w:val="26"/>
      <w:lang w:val="en-GB"/>
    </w:rPr>
  </w:style>
  <w:style w:type="paragraph" w:customStyle="1" w:styleId="Rubrik30">
    <w:name w:val="Rubrik3"/>
    <w:basedOn w:val="Normal"/>
    <w:next w:val="Normal"/>
    <w:qFormat/>
    <w:rsid w:val="00857C07"/>
    <w:pPr>
      <w:keepNext/>
      <w:spacing w:before="360"/>
      <w:outlineLvl w:val="2"/>
    </w:pPr>
    <w:rPr>
      <w:rFonts w:ascii="Tahoma" w:hAnsi="Tahoma"/>
    </w:rPr>
  </w:style>
  <w:style w:type="paragraph" w:customStyle="1" w:styleId="Rubrik40">
    <w:name w:val="Rubrik4"/>
    <w:basedOn w:val="Normal"/>
    <w:next w:val="Normal"/>
    <w:qFormat/>
    <w:rsid w:val="00857C07"/>
    <w:pPr>
      <w:keepNext/>
      <w:spacing w:before="360"/>
      <w:outlineLvl w:val="3"/>
    </w:pPr>
    <w:rPr>
      <w:rFonts w:ascii="Tahoma" w:hAnsi="Tahoma"/>
      <w:i/>
    </w:rPr>
  </w:style>
  <w:style w:type="paragraph" w:customStyle="1" w:styleId="Adress">
    <w:name w:val="Adress"/>
    <w:basedOn w:val="Normal"/>
    <w:uiPriority w:val="9"/>
    <w:qFormat/>
    <w:rsid w:val="005C03E1"/>
    <w:pPr>
      <w:spacing w:before="0" w:after="0" w:line="240" w:lineRule="atLeast"/>
    </w:pPr>
    <w:rPr>
      <w:rFonts w:ascii="Tahoma" w:hAnsi="Tahoma" w:cs="Tahoma"/>
      <w:sz w:val="18"/>
      <w:szCs w:val="18"/>
    </w:rPr>
  </w:style>
  <w:style w:type="character" w:styleId="Stark">
    <w:name w:val="Strong"/>
    <w:uiPriority w:val="22"/>
    <w:qFormat/>
    <w:rsid w:val="002B4994"/>
    <w:rPr>
      <w:b/>
      <w:bCs/>
      <w:color w:val="000000"/>
    </w:rPr>
  </w:style>
  <w:style w:type="character" w:customStyle="1" w:styleId="st1">
    <w:name w:val="st1"/>
    <w:basedOn w:val="Standardstycketeckensnitt"/>
    <w:rsid w:val="004D5B1B"/>
  </w:style>
  <w:style w:type="character" w:customStyle="1" w:styleId="sidfot2">
    <w:name w:val="sidfot2"/>
    <w:basedOn w:val="Standardstycketeckensnitt"/>
    <w:rsid w:val="004D5B1B"/>
    <w:rPr>
      <w:rFonts w:ascii="Verdana" w:hAnsi="Verdan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793E"/>
    <w:pPr>
      <w:spacing w:before="120" w:after="120" w:line="280" w:lineRule="atLeast"/>
    </w:pPr>
    <w:rPr>
      <w:rFonts w:ascii="Palatino Linotype" w:hAnsi="Palatino Linotype"/>
      <w:sz w:val="22"/>
      <w:lang w:eastAsia="en-US"/>
    </w:rPr>
  </w:style>
  <w:style w:type="paragraph" w:styleId="Rubrik1">
    <w:name w:val="heading 1"/>
    <w:aliases w:val="Num Rubrik1"/>
    <w:basedOn w:val="Normal"/>
    <w:next w:val="Normal"/>
    <w:uiPriority w:val="4"/>
    <w:qFormat/>
    <w:rsid w:val="00857C07"/>
    <w:pPr>
      <w:keepNext/>
      <w:numPr>
        <w:numId w:val="11"/>
      </w:numPr>
      <w:spacing w:before="360"/>
      <w:ind w:left="0" w:firstLine="0"/>
      <w:outlineLvl w:val="0"/>
    </w:pPr>
    <w:rPr>
      <w:rFonts w:ascii="Tahoma" w:hAnsi="Tahoma"/>
      <w:kern w:val="28"/>
      <w:sz w:val="30"/>
    </w:rPr>
  </w:style>
  <w:style w:type="paragraph" w:styleId="Rubrik2">
    <w:name w:val="heading 2"/>
    <w:aliases w:val="Num Rubrik2"/>
    <w:basedOn w:val="Normal"/>
    <w:next w:val="Normal"/>
    <w:uiPriority w:val="4"/>
    <w:qFormat/>
    <w:rsid w:val="00857C07"/>
    <w:pPr>
      <w:keepNext/>
      <w:numPr>
        <w:ilvl w:val="1"/>
        <w:numId w:val="11"/>
      </w:numPr>
      <w:spacing w:before="360"/>
      <w:ind w:left="0" w:firstLine="0"/>
      <w:outlineLvl w:val="1"/>
    </w:pPr>
    <w:rPr>
      <w:rFonts w:ascii="Tahoma" w:hAnsi="Tahoma"/>
      <w:kern w:val="28"/>
      <w:sz w:val="26"/>
    </w:rPr>
  </w:style>
  <w:style w:type="paragraph" w:styleId="Rubrik3">
    <w:name w:val="heading 3"/>
    <w:aliases w:val="Num Rubrik3"/>
    <w:basedOn w:val="Normal"/>
    <w:next w:val="Normal"/>
    <w:uiPriority w:val="4"/>
    <w:qFormat/>
    <w:rsid w:val="00857C07"/>
    <w:pPr>
      <w:keepNext/>
      <w:numPr>
        <w:ilvl w:val="2"/>
        <w:numId w:val="11"/>
      </w:numPr>
      <w:spacing w:before="360"/>
      <w:ind w:left="0" w:firstLine="0"/>
      <w:outlineLvl w:val="2"/>
    </w:pPr>
    <w:rPr>
      <w:rFonts w:ascii="Tahoma" w:hAnsi="Tahoma"/>
    </w:rPr>
  </w:style>
  <w:style w:type="paragraph" w:styleId="Rubrik4">
    <w:name w:val="heading 4"/>
    <w:aliases w:val="Num Rubrik4"/>
    <w:basedOn w:val="Normal"/>
    <w:next w:val="Normal"/>
    <w:uiPriority w:val="4"/>
    <w:qFormat/>
    <w:rsid w:val="00E85638"/>
    <w:pPr>
      <w:keepNext/>
      <w:numPr>
        <w:ilvl w:val="3"/>
        <w:numId w:val="11"/>
      </w:numPr>
      <w:spacing w:before="360" w:line="240" w:lineRule="atLeast"/>
      <w:outlineLvl w:val="3"/>
    </w:pPr>
    <w:rPr>
      <w:rFonts w:ascii="Tahoma" w:hAnsi="Tahoma"/>
      <w:i/>
      <w:lang w:val="en-US"/>
    </w:rPr>
  </w:style>
  <w:style w:type="paragraph" w:styleId="Rubrik5">
    <w:name w:val="heading 5"/>
    <w:basedOn w:val="Normal"/>
    <w:next w:val="Normal"/>
    <w:pPr>
      <w:keepNext/>
      <w:numPr>
        <w:ilvl w:val="4"/>
        <w:numId w:val="11"/>
      </w:numPr>
      <w:outlineLvl w:val="4"/>
    </w:pPr>
    <w:rPr>
      <w:rFonts w:ascii="Arial" w:hAnsi="Arial"/>
      <w:lang w:val="en-US"/>
    </w:rPr>
  </w:style>
  <w:style w:type="paragraph" w:styleId="Rubrik6">
    <w:name w:val="heading 6"/>
    <w:basedOn w:val="Normal"/>
    <w:next w:val="Normal"/>
    <w:pPr>
      <w:keepNext/>
      <w:numPr>
        <w:ilvl w:val="5"/>
        <w:numId w:val="11"/>
      </w:numPr>
      <w:outlineLvl w:val="5"/>
    </w:pPr>
    <w:rPr>
      <w:rFonts w:ascii="Arial" w:hAnsi="Arial"/>
      <w:lang w:val="en-US"/>
    </w:rPr>
  </w:style>
  <w:style w:type="paragraph" w:styleId="Rubrik7">
    <w:name w:val="heading 7"/>
    <w:basedOn w:val="Normal"/>
    <w:next w:val="Normal"/>
    <w:pPr>
      <w:keepNext/>
      <w:numPr>
        <w:ilvl w:val="6"/>
        <w:numId w:val="11"/>
      </w:numPr>
      <w:outlineLvl w:val="6"/>
    </w:pPr>
    <w:rPr>
      <w:rFonts w:ascii="Arial" w:hAnsi="Arial"/>
      <w:lang w:val="en-US"/>
    </w:rPr>
  </w:style>
  <w:style w:type="paragraph" w:styleId="Rubrik8">
    <w:name w:val="heading 8"/>
    <w:basedOn w:val="Normal"/>
    <w:next w:val="Normal"/>
    <w:pPr>
      <w:keepNext/>
      <w:numPr>
        <w:ilvl w:val="7"/>
        <w:numId w:val="11"/>
      </w:numPr>
      <w:outlineLvl w:val="7"/>
    </w:pPr>
    <w:rPr>
      <w:rFonts w:ascii="Arial" w:hAnsi="Arial"/>
      <w:lang w:val="en-US"/>
    </w:rPr>
  </w:style>
  <w:style w:type="paragraph" w:styleId="Rubrik9">
    <w:name w:val="heading 9"/>
    <w:basedOn w:val="Normal"/>
    <w:next w:val="Normal"/>
    <w:pPr>
      <w:keepNext/>
      <w:numPr>
        <w:ilvl w:val="8"/>
        <w:numId w:val="11"/>
      </w:numPr>
      <w:outlineLvl w:val="8"/>
    </w:pPr>
    <w:rPr>
      <w:rFonts w:ascii="Arial" w:hAnsi="Aria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orporateIdentity">
    <w:name w:val="Corporate Identity"/>
    <w:basedOn w:val="Normal"/>
    <w:pPr>
      <w:spacing w:after="1200" w:line="240" w:lineRule="atLeast"/>
    </w:pPr>
    <w:rPr>
      <w:b/>
      <w:caps/>
      <w:lang w:val="en-US"/>
    </w:rPr>
  </w:style>
  <w:style w:type="paragraph" w:styleId="Sidfot">
    <w:name w:val="footer"/>
    <w:basedOn w:val="Normal"/>
    <w:next w:val="Normal"/>
    <w:link w:val="SidfotChar"/>
    <w:uiPriority w:val="10"/>
    <w:qFormat/>
    <w:rsid w:val="00A97226"/>
    <w:pPr>
      <w:tabs>
        <w:tab w:val="right" w:pos="9072"/>
      </w:tabs>
      <w:spacing w:before="0" w:after="0" w:line="180" w:lineRule="atLeast"/>
      <w:jc w:val="right"/>
    </w:pPr>
    <w:rPr>
      <w:rFonts w:ascii="Tahoma" w:hAnsi="Tahoma"/>
      <w:sz w:val="13"/>
      <w:lang w:val="en-US"/>
    </w:rPr>
  </w:style>
  <w:style w:type="paragraph" w:styleId="Sidhuvud">
    <w:name w:val="header"/>
    <w:basedOn w:val="Normal"/>
    <w:next w:val="Normal"/>
    <w:link w:val="SidhuvudChar"/>
    <w:pPr>
      <w:framePr w:hSpace="181" w:wrap="around" w:vAnchor="text" w:hAnchor="margin" w:xAlign="right" w:y="1"/>
      <w:spacing w:before="40" w:after="40"/>
    </w:pPr>
    <w:rPr>
      <w:rFonts w:ascii="Arial" w:hAnsi="Arial"/>
      <w:sz w:val="20"/>
      <w:lang w:val="en-US"/>
    </w:rPr>
  </w:style>
  <w:style w:type="paragraph" w:customStyle="1" w:styleId="Logo">
    <w:name w:val="Logo"/>
    <w:basedOn w:val="Normal"/>
    <w:pPr>
      <w:framePr w:hSpace="181" w:wrap="around" w:vAnchor="text" w:hAnchor="page" w:x="1022" w:y="1"/>
      <w:spacing w:before="0" w:after="0"/>
    </w:pPr>
    <w:rPr>
      <w:lang w:val="en-US"/>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Arial" w:hAnsi="Arial"/>
      <w:lang w:val="en-GB" w:eastAsia="en-US"/>
    </w:rPr>
  </w:style>
  <w:style w:type="paragraph" w:customStyle="1" w:styleId="HeaderSmall">
    <w:name w:val="Header Small"/>
    <w:basedOn w:val="Sidhuvud"/>
    <w:next w:val="Sidhuvud"/>
    <w:pPr>
      <w:framePr w:wrap="around"/>
      <w:spacing w:before="0" w:after="0"/>
    </w:pPr>
    <w:rPr>
      <w:sz w:val="12"/>
    </w:rPr>
  </w:style>
  <w:style w:type="paragraph" w:styleId="Rubrik">
    <w:name w:val="Title"/>
    <w:basedOn w:val="Normal"/>
    <w:next w:val="Underrubrik"/>
    <w:rsid w:val="00E41AF4"/>
    <w:pPr>
      <w:spacing w:before="720" w:after="0"/>
      <w:ind w:right="5001"/>
      <w:jc w:val="center"/>
    </w:pPr>
    <w:rPr>
      <w:rFonts w:ascii="Tahoma" w:hAnsi="Tahoma"/>
      <w:sz w:val="32"/>
    </w:rPr>
  </w:style>
  <w:style w:type="paragraph" w:styleId="Underrubrik">
    <w:name w:val="Subtitle"/>
    <w:basedOn w:val="Normal"/>
    <w:pPr>
      <w:spacing w:before="0" w:after="0"/>
      <w:ind w:right="5001"/>
    </w:pPr>
    <w:rPr>
      <w:rFonts w:ascii="Arial" w:hAnsi="Arial"/>
      <w:sz w:val="20"/>
    </w:rPr>
  </w:style>
  <w:style w:type="paragraph" w:styleId="Innehll2">
    <w:name w:val="toc 2"/>
    <w:basedOn w:val="Normal"/>
    <w:next w:val="Normal"/>
    <w:uiPriority w:val="39"/>
    <w:pPr>
      <w:tabs>
        <w:tab w:val="right" w:leader="dot" w:pos="9113"/>
      </w:tabs>
      <w:ind w:left="993" w:right="750"/>
    </w:pPr>
    <w:rPr>
      <w:noProof/>
    </w:rPr>
  </w:style>
  <w:style w:type="paragraph" w:customStyle="1" w:styleId="AdminHeading2">
    <w:name w:val="Admin Heading 2"/>
    <w:basedOn w:val="Rubrik2"/>
    <w:next w:val="Normal"/>
    <w:pPr>
      <w:outlineLvl w:val="9"/>
    </w:pPr>
    <w:rPr>
      <w:lang w:val="en-US"/>
    </w:rPr>
  </w:style>
  <w:style w:type="paragraph" w:styleId="Innehll1">
    <w:name w:val="toc 1"/>
    <w:basedOn w:val="Normal"/>
    <w:next w:val="Normal"/>
    <w:uiPriority w:val="39"/>
    <w:pPr>
      <w:tabs>
        <w:tab w:val="right" w:leader="dot" w:pos="9113"/>
      </w:tabs>
      <w:ind w:right="750"/>
    </w:pPr>
    <w:rPr>
      <w:b/>
      <w:noProof/>
    </w:rPr>
  </w:style>
  <w:style w:type="paragraph" w:customStyle="1" w:styleId="AdminHeading1">
    <w:name w:val="Admin Heading 1"/>
    <w:basedOn w:val="Rubrik1"/>
    <w:next w:val="Normal"/>
    <w:pPr>
      <w:outlineLvl w:val="9"/>
    </w:pPr>
    <w:rPr>
      <w:lang w:val="en-US"/>
    </w:rPr>
  </w:style>
  <w:style w:type="paragraph" w:styleId="Innehll3">
    <w:name w:val="toc 3"/>
    <w:basedOn w:val="Normal"/>
    <w:next w:val="Normal"/>
    <w:uiPriority w:val="39"/>
    <w:pPr>
      <w:tabs>
        <w:tab w:val="right" w:leader="dot" w:pos="9113"/>
      </w:tabs>
      <w:ind w:left="1276" w:right="750"/>
    </w:pPr>
    <w:rPr>
      <w:noProof/>
    </w:rPr>
  </w:style>
  <w:style w:type="paragraph" w:styleId="Innehll4">
    <w:name w:val="toc 4"/>
    <w:basedOn w:val="Normal"/>
    <w:next w:val="Normal"/>
    <w:uiPriority w:val="39"/>
    <w:pPr>
      <w:tabs>
        <w:tab w:val="right" w:leader="dot" w:pos="9113"/>
      </w:tabs>
      <w:ind w:left="720"/>
    </w:pPr>
  </w:style>
  <w:style w:type="paragraph" w:styleId="Innehll5">
    <w:name w:val="toc 5"/>
    <w:basedOn w:val="Normal"/>
    <w:next w:val="Normal"/>
    <w:semiHidden/>
    <w:pPr>
      <w:tabs>
        <w:tab w:val="right" w:leader="dot" w:pos="9113"/>
      </w:tabs>
      <w:ind w:left="960"/>
    </w:pPr>
  </w:style>
  <w:style w:type="paragraph" w:styleId="Innehll6">
    <w:name w:val="toc 6"/>
    <w:basedOn w:val="Normal"/>
    <w:next w:val="Normal"/>
    <w:semiHidden/>
    <w:pPr>
      <w:tabs>
        <w:tab w:val="right" w:leader="dot" w:pos="9113"/>
      </w:tabs>
      <w:ind w:left="1200"/>
    </w:pPr>
  </w:style>
  <w:style w:type="paragraph" w:styleId="Innehll7">
    <w:name w:val="toc 7"/>
    <w:basedOn w:val="Normal"/>
    <w:next w:val="Normal"/>
    <w:semiHidden/>
    <w:pPr>
      <w:tabs>
        <w:tab w:val="right" w:leader="dot" w:pos="9113"/>
      </w:tabs>
      <w:ind w:left="1440"/>
    </w:pPr>
  </w:style>
  <w:style w:type="paragraph" w:styleId="Innehll8">
    <w:name w:val="toc 8"/>
    <w:basedOn w:val="Normal"/>
    <w:next w:val="Normal"/>
    <w:semiHidden/>
    <w:pPr>
      <w:tabs>
        <w:tab w:val="right" w:leader="dot" w:pos="9113"/>
      </w:tabs>
      <w:ind w:left="1680"/>
    </w:pPr>
  </w:style>
  <w:style w:type="paragraph" w:styleId="Innehll9">
    <w:name w:val="toc 9"/>
    <w:basedOn w:val="Normal"/>
    <w:next w:val="Normal"/>
    <w:semiHidden/>
    <w:pPr>
      <w:tabs>
        <w:tab w:val="right" w:leader="dot" w:pos="9113"/>
      </w:tabs>
      <w:ind w:left="1920"/>
    </w:pPr>
  </w:style>
  <w:style w:type="paragraph" w:customStyle="1" w:styleId="TableHeading">
    <w:name w:val="Table Heading"/>
    <w:basedOn w:val="Normal"/>
    <w:pPr>
      <w:spacing w:before="60" w:after="60" w:line="240" w:lineRule="auto"/>
    </w:pPr>
    <w:rPr>
      <w:rFonts w:ascii="Arial" w:hAnsi="Arial"/>
      <w:b/>
      <w:sz w:val="18"/>
    </w:rPr>
  </w:style>
  <w:style w:type="paragraph" w:customStyle="1" w:styleId="TableText">
    <w:name w:val="Table Text"/>
    <w:basedOn w:val="Normal"/>
    <w:pPr>
      <w:keepLines/>
      <w:spacing w:before="40" w:after="40" w:line="240" w:lineRule="auto"/>
    </w:pPr>
    <w:rPr>
      <w:rFonts w:ascii="Arial" w:hAnsi="Arial"/>
      <w:sz w:val="18"/>
    </w:rPr>
  </w:style>
  <w:style w:type="paragraph" w:customStyle="1" w:styleId="CoverSubject">
    <w:name w:val="Cover Subject"/>
    <w:basedOn w:val="Normal"/>
    <w:next w:val="CoverText"/>
    <w:pPr>
      <w:framePr w:w="5745" w:hSpace="181" w:vSpace="181" w:wrap="around" w:vAnchor="page" w:hAnchor="page" w:x="4318" w:yAlign="center"/>
      <w:spacing w:before="240" w:after="240"/>
    </w:pPr>
    <w:rPr>
      <w:kern w:val="28"/>
      <w:sz w:val="36"/>
      <w:lang w:val="en-US"/>
    </w:rPr>
  </w:style>
  <w:style w:type="paragraph" w:customStyle="1" w:styleId="CoverText">
    <w:name w:val="Cover Text"/>
    <w:basedOn w:val="Normal"/>
    <w:pPr>
      <w:framePr w:w="5745" w:hSpace="181" w:vSpace="181" w:wrap="around" w:vAnchor="page" w:hAnchor="page" w:x="4318" w:yAlign="center"/>
    </w:pPr>
    <w:rPr>
      <w:lang w:val="en-US"/>
    </w:rPr>
  </w:style>
  <w:style w:type="paragraph" w:customStyle="1" w:styleId="CoverTitle">
    <w:name w:val="Cover Title"/>
    <w:basedOn w:val="Normal"/>
    <w:next w:val="CoverSubject"/>
    <w:pPr>
      <w:framePr w:w="5745" w:hSpace="181" w:vSpace="181" w:wrap="around" w:vAnchor="page" w:hAnchor="page" w:x="4318" w:yAlign="center"/>
      <w:spacing w:before="240" w:after="240"/>
    </w:pPr>
    <w:rPr>
      <w:b/>
      <w:kern w:val="32"/>
      <w:sz w:val="48"/>
      <w:lang w:val="en-US"/>
    </w:rPr>
  </w:style>
  <w:style w:type="paragraph" w:customStyle="1" w:styleId="CoverAdminHeading2">
    <w:name w:val="Cover Admin Heading 2"/>
    <w:basedOn w:val="AdminHeading2"/>
  </w:style>
  <w:style w:type="paragraph" w:styleId="Punktlista">
    <w:name w:val="List Bullet"/>
    <w:basedOn w:val="Lista"/>
  </w:style>
  <w:style w:type="paragraph" w:styleId="Lista">
    <w:name w:val="List"/>
    <w:basedOn w:val="Normal"/>
    <w:pPr>
      <w:ind w:left="993" w:hanging="284"/>
    </w:pPr>
    <w:rPr>
      <w:lang w:val="en-US"/>
    </w:rPr>
  </w:style>
  <w:style w:type="paragraph" w:styleId="Lista2">
    <w:name w:val="List 2"/>
    <w:basedOn w:val="Normal"/>
    <w:pPr>
      <w:ind w:left="1276" w:hanging="284"/>
    </w:pPr>
    <w:rPr>
      <w:lang w:val="en-US"/>
    </w:rPr>
  </w:style>
  <w:style w:type="paragraph" w:styleId="Lista3">
    <w:name w:val="List 3"/>
    <w:basedOn w:val="Normal"/>
    <w:pPr>
      <w:ind w:left="1560" w:hanging="284"/>
    </w:pPr>
    <w:rPr>
      <w:lang w:val="en-US"/>
    </w:rPr>
  </w:style>
  <w:style w:type="paragraph" w:styleId="Lista4">
    <w:name w:val="List 4"/>
    <w:basedOn w:val="Normal"/>
    <w:pPr>
      <w:ind w:left="1843" w:hanging="284"/>
    </w:pPr>
    <w:rPr>
      <w:lang w:val="en-US"/>
    </w:rPr>
  </w:style>
  <w:style w:type="paragraph" w:styleId="Lista5">
    <w:name w:val="List 5"/>
    <w:basedOn w:val="Normal"/>
    <w:pPr>
      <w:ind w:left="2127" w:hanging="284"/>
    </w:pPr>
    <w:rPr>
      <w:lang w:val="en-US"/>
    </w:rPr>
  </w:style>
  <w:style w:type="paragraph" w:styleId="Punktlista2">
    <w:name w:val="List Bullet 2"/>
    <w:basedOn w:val="Lista2"/>
  </w:style>
  <w:style w:type="paragraph" w:styleId="Punktlista3">
    <w:name w:val="List Bullet 3"/>
    <w:basedOn w:val="Lista3"/>
  </w:style>
  <w:style w:type="paragraph" w:styleId="Punktlista4">
    <w:name w:val="List Bullet 4"/>
    <w:basedOn w:val="Lista4"/>
  </w:style>
  <w:style w:type="paragraph" w:styleId="Punktlista5">
    <w:name w:val="List Bullet 5"/>
    <w:basedOn w:val="Lista5"/>
  </w:style>
  <w:style w:type="paragraph" w:styleId="Listafortstt">
    <w:name w:val="List Continue"/>
    <w:basedOn w:val="Lista"/>
  </w:style>
  <w:style w:type="paragraph" w:styleId="Listafortstt2">
    <w:name w:val="List Continue 2"/>
    <w:basedOn w:val="Lista2"/>
  </w:style>
  <w:style w:type="paragraph" w:styleId="Listafortstt3">
    <w:name w:val="List Continue 3"/>
    <w:basedOn w:val="Lista3"/>
  </w:style>
  <w:style w:type="paragraph" w:styleId="Listafortstt4">
    <w:name w:val="List Continue 4"/>
    <w:basedOn w:val="Lista4"/>
  </w:style>
  <w:style w:type="paragraph" w:styleId="Listafortstt5">
    <w:name w:val="List Continue 5"/>
    <w:basedOn w:val="Lista5"/>
  </w:style>
  <w:style w:type="paragraph" w:styleId="Numreradlista">
    <w:name w:val="List Number"/>
    <w:basedOn w:val="Lista"/>
  </w:style>
  <w:style w:type="paragraph" w:styleId="Numreradlista2">
    <w:name w:val="List Number 2"/>
    <w:basedOn w:val="Lista2"/>
  </w:style>
  <w:style w:type="paragraph" w:styleId="Numreradlista3">
    <w:name w:val="List Number 3"/>
    <w:basedOn w:val="Lista3"/>
  </w:style>
  <w:style w:type="paragraph" w:styleId="Numreradlista4">
    <w:name w:val="List Number 4"/>
    <w:basedOn w:val="Lista4"/>
  </w:style>
  <w:style w:type="paragraph" w:styleId="Numreradlista5">
    <w:name w:val="List Number 5"/>
    <w:basedOn w:val="Lista5"/>
  </w:style>
  <w:style w:type="paragraph" w:styleId="Index1">
    <w:name w:val="index 1"/>
    <w:basedOn w:val="Normal"/>
    <w:next w:val="Normal"/>
    <w:semiHidden/>
    <w:pPr>
      <w:tabs>
        <w:tab w:val="right" w:leader="dot" w:pos="4196"/>
      </w:tabs>
      <w:ind w:left="993" w:hanging="284"/>
    </w:pPr>
    <w:rPr>
      <w:lang w:val="en-US"/>
    </w:rPr>
  </w:style>
  <w:style w:type="paragraph" w:styleId="Index2">
    <w:name w:val="index 2"/>
    <w:basedOn w:val="Normal"/>
    <w:next w:val="Normal"/>
    <w:semiHidden/>
    <w:pPr>
      <w:tabs>
        <w:tab w:val="right" w:leader="dot" w:pos="4196"/>
      </w:tabs>
      <w:ind w:left="1276" w:hanging="284"/>
    </w:pPr>
    <w:rPr>
      <w:lang w:val="en-US"/>
    </w:rPr>
  </w:style>
  <w:style w:type="paragraph" w:styleId="Index3">
    <w:name w:val="index 3"/>
    <w:basedOn w:val="Normal"/>
    <w:next w:val="Normal"/>
    <w:semiHidden/>
    <w:pPr>
      <w:tabs>
        <w:tab w:val="right" w:leader="dot" w:pos="4196"/>
      </w:tabs>
      <w:ind w:left="1560" w:hanging="284"/>
    </w:pPr>
    <w:rPr>
      <w:lang w:val="en-US"/>
    </w:rPr>
  </w:style>
  <w:style w:type="paragraph" w:styleId="Index4">
    <w:name w:val="index 4"/>
    <w:basedOn w:val="Normal"/>
    <w:next w:val="Normal"/>
    <w:semiHidden/>
    <w:pPr>
      <w:tabs>
        <w:tab w:val="right" w:leader="dot" w:pos="4196"/>
      </w:tabs>
      <w:ind w:left="1843" w:hanging="284"/>
    </w:pPr>
    <w:rPr>
      <w:lang w:val="en-US"/>
    </w:rPr>
  </w:style>
  <w:style w:type="paragraph" w:styleId="Index5">
    <w:name w:val="index 5"/>
    <w:basedOn w:val="Normal"/>
    <w:next w:val="Normal"/>
    <w:semiHidden/>
    <w:pPr>
      <w:tabs>
        <w:tab w:val="right" w:leader="dot" w:pos="4196"/>
      </w:tabs>
      <w:ind w:left="2127" w:hanging="284"/>
    </w:pPr>
    <w:rPr>
      <w:lang w:val="en-US"/>
    </w:rPr>
  </w:style>
  <w:style w:type="paragraph" w:styleId="Index6">
    <w:name w:val="index 6"/>
    <w:basedOn w:val="Normal"/>
    <w:next w:val="Normal"/>
    <w:semiHidden/>
    <w:pPr>
      <w:tabs>
        <w:tab w:val="right" w:leader="dot" w:pos="4196"/>
      </w:tabs>
      <w:ind w:left="2410" w:hanging="284"/>
    </w:pPr>
    <w:rPr>
      <w:lang w:val="en-US"/>
    </w:rPr>
  </w:style>
  <w:style w:type="paragraph" w:styleId="Index7">
    <w:name w:val="index 7"/>
    <w:basedOn w:val="Normal"/>
    <w:next w:val="Normal"/>
    <w:semiHidden/>
    <w:pPr>
      <w:tabs>
        <w:tab w:val="right" w:leader="dot" w:pos="4196"/>
      </w:tabs>
      <w:ind w:left="2694" w:hanging="284"/>
    </w:pPr>
    <w:rPr>
      <w:lang w:val="en-US"/>
    </w:rPr>
  </w:style>
  <w:style w:type="paragraph" w:styleId="Index8">
    <w:name w:val="index 8"/>
    <w:basedOn w:val="Normal"/>
    <w:next w:val="Normal"/>
    <w:semiHidden/>
    <w:pPr>
      <w:tabs>
        <w:tab w:val="right" w:leader="dot" w:pos="4196"/>
      </w:tabs>
      <w:ind w:left="2977" w:hanging="284"/>
    </w:pPr>
    <w:rPr>
      <w:lang w:val="en-US"/>
    </w:rPr>
  </w:style>
  <w:style w:type="paragraph" w:styleId="Index9">
    <w:name w:val="index 9"/>
    <w:basedOn w:val="Normal"/>
    <w:next w:val="Normal"/>
    <w:semiHidden/>
    <w:pPr>
      <w:tabs>
        <w:tab w:val="right" w:leader="dot" w:pos="4196"/>
      </w:tabs>
      <w:ind w:left="3261" w:hanging="284"/>
    </w:pPr>
    <w:rPr>
      <w:lang w:val="en-US"/>
    </w:rPr>
  </w:style>
  <w:style w:type="paragraph" w:styleId="Indexrubrik">
    <w:name w:val="index heading"/>
    <w:basedOn w:val="Normal"/>
    <w:next w:val="Index1"/>
    <w:semiHidden/>
    <w:rPr>
      <w:lang w:val="en-US"/>
    </w:rPr>
  </w:style>
  <w:style w:type="character" w:styleId="Kommentarsreferens">
    <w:name w:val="annotation reference"/>
    <w:basedOn w:val="Standardstycketeckensnitt"/>
    <w:semiHidden/>
    <w:rPr>
      <w:sz w:val="16"/>
    </w:rPr>
  </w:style>
  <w:style w:type="paragraph" w:styleId="Kommentarer">
    <w:name w:val="annotation text"/>
    <w:basedOn w:val="Normal"/>
    <w:semiHidden/>
    <w:rPr>
      <w:sz w:val="20"/>
      <w:lang w:val="en-US"/>
    </w:rPr>
  </w:style>
  <w:style w:type="paragraph" w:customStyle="1" w:styleId="KeepWithNext">
    <w:name w:val="Keep With Next"/>
    <w:basedOn w:val="Normal"/>
    <w:next w:val="Normal"/>
    <w:pPr>
      <w:keepNext/>
    </w:pPr>
  </w:style>
  <w:style w:type="paragraph" w:styleId="Citatfrteckningsrubrik">
    <w:name w:val="toa heading"/>
    <w:basedOn w:val="Normal"/>
    <w:next w:val="Normal"/>
    <w:semiHidden/>
    <w:pPr>
      <w:keepLines/>
    </w:pPr>
    <w:rPr>
      <w:rFonts w:ascii="Arial" w:hAnsi="Arial"/>
      <w:b/>
    </w:rPr>
  </w:style>
  <w:style w:type="paragraph" w:customStyle="1" w:styleId="KeepTogether">
    <w:name w:val="Keep Together"/>
    <w:basedOn w:val="Normal"/>
    <w:next w:val="Normal"/>
    <w:pPr>
      <w:keepLines/>
    </w:pPr>
  </w:style>
  <w:style w:type="paragraph" w:customStyle="1" w:styleId="SingleLine">
    <w:name w:val="Single Line"/>
    <w:basedOn w:val="Normal"/>
    <w:pPr>
      <w:keepNext/>
      <w:spacing w:before="0" w:after="0"/>
    </w:pPr>
  </w:style>
  <w:style w:type="paragraph" w:customStyle="1" w:styleId="EmptyLine">
    <w:name w:val="Empty Line"/>
    <w:basedOn w:val="Normal"/>
    <w:pPr>
      <w:spacing w:before="0" w:after="0"/>
    </w:pPr>
  </w:style>
  <w:style w:type="paragraph" w:styleId="Ballongtext">
    <w:name w:val="Balloon Text"/>
    <w:basedOn w:val="Normal"/>
    <w:semiHidden/>
    <w:rsid w:val="00D92B49"/>
    <w:rPr>
      <w:rFonts w:ascii="Tahoma" w:hAnsi="Tahoma" w:cs="Tahoma"/>
      <w:sz w:val="16"/>
      <w:szCs w:val="16"/>
    </w:rPr>
  </w:style>
  <w:style w:type="paragraph" w:customStyle="1" w:styleId="Hjlptext">
    <w:name w:val="Hjälptext"/>
    <w:basedOn w:val="Normal"/>
    <w:next w:val="Normal"/>
    <w:rsid w:val="006F75C1"/>
    <w:pPr>
      <w:keepLines/>
      <w:spacing w:after="100" w:afterAutospacing="1" w:line="240" w:lineRule="auto"/>
    </w:pPr>
    <w:rPr>
      <w:rFonts w:ascii="Arial" w:hAnsi="Arial"/>
      <w:i/>
      <w:color w:val="000080"/>
      <w:sz w:val="20"/>
      <w:szCs w:val="24"/>
    </w:rPr>
  </w:style>
  <w:style w:type="character" w:styleId="Betoning">
    <w:name w:val="Emphasis"/>
    <w:basedOn w:val="Standardstycketeckensnitt"/>
    <w:rsid w:val="00E41AF4"/>
    <w:rPr>
      <w:i/>
      <w:iCs/>
    </w:rPr>
  </w:style>
  <w:style w:type="paragraph" w:styleId="Liststycke">
    <w:name w:val="List Paragraph"/>
    <w:basedOn w:val="Normal"/>
    <w:uiPriority w:val="34"/>
    <w:rsid w:val="00E41AF4"/>
    <w:pPr>
      <w:ind w:left="720"/>
      <w:contextualSpacing/>
    </w:pPr>
  </w:style>
  <w:style w:type="character" w:customStyle="1" w:styleId="SidhuvudChar">
    <w:name w:val="Sidhuvud Char"/>
    <w:basedOn w:val="Standardstycketeckensnitt"/>
    <w:link w:val="Sidhuvud"/>
    <w:rsid w:val="00E41AF4"/>
    <w:rPr>
      <w:rFonts w:ascii="Arial" w:hAnsi="Arial"/>
      <w:lang w:val="en-US" w:eastAsia="en-US"/>
    </w:rPr>
  </w:style>
  <w:style w:type="character" w:styleId="Platshllartext">
    <w:name w:val="Placeholder Text"/>
    <w:basedOn w:val="Standardstycketeckensnitt"/>
    <w:uiPriority w:val="99"/>
    <w:semiHidden/>
    <w:rsid w:val="00E41AF4"/>
    <w:rPr>
      <w:color w:val="808080"/>
    </w:rPr>
  </w:style>
  <w:style w:type="table" w:styleId="Tabellrutnt">
    <w:name w:val="Table Grid"/>
    <w:basedOn w:val="Normaltabell"/>
    <w:uiPriority w:val="39"/>
    <w:rsid w:val="00E41AF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ell"/>
    <w:next w:val="Tabellrutnt"/>
    <w:uiPriority w:val="39"/>
    <w:rsid w:val="00E7369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10"/>
    <w:rsid w:val="00C1793E"/>
    <w:rPr>
      <w:rFonts w:ascii="Tahoma" w:hAnsi="Tahoma"/>
      <w:sz w:val="13"/>
      <w:lang w:val="en-US" w:eastAsia="en-US"/>
    </w:rPr>
  </w:style>
  <w:style w:type="paragraph" w:customStyle="1" w:styleId="Rubrik10">
    <w:name w:val="Rubrik1"/>
    <w:basedOn w:val="Normal"/>
    <w:next w:val="Normal"/>
    <w:qFormat/>
    <w:rsid w:val="00857C07"/>
    <w:pPr>
      <w:keepNext/>
      <w:spacing w:before="360"/>
      <w:outlineLvl w:val="0"/>
    </w:pPr>
    <w:rPr>
      <w:rFonts w:ascii="Tahoma" w:hAnsi="Tahoma"/>
      <w:sz w:val="30"/>
    </w:rPr>
  </w:style>
  <w:style w:type="paragraph" w:styleId="Innehllsfrteckningsrubrik">
    <w:name w:val="TOC Heading"/>
    <w:basedOn w:val="Rubrik1"/>
    <w:next w:val="Normal"/>
    <w:uiPriority w:val="39"/>
    <w:unhideWhenUsed/>
    <w:qFormat/>
    <w:rsid w:val="00857C07"/>
    <w:pPr>
      <w:keepLines/>
      <w:numPr>
        <w:numId w:val="0"/>
      </w:numPr>
      <w:spacing w:before="240" w:after="0" w:line="259" w:lineRule="auto"/>
      <w:outlineLvl w:val="9"/>
    </w:pPr>
    <w:rPr>
      <w:rFonts w:eastAsiaTheme="majorEastAsia" w:cstheme="majorBidi"/>
      <w:kern w:val="0"/>
      <w:szCs w:val="32"/>
      <w:lang w:val="en-US"/>
    </w:rPr>
  </w:style>
  <w:style w:type="character" w:styleId="Hyperlnk">
    <w:name w:val="Hyperlink"/>
    <w:basedOn w:val="Standardstycketeckensnitt"/>
    <w:uiPriority w:val="99"/>
    <w:unhideWhenUsed/>
    <w:rsid w:val="00E85638"/>
    <w:rPr>
      <w:color w:val="0000FF" w:themeColor="hyperlink"/>
      <w:u w:val="single"/>
    </w:rPr>
  </w:style>
  <w:style w:type="paragraph" w:customStyle="1" w:styleId="Rubrik20">
    <w:name w:val="Rubrik2"/>
    <w:basedOn w:val="Normal"/>
    <w:next w:val="Normal"/>
    <w:qFormat/>
    <w:rsid w:val="00857C07"/>
    <w:pPr>
      <w:keepNext/>
      <w:spacing w:before="360"/>
      <w:outlineLvl w:val="1"/>
    </w:pPr>
    <w:rPr>
      <w:rFonts w:ascii="Tahoma" w:hAnsi="Tahoma"/>
      <w:sz w:val="26"/>
      <w:lang w:val="en-GB"/>
    </w:rPr>
  </w:style>
  <w:style w:type="paragraph" w:customStyle="1" w:styleId="Rubrik30">
    <w:name w:val="Rubrik3"/>
    <w:basedOn w:val="Normal"/>
    <w:next w:val="Normal"/>
    <w:qFormat/>
    <w:rsid w:val="00857C07"/>
    <w:pPr>
      <w:keepNext/>
      <w:spacing w:before="360"/>
      <w:outlineLvl w:val="2"/>
    </w:pPr>
    <w:rPr>
      <w:rFonts w:ascii="Tahoma" w:hAnsi="Tahoma"/>
    </w:rPr>
  </w:style>
  <w:style w:type="paragraph" w:customStyle="1" w:styleId="Rubrik40">
    <w:name w:val="Rubrik4"/>
    <w:basedOn w:val="Normal"/>
    <w:next w:val="Normal"/>
    <w:qFormat/>
    <w:rsid w:val="00857C07"/>
    <w:pPr>
      <w:keepNext/>
      <w:spacing w:before="360"/>
      <w:outlineLvl w:val="3"/>
    </w:pPr>
    <w:rPr>
      <w:rFonts w:ascii="Tahoma" w:hAnsi="Tahoma"/>
      <w:i/>
    </w:rPr>
  </w:style>
  <w:style w:type="paragraph" w:customStyle="1" w:styleId="Adress">
    <w:name w:val="Adress"/>
    <w:basedOn w:val="Normal"/>
    <w:uiPriority w:val="9"/>
    <w:qFormat/>
    <w:rsid w:val="005C03E1"/>
    <w:pPr>
      <w:spacing w:before="0" w:after="0" w:line="240" w:lineRule="atLeast"/>
    </w:pPr>
    <w:rPr>
      <w:rFonts w:ascii="Tahoma" w:hAnsi="Tahoma" w:cs="Tahoma"/>
      <w:sz w:val="18"/>
      <w:szCs w:val="18"/>
    </w:rPr>
  </w:style>
  <w:style w:type="character" w:styleId="Stark">
    <w:name w:val="Strong"/>
    <w:uiPriority w:val="22"/>
    <w:qFormat/>
    <w:rsid w:val="002B4994"/>
    <w:rPr>
      <w:b/>
      <w:bCs/>
      <w:color w:val="000000"/>
    </w:rPr>
  </w:style>
  <w:style w:type="character" w:customStyle="1" w:styleId="st1">
    <w:name w:val="st1"/>
    <w:basedOn w:val="Standardstycketeckensnitt"/>
    <w:rsid w:val="004D5B1B"/>
  </w:style>
  <w:style w:type="character" w:customStyle="1" w:styleId="sidfot2">
    <w:name w:val="sidfot2"/>
    <w:basedOn w:val="Standardstycketeckensnitt"/>
    <w:rsid w:val="004D5B1B"/>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snf.org/" TargetMode="External"/><Relationship Id="rId4" Type="http://schemas.microsoft.com/office/2007/relationships/stylesWithEffects" Target="stylesWithEffects.xml"/><Relationship Id="rId9" Type="http://schemas.openxmlformats.org/officeDocument/2006/relationships/hyperlink" Target="http://www.oecd-ilibrary.org/science-and-technology/development-of-high-speed-networks-and-the-role-of-municipal-networks_5jrqdl7rvns3-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525\Desktop\Nya%20mallar\B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D6EF-B7DB-463E-93D1-4133B24A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2</TotalTime>
  <Pages>2</Pages>
  <Words>384</Words>
  <Characters>2627</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Övik Energi AB</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Kjellin</dc:creator>
  <cp:lastModifiedBy>Annica Kjellin</cp:lastModifiedBy>
  <cp:revision>3</cp:revision>
  <cp:lastPrinted>2015-11-27T15:28:00Z</cp:lastPrinted>
  <dcterms:created xsi:type="dcterms:W3CDTF">2015-11-27T15:28:00Z</dcterms:created>
  <dcterms:modified xsi:type="dcterms:W3CDTF">2015-11-27T15:29:00Z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filetime>2004-08-29T22:00:00Z</vt:filetime>
  </property>
</Properties>
</file>