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A" w:rsidRPr="00D05158" w:rsidRDefault="00567D3A" w:rsidP="00F768B0">
      <w:pPr>
        <w:pStyle w:val="StandardWeb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bookmarkStart w:id="0" w:name="_GoBack"/>
      <w:bookmarkEnd w:id="0"/>
    </w:p>
    <w:p w:rsidR="0033707B" w:rsidRDefault="004A160B" w:rsidP="00F768B0">
      <w:pPr>
        <w:pStyle w:val="StandardWeb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Fachtag Informatik lockt viele interessierte Schülerinnen und Schüler nach Wildau</w:t>
      </w:r>
    </w:p>
    <w:p w:rsidR="00141289" w:rsidRDefault="0033707B" w:rsidP="00F768B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>Visueller Inhalt</w:t>
      </w:r>
    </w:p>
    <w:p w:rsidR="0045613B" w:rsidRDefault="00973831" w:rsidP="00F768B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Cs w:val="32"/>
        </w:rPr>
        <w:drawing>
          <wp:inline distT="0" distB="0" distL="0" distR="0">
            <wp:extent cx="5760720" cy="30105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09_brb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3B" w:rsidRDefault="00FB0816" w:rsidP="00F768B0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564213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Bildinhalt: </w:t>
      </w:r>
      <w:r w:rsidR="00AC1240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Fachtag Informatik am 28.01.2020 an der TH Wildau </w:t>
      </w:r>
    </w:p>
    <w:p w:rsidR="00FB0816" w:rsidRPr="00564213" w:rsidRDefault="00FB0816" w:rsidP="00F768B0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564213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Foto: </w:t>
      </w:r>
      <w:r w:rsidR="0079569D">
        <w:rPr>
          <w:rFonts w:asciiTheme="minorHAnsi" w:eastAsiaTheme="minorHAnsi" w:hAnsiTheme="minorHAnsi" w:cstheme="minorBidi"/>
          <w:i/>
          <w:szCs w:val="32"/>
          <w:lang w:eastAsia="en-US"/>
        </w:rPr>
        <w:t>Patrick Grabasch</w:t>
      </w:r>
      <w:r w:rsidR="002B06E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/ </w:t>
      </w:r>
      <w:r w:rsidR="002B06E9" w:rsidRPr="00564213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Text: </w:t>
      </w:r>
      <w:r w:rsidR="002B06E9">
        <w:rPr>
          <w:rFonts w:asciiTheme="minorHAnsi" w:eastAsiaTheme="minorHAnsi" w:hAnsiTheme="minorHAnsi" w:cstheme="minorBidi"/>
          <w:i/>
          <w:szCs w:val="32"/>
          <w:lang w:eastAsia="en-US"/>
        </w:rPr>
        <w:t>Mike Lange</w:t>
      </w:r>
    </w:p>
    <w:p w:rsidR="00141289" w:rsidRDefault="00141289" w:rsidP="00F768B0">
      <w:pPr>
        <w:pStyle w:val="StandardWeb"/>
        <w:rPr>
          <w:rFonts w:ascii="Lato" w:hAnsi="Lato"/>
          <w:color w:val="585858"/>
          <w:sz w:val="23"/>
          <w:szCs w:val="23"/>
        </w:rPr>
      </w:pPr>
      <w:r w:rsidRPr="00141289">
        <w:rPr>
          <w:rFonts w:asciiTheme="minorHAnsi" w:eastAsiaTheme="minorHAnsi" w:hAnsiTheme="minorHAnsi" w:cstheme="minorBidi"/>
          <w:b/>
          <w:szCs w:val="32"/>
          <w:lang w:eastAsia="en-US"/>
        </w:rPr>
        <w:t>Subheadline</w:t>
      </w:r>
      <w:r w:rsidR="0033707B">
        <w:rPr>
          <w:rFonts w:asciiTheme="minorHAnsi" w:eastAsiaTheme="minorHAnsi" w:hAnsiTheme="minorHAnsi" w:cstheme="minorBidi"/>
          <w:b/>
          <w:szCs w:val="32"/>
          <w:lang w:eastAsia="en-US"/>
        </w:rPr>
        <w:t>:</w:t>
      </w:r>
      <w:r w:rsidR="002B06E9">
        <w:rPr>
          <w:rFonts w:asciiTheme="minorHAnsi" w:eastAsiaTheme="minorHAnsi" w:hAnsiTheme="minorHAnsi" w:cstheme="minorBidi"/>
          <w:szCs w:val="32"/>
          <w:lang w:eastAsia="en-US"/>
        </w:rPr>
        <w:t xml:space="preserve"> </w:t>
      </w:r>
      <w:r w:rsidR="00540CF8">
        <w:rPr>
          <w:rFonts w:asciiTheme="minorHAnsi" w:eastAsiaTheme="minorHAnsi" w:hAnsiTheme="minorHAnsi" w:cstheme="minorBidi"/>
          <w:szCs w:val="32"/>
          <w:lang w:eastAsia="en-US"/>
        </w:rPr>
        <w:t>Studienorientierung</w:t>
      </w:r>
    </w:p>
    <w:p w:rsidR="0045613B" w:rsidRDefault="0045613B" w:rsidP="00291047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>
        <w:rPr>
          <w:rFonts w:asciiTheme="minorHAnsi" w:eastAsiaTheme="minorHAnsi" w:hAnsiTheme="minorHAnsi" w:cstheme="minorBidi"/>
          <w:i/>
          <w:szCs w:val="32"/>
          <w:lang w:eastAsia="en-US"/>
        </w:rPr>
        <w:t>Kurztext:</w:t>
      </w:r>
    </w:p>
    <w:p w:rsidR="00291047" w:rsidRPr="00291047" w:rsidRDefault="0079569D" w:rsidP="00291047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>
        <w:rPr>
          <w:rFonts w:asciiTheme="minorHAnsi" w:eastAsiaTheme="minorHAnsi" w:hAnsiTheme="minorHAnsi" w:cstheme="minorBidi"/>
          <w:i/>
          <w:szCs w:val="32"/>
          <w:lang w:eastAsia="en-US"/>
        </w:rPr>
        <w:t>Rund 250 Schülerinnen und Schüler nutzen den 28.0</w:t>
      </w:r>
      <w:r w:rsidR="00540CF8">
        <w:rPr>
          <w:rFonts w:asciiTheme="minorHAnsi" w:eastAsiaTheme="minorHAnsi" w:hAnsiTheme="minorHAnsi" w:cstheme="minorBidi"/>
          <w:i/>
          <w:szCs w:val="32"/>
          <w:lang w:eastAsia="en-US"/>
        </w:rPr>
        <w:t>1</w:t>
      </w:r>
      <w:r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.2020, um sich beim Fachtag Informatik an der TH Wildau über das breite Themenfeld der Informatik zu informieren. In 14 Workshops und Laborangeboten bot die Hochschule einen Einblick in </w:t>
      </w:r>
      <w:r w:rsidR="00891B18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die </w:t>
      </w:r>
      <w:r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Forschung und </w:t>
      </w:r>
      <w:r w:rsidR="00891B18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die </w:t>
      </w:r>
      <w:r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Lehrinhalte </w:t>
      </w:r>
      <w:r w:rsidR="00D8252F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ihrer </w:t>
      </w:r>
      <w:r>
        <w:rPr>
          <w:rFonts w:asciiTheme="minorHAnsi" w:eastAsiaTheme="minorHAnsi" w:hAnsiTheme="minorHAnsi" w:cstheme="minorBidi"/>
          <w:i/>
          <w:szCs w:val="32"/>
          <w:lang w:eastAsia="en-US"/>
        </w:rPr>
        <w:t>Studiengänge und gab Tipps für Studienintere</w:t>
      </w:r>
      <w:r w:rsidR="00D8252F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ssierte. </w:t>
      </w:r>
    </w:p>
    <w:p w:rsidR="00EA0729" w:rsidRPr="00B9069E" w:rsidRDefault="00566CBF" w:rsidP="00EA072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566CBF">
        <w:rPr>
          <w:rFonts w:asciiTheme="minorHAnsi" w:eastAsiaTheme="minorHAnsi" w:hAnsiTheme="minorHAnsi" w:cstheme="minorBidi"/>
          <w:b/>
          <w:szCs w:val="32"/>
          <w:lang w:eastAsia="en-US"/>
        </w:rPr>
        <w:t>Text</w:t>
      </w:r>
      <w:r w:rsidR="00B41F32">
        <w:rPr>
          <w:rFonts w:asciiTheme="minorHAnsi" w:eastAsiaTheme="minorHAnsi" w:hAnsiTheme="minorHAnsi" w:cstheme="minorBidi"/>
          <w:b/>
          <w:szCs w:val="32"/>
          <w:lang w:eastAsia="en-US"/>
        </w:rPr>
        <w:t>:</w:t>
      </w:r>
    </w:p>
    <w:p w:rsidR="00DC2C07" w:rsidRDefault="00D8252F" w:rsidP="00C7115F">
      <w:r w:rsidRPr="00D8252F">
        <w:rPr>
          <w:szCs w:val="32"/>
        </w:rPr>
        <w:t xml:space="preserve">Rund 250 Schülerinnen und Schüler </w:t>
      </w:r>
      <w:r w:rsidR="00540CF8">
        <w:rPr>
          <w:szCs w:val="32"/>
        </w:rPr>
        <w:t xml:space="preserve">der Klassenstufen 9 bis 12 </w:t>
      </w:r>
      <w:r w:rsidR="00AC0DFA">
        <w:rPr>
          <w:szCs w:val="32"/>
        </w:rPr>
        <w:t xml:space="preserve">aus Berlin und Brandenburg </w:t>
      </w:r>
      <w:r w:rsidRPr="00D8252F">
        <w:rPr>
          <w:szCs w:val="32"/>
        </w:rPr>
        <w:t>nutzen den 28.0</w:t>
      </w:r>
      <w:r w:rsidR="00540CF8">
        <w:rPr>
          <w:szCs w:val="32"/>
        </w:rPr>
        <w:t>1</w:t>
      </w:r>
      <w:r w:rsidRPr="00D8252F">
        <w:rPr>
          <w:szCs w:val="32"/>
        </w:rPr>
        <w:t xml:space="preserve">.2020, um sich beim Fachtag Informatik über das breite </w:t>
      </w:r>
      <w:r w:rsidR="00DC2C07">
        <w:rPr>
          <w:szCs w:val="32"/>
        </w:rPr>
        <w:t xml:space="preserve">Studienangebot </w:t>
      </w:r>
      <w:r w:rsidR="00DC2C07" w:rsidRPr="00D8252F">
        <w:rPr>
          <w:szCs w:val="32"/>
        </w:rPr>
        <w:t xml:space="preserve">an der TH Wildau </w:t>
      </w:r>
      <w:r w:rsidRPr="00D8252F">
        <w:rPr>
          <w:szCs w:val="32"/>
        </w:rPr>
        <w:t xml:space="preserve">zu informieren. In 14 Workshops und Laborangeboten bot die Hochschule </w:t>
      </w:r>
      <w:r w:rsidR="00C7115F">
        <w:rPr>
          <w:szCs w:val="32"/>
        </w:rPr>
        <w:t xml:space="preserve">den Jugendlichen </w:t>
      </w:r>
      <w:r w:rsidRPr="00D8252F">
        <w:rPr>
          <w:szCs w:val="32"/>
        </w:rPr>
        <w:t xml:space="preserve">einen Einblick in </w:t>
      </w:r>
      <w:r w:rsidR="00DC2C07">
        <w:rPr>
          <w:szCs w:val="32"/>
        </w:rPr>
        <w:t xml:space="preserve">Bachelor- und Masterprogramm sowie aktuelle </w:t>
      </w:r>
      <w:r w:rsidR="00C7115F">
        <w:rPr>
          <w:szCs w:val="32"/>
        </w:rPr>
        <w:t xml:space="preserve">Forschungsaktivitäten. </w:t>
      </w:r>
      <w:r w:rsidR="00DC2C07">
        <w:rPr>
          <w:szCs w:val="32"/>
        </w:rPr>
        <w:t xml:space="preserve">Die </w:t>
      </w:r>
      <w:r w:rsidR="00540CF8">
        <w:rPr>
          <w:szCs w:val="32"/>
        </w:rPr>
        <w:t>Themen</w:t>
      </w:r>
      <w:r w:rsidR="00DC2C07">
        <w:rPr>
          <w:szCs w:val="32"/>
        </w:rPr>
        <w:t xml:space="preserve"> reichten vo</w:t>
      </w:r>
      <w:r w:rsidR="006025ED">
        <w:rPr>
          <w:szCs w:val="32"/>
        </w:rPr>
        <w:t xml:space="preserve">n Vorträgen zum </w:t>
      </w:r>
      <w:r w:rsidR="00724D79">
        <w:rPr>
          <w:szCs w:val="32"/>
        </w:rPr>
        <w:t>Bau eines U-Bahn-</w:t>
      </w:r>
      <w:r w:rsidR="00DC2C07">
        <w:rPr>
          <w:szCs w:val="32"/>
        </w:rPr>
        <w:t xml:space="preserve">Fahrplans, wie Bits und Bytes die Welt bewegen, </w:t>
      </w:r>
      <w:r w:rsidR="006025ED">
        <w:rPr>
          <w:szCs w:val="32"/>
        </w:rPr>
        <w:t xml:space="preserve">dem </w:t>
      </w:r>
      <w:r w:rsidR="00DC2C07">
        <w:rPr>
          <w:szCs w:val="32"/>
        </w:rPr>
        <w:lastRenderedPageBreak/>
        <w:t xml:space="preserve">Einsatz </w:t>
      </w:r>
      <w:proofErr w:type="spellStart"/>
      <w:r w:rsidR="00DC2C07">
        <w:rPr>
          <w:szCs w:val="32"/>
        </w:rPr>
        <w:t>humanoider</w:t>
      </w:r>
      <w:proofErr w:type="spellEnd"/>
      <w:r w:rsidR="00DC2C07">
        <w:rPr>
          <w:szCs w:val="32"/>
        </w:rPr>
        <w:t xml:space="preserve"> Roboter </w:t>
      </w:r>
      <w:r w:rsidR="006025ED">
        <w:rPr>
          <w:szCs w:val="32"/>
        </w:rPr>
        <w:t>bis hin zur</w:t>
      </w:r>
      <w:r w:rsidR="00DC2C07">
        <w:rPr>
          <w:szCs w:val="32"/>
        </w:rPr>
        <w:t xml:space="preserve"> Entwicklung der Navigation in den letzten 500 Jahren. </w:t>
      </w:r>
      <w:r w:rsidR="00540CF8">
        <w:rPr>
          <w:szCs w:val="32"/>
        </w:rPr>
        <w:t>Inhaltlich beteiligten sich die</w:t>
      </w:r>
      <w:r w:rsidR="00DC2C07">
        <w:rPr>
          <w:szCs w:val="32"/>
        </w:rPr>
        <w:t xml:space="preserve"> Studiengänge Automatisierungstechnik, </w:t>
      </w:r>
      <w:r w:rsidR="00DC2C07">
        <w:t>Biosystemtechnik/</w:t>
      </w:r>
      <w:r w:rsidR="00540CF8">
        <w:t xml:space="preserve"> </w:t>
      </w:r>
      <w:r w:rsidR="00DC2C07">
        <w:t xml:space="preserve">Bioinformatik, Logistik, Luftfahrttechnik/Luftfahrtlogistik, Maschinenbau, Telematik, Verkehrssystemtechnik </w:t>
      </w:r>
      <w:r w:rsidR="00540CF8">
        <w:t>sowie</w:t>
      </w:r>
      <w:r w:rsidR="00DC2C07">
        <w:t xml:space="preserve"> Verwaltungsinformatik Brandenburg, Wirtschaftsinformatik</w:t>
      </w:r>
      <w:r w:rsidR="00540CF8">
        <w:t xml:space="preserve"> und </w:t>
      </w:r>
      <w:r w:rsidR="00DC2C07">
        <w:t xml:space="preserve">Wirtschaftsingenieurwesen. Zudem gab es Vorführungen im </w:t>
      </w:r>
      <w:proofErr w:type="spellStart"/>
      <w:r w:rsidR="00DC2C07">
        <w:t>Makerspace</w:t>
      </w:r>
      <w:proofErr w:type="spellEnd"/>
      <w:r w:rsidR="00DC2C07">
        <w:t xml:space="preserve"> Labor </w:t>
      </w:r>
      <w:proofErr w:type="spellStart"/>
      <w:r w:rsidR="00DC2C07">
        <w:t>ViNNLab</w:t>
      </w:r>
      <w:proofErr w:type="spellEnd"/>
      <w:r w:rsidR="00DC2C07">
        <w:t xml:space="preserve">  </w:t>
      </w:r>
      <w:r w:rsidR="006025ED">
        <w:t xml:space="preserve">sowie </w:t>
      </w:r>
      <w:r w:rsidR="004A2DD4">
        <w:t xml:space="preserve"> spiel</w:t>
      </w:r>
      <w:r w:rsidR="006025ED">
        <w:t xml:space="preserve">- und </w:t>
      </w:r>
      <w:r w:rsidR="00724D79">
        <w:t>C</w:t>
      </w:r>
      <w:r w:rsidR="004A2DD4">
        <w:t>hallenge</w:t>
      </w:r>
      <w:r w:rsidR="00A93D80">
        <w:t>-</w:t>
      </w:r>
      <w:r w:rsidR="004A2DD4">
        <w:t xml:space="preserve">basierte  </w:t>
      </w:r>
      <w:proofErr w:type="spellStart"/>
      <w:r w:rsidR="004A2DD4">
        <w:t>WissenChecks</w:t>
      </w:r>
      <w:proofErr w:type="spellEnd"/>
      <w:r w:rsidR="00DC2C07">
        <w:t xml:space="preserve">. </w:t>
      </w:r>
      <w:r w:rsidR="0095681D">
        <w:t xml:space="preserve"> </w:t>
      </w:r>
      <w:r w:rsidR="00540CF8">
        <w:t xml:space="preserve">Das Team der Studienorientierung brachte </w:t>
      </w:r>
      <w:r w:rsidR="002E7A14">
        <w:t xml:space="preserve">den Schülerinnen und Schülern </w:t>
      </w:r>
      <w:r w:rsidR="00540CF8">
        <w:t>die „Black Box Studium“</w:t>
      </w:r>
      <w:r w:rsidR="002E7A14">
        <w:t xml:space="preserve"> näher und gab Tipps für den Studienauswahl. </w:t>
      </w:r>
    </w:p>
    <w:p w:rsidR="004A2DD4" w:rsidRPr="004A2DD4" w:rsidRDefault="004A2DD4" w:rsidP="00C7115F">
      <w:pPr>
        <w:rPr>
          <w:b/>
        </w:rPr>
      </w:pPr>
      <w:r w:rsidRPr="004A2DD4">
        <w:rPr>
          <w:b/>
        </w:rPr>
        <w:t>Die nächsten Termine für Studieninteressierte, Schülerinnen und Schüler</w:t>
      </w:r>
    </w:p>
    <w:p w:rsidR="002E7A14" w:rsidRDefault="004A2DD4" w:rsidP="00C7115F">
      <w:r>
        <w:t xml:space="preserve">Am 26.03.2020 findet </w:t>
      </w:r>
      <w:r w:rsidR="00A93D80">
        <w:t>Brandenburg weit</w:t>
      </w:r>
      <w:r>
        <w:t xml:space="preserve"> der </w:t>
      </w:r>
      <w:r w:rsidR="005957D1">
        <w:t xml:space="preserve"> diesjährige </w:t>
      </w:r>
      <w:r>
        <w:t xml:space="preserve">Zukunftstag für Mädchen und Jungen statt. Auch dann öffnet die TH Wildau wieder </w:t>
      </w:r>
      <w:r w:rsidR="00A93D80">
        <w:t xml:space="preserve">ihre </w:t>
      </w:r>
      <w:r>
        <w:t xml:space="preserve">Labore und bietet zahlreiche Angebote für interessierte Schülerinnen und Schüler. Der nächste Fachtag der TH Wildau </w:t>
      </w:r>
      <w:r w:rsidR="00B92B87">
        <w:t xml:space="preserve">widmet </w:t>
      </w:r>
      <w:r>
        <w:t>sich dem Thema Technik und Naturwissenschaften</w:t>
      </w:r>
      <w:r w:rsidR="005957D1">
        <w:t xml:space="preserve"> und ist für </w:t>
      </w:r>
      <w:r w:rsidR="00B92B87">
        <w:t xml:space="preserve">den </w:t>
      </w:r>
      <w:r w:rsidR="005957D1">
        <w:t>18.06.2020</w:t>
      </w:r>
      <w:r w:rsidR="00B92B87">
        <w:t xml:space="preserve"> </w:t>
      </w:r>
      <w:r w:rsidR="005957D1">
        <w:t>terminiert</w:t>
      </w:r>
      <w:r>
        <w:t xml:space="preserve">. Am 16.05.2020 veranstaltet die TH Wildau ihren jährlichen Hochschulinformationstag und öffnet die Hochschule für </w:t>
      </w:r>
      <w:r w:rsidR="005957D1">
        <w:t xml:space="preserve">alle </w:t>
      </w:r>
      <w:r>
        <w:t>Interessiert</w:t>
      </w:r>
      <w:r w:rsidR="005957D1">
        <w:t>e</w:t>
      </w:r>
      <w:r w:rsidR="002E7A14">
        <w:t>n</w:t>
      </w:r>
      <w:r>
        <w:t xml:space="preserve">. Im Herbst geht es </w:t>
      </w:r>
      <w:r w:rsidR="00B92B87">
        <w:t xml:space="preserve">am 7.10 </w:t>
      </w:r>
      <w:r w:rsidR="005957D1">
        <w:t xml:space="preserve">mit dem </w:t>
      </w:r>
      <w:r>
        <w:t xml:space="preserve">Fachtag Wirtschaft und Verwaltung weiter und im November startet die nächste Runde in der Kinderuniversitätsreihe. </w:t>
      </w:r>
      <w:r w:rsidR="00B92B87">
        <w:t xml:space="preserve">Darüber hinaus </w:t>
      </w:r>
      <w:proofErr w:type="gramStart"/>
      <w:r w:rsidR="005957D1">
        <w:t>bietet</w:t>
      </w:r>
      <w:proofErr w:type="gramEnd"/>
      <w:r w:rsidR="005957D1">
        <w:t xml:space="preserve"> die TH Wildau Ferienworkshops </w:t>
      </w:r>
      <w:r w:rsidR="002E7A14">
        <w:t>und Schülerlaborformate an</w:t>
      </w:r>
      <w:r w:rsidR="005957D1">
        <w:t xml:space="preserve">. </w:t>
      </w:r>
    </w:p>
    <w:p w:rsidR="004A2DD4" w:rsidRDefault="002E7A14" w:rsidP="00C7115F">
      <w:pPr>
        <w:rPr>
          <w:szCs w:val="32"/>
        </w:rPr>
      </w:pPr>
      <w:r>
        <w:t>Mehr Informationen zum Thema Studieren und Weiterbilden an der TH Wildau und anstehende Veranstaltungen sind auf der Website www.th-wildau.de/studieren-weiterbilden zu finden.</w:t>
      </w:r>
    </w:p>
    <w:p w:rsidR="00DC2C07" w:rsidRDefault="00DC2C07" w:rsidP="00C7115F">
      <w:pPr>
        <w:rPr>
          <w:szCs w:val="32"/>
        </w:rPr>
      </w:pPr>
    </w:p>
    <w:p w:rsidR="00545117" w:rsidRPr="0045613B" w:rsidRDefault="005004D8" w:rsidP="002B06E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45613B">
        <w:rPr>
          <w:rFonts w:asciiTheme="minorHAnsi" w:eastAsiaTheme="minorHAnsi" w:hAnsiTheme="minorHAnsi" w:cstheme="minorBidi"/>
          <w:b/>
          <w:szCs w:val="32"/>
          <w:lang w:eastAsia="en-US"/>
        </w:rPr>
        <w:t>Fachliche Ansprechperson:</w:t>
      </w:r>
    </w:p>
    <w:p w:rsidR="005004D8" w:rsidRPr="00540CF8" w:rsidRDefault="00D8252F" w:rsidP="00540CF8">
      <w:r w:rsidRPr="00540CF8">
        <w:t>Larissa</w:t>
      </w:r>
      <w:r w:rsidR="0045613B" w:rsidRPr="00540CF8">
        <w:t xml:space="preserve"> Wille</w:t>
      </w:r>
      <w:r w:rsidRPr="00540CF8">
        <w:t>-Friel</w:t>
      </w:r>
      <w:r w:rsidR="00540CF8">
        <w:t>, M.A.</w:t>
      </w:r>
      <w:r w:rsidR="0045613B" w:rsidRPr="00540CF8">
        <w:br/>
        <w:t xml:space="preserve">Hochschulring 1, 15745 Wildau </w:t>
      </w:r>
      <w:r w:rsidR="0045613B" w:rsidRPr="00540CF8">
        <w:br/>
      </w:r>
      <w:r w:rsidR="005004D8" w:rsidRPr="00540CF8">
        <w:t xml:space="preserve">Tel.: +49 3375 508 </w:t>
      </w:r>
      <w:r w:rsidR="00540CF8" w:rsidRPr="00540CF8">
        <w:t>144</w:t>
      </w:r>
      <w:r w:rsidR="005004D8" w:rsidRPr="00540CF8">
        <w:br/>
      </w:r>
      <w:r w:rsidR="0045613B" w:rsidRPr="00540CF8">
        <w:t>E-</w:t>
      </w:r>
      <w:r w:rsidR="005004D8" w:rsidRPr="00540CF8">
        <w:t xml:space="preserve">Mail: </w:t>
      </w:r>
      <w:hyperlink r:id="rId10" w:history="1">
        <w:r w:rsidRPr="00540CF8">
          <w:t>studienorientierung</w:t>
        </w:r>
        <w:r w:rsidR="005004D8" w:rsidRPr="00540CF8">
          <w:t>@th-wildau.de</w:t>
        </w:r>
      </w:hyperlink>
      <w:r w:rsidR="005004D8" w:rsidRPr="00540CF8">
        <w:br/>
        <w:t xml:space="preserve">Web: </w:t>
      </w:r>
      <w:hyperlink r:id="rId11" w:tgtFrame="_blank" w:history="1">
        <w:r w:rsidR="005004D8" w:rsidRPr="00540CF8">
          <w:t>www.th-wildau.de/</w:t>
        </w:r>
        <w:r w:rsidRPr="00540CF8">
          <w:t>studienorientierung</w:t>
        </w:r>
      </w:hyperlink>
    </w:p>
    <w:p w:rsidR="005004D8" w:rsidRPr="0045613B" w:rsidRDefault="005004D8" w:rsidP="002B06E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</w:p>
    <w:sectPr w:rsidR="005004D8" w:rsidRPr="0045613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7F" w:rsidRDefault="0065547F" w:rsidP="00141289">
      <w:pPr>
        <w:spacing w:after="0" w:line="240" w:lineRule="auto"/>
      </w:pPr>
      <w:r>
        <w:separator/>
      </w:r>
    </w:p>
  </w:endnote>
  <w:endnote w:type="continuationSeparator" w:id="0">
    <w:p w:rsidR="0065547F" w:rsidRDefault="0065547F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swiss"/>
    <w:pitch w:val="variable"/>
    <w:sig w:usb0="800000AF" w:usb1="40006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16414"/>
      <w:docPartObj>
        <w:docPartGallery w:val="Page Numbers (Bottom of Page)"/>
        <w:docPartUnique/>
      </w:docPartObj>
    </w:sdtPr>
    <w:sdtEndPr/>
    <w:sdtContent>
      <w:p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7F" w:rsidRDefault="0065547F" w:rsidP="00141289">
      <w:pPr>
        <w:spacing w:after="0" w:line="240" w:lineRule="auto"/>
      </w:pPr>
      <w:r>
        <w:separator/>
      </w:r>
    </w:p>
  </w:footnote>
  <w:footnote w:type="continuationSeparator" w:id="0">
    <w:p w:rsidR="0065547F" w:rsidRDefault="0065547F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3A" w:rsidRPr="002B06E9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AB95F6F" wp14:editId="548ED8A6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2B06E9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2B06E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2B06E9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2B06E9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2B06E9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2B06E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:rsidR="00B85C47" w:rsidRPr="002B06E9" w:rsidRDefault="00B2166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03</w:t>
    </w:r>
    <w:r w:rsidR="0033707B" w:rsidRPr="002B06E9">
      <w:rPr>
        <w:rFonts w:asciiTheme="minorHAnsi" w:eastAsiaTheme="minorHAnsi" w:hAnsiTheme="minorHAnsi" w:cstheme="minorBidi"/>
        <w:szCs w:val="32"/>
        <w:lang w:val="en-US" w:eastAsia="en-US"/>
      </w:rPr>
      <w:t>.0</w:t>
    </w:r>
    <w:r>
      <w:rPr>
        <w:rFonts w:asciiTheme="minorHAnsi" w:eastAsiaTheme="minorHAnsi" w:hAnsiTheme="minorHAnsi" w:cstheme="minorBidi"/>
        <w:szCs w:val="32"/>
        <w:lang w:val="en-US" w:eastAsia="en-US"/>
      </w:rPr>
      <w:t>2</w:t>
    </w:r>
    <w:r w:rsidR="002B06E9">
      <w:rPr>
        <w:rFonts w:asciiTheme="minorHAnsi" w:eastAsiaTheme="minorHAnsi" w:hAnsiTheme="minorHAnsi" w:cstheme="minorBidi"/>
        <w:szCs w:val="32"/>
        <w:lang w:val="en-US" w:eastAsia="en-US"/>
      </w:rPr>
      <w:t>.2020</w:t>
    </w:r>
  </w:p>
  <w:p w:rsidR="00B85C47" w:rsidRPr="002B06E9" w:rsidRDefault="00AD51C9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 w:rsidRPr="002B06E9"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 w:rsidRPr="002B06E9">
      <w:rPr>
        <w:rFonts w:asciiTheme="minorHAnsi" w:eastAsiaTheme="minorHAnsi" w:hAnsiTheme="minorHAnsi" w:cstheme="minorBidi"/>
        <w:szCs w:val="32"/>
        <w:lang w:val="en-US" w:eastAsia="en-US"/>
      </w:rPr>
      <w:t>. 20</w:t>
    </w:r>
    <w:r w:rsidR="002B06E9">
      <w:rPr>
        <w:rFonts w:asciiTheme="minorHAnsi" w:eastAsiaTheme="minorHAnsi" w:hAnsiTheme="minorHAnsi" w:cstheme="minorBidi"/>
        <w:szCs w:val="32"/>
        <w:lang w:val="en-US" w:eastAsia="en-US"/>
      </w:rPr>
      <w:t>20-0</w:t>
    </w:r>
    <w:r w:rsidR="00B2166A">
      <w:rPr>
        <w:rFonts w:asciiTheme="minorHAnsi" w:eastAsiaTheme="minorHAnsi" w:hAnsiTheme="minorHAnsi" w:cstheme="minorBidi"/>
        <w:szCs w:val="32"/>
        <w:lang w:val="en-US" w:eastAsia="en-US"/>
      </w:rPr>
      <w:t>2</w:t>
    </w:r>
    <w:r w:rsidR="002B06E9">
      <w:rPr>
        <w:rFonts w:asciiTheme="minorHAnsi" w:eastAsiaTheme="minorHAnsi" w:hAnsiTheme="minorHAnsi" w:cstheme="minorBidi"/>
        <w:szCs w:val="32"/>
        <w:lang w:val="en-US" w:eastAsia="en-US"/>
      </w:rPr>
      <w:t>_0</w:t>
    </w:r>
    <w:r w:rsidR="00B2166A">
      <w:rPr>
        <w:rFonts w:asciiTheme="minorHAnsi" w:eastAsiaTheme="minorHAnsi" w:hAnsiTheme="minorHAnsi" w:cstheme="minorBidi"/>
        <w:szCs w:val="32"/>
        <w:lang w:val="en-US" w:eastAsia="en-US"/>
      </w:rPr>
      <w:t>1</w:t>
    </w:r>
  </w:p>
  <w:p w:rsidR="00B85C47" w:rsidRPr="002B06E9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enisch">
    <w15:presenceInfo w15:providerId="None" w15:userId="Boenis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B0"/>
    <w:rsid w:val="000154F2"/>
    <w:rsid w:val="000D4A4C"/>
    <w:rsid w:val="000E1350"/>
    <w:rsid w:val="000F2B75"/>
    <w:rsid w:val="00141289"/>
    <w:rsid w:val="0014214E"/>
    <w:rsid w:val="001544CD"/>
    <w:rsid w:val="001905FE"/>
    <w:rsid w:val="001B0431"/>
    <w:rsid w:val="001D527F"/>
    <w:rsid w:val="002224BA"/>
    <w:rsid w:val="00291047"/>
    <w:rsid w:val="002B06E9"/>
    <w:rsid w:val="002B68C0"/>
    <w:rsid w:val="002E7A14"/>
    <w:rsid w:val="0030030C"/>
    <w:rsid w:val="00317F38"/>
    <w:rsid w:val="0033707B"/>
    <w:rsid w:val="0042075D"/>
    <w:rsid w:val="00431899"/>
    <w:rsid w:val="0045613B"/>
    <w:rsid w:val="00493F1F"/>
    <w:rsid w:val="004A160B"/>
    <w:rsid w:val="004A2DD4"/>
    <w:rsid w:val="005004D8"/>
    <w:rsid w:val="00540CF8"/>
    <w:rsid w:val="00545117"/>
    <w:rsid w:val="0055792E"/>
    <w:rsid w:val="00564213"/>
    <w:rsid w:val="00566CBF"/>
    <w:rsid w:val="00567D3A"/>
    <w:rsid w:val="005957D1"/>
    <w:rsid w:val="005A043C"/>
    <w:rsid w:val="006025ED"/>
    <w:rsid w:val="0065547F"/>
    <w:rsid w:val="0068289E"/>
    <w:rsid w:val="006D52D2"/>
    <w:rsid w:val="006E53B0"/>
    <w:rsid w:val="0071543B"/>
    <w:rsid w:val="00724D79"/>
    <w:rsid w:val="00726EDD"/>
    <w:rsid w:val="0073114B"/>
    <w:rsid w:val="0079569D"/>
    <w:rsid w:val="007D0BF2"/>
    <w:rsid w:val="00812210"/>
    <w:rsid w:val="00831275"/>
    <w:rsid w:val="008360F1"/>
    <w:rsid w:val="00882282"/>
    <w:rsid w:val="00891B18"/>
    <w:rsid w:val="008D45A1"/>
    <w:rsid w:val="008D56EA"/>
    <w:rsid w:val="0095681D"/>
    <w:rsid w:val="00973831"/>
    <w:rsid w:val="00A26441"/>
    <w:rsid w:val="00A368C9"/>
    <w:rsid w:val="00A72CEA"/>
    <w:rsid w:val="00A93D80"/>
    <w:rsid w:val="00AC0DFA"/>
    <w:rsid w:val="00AC1240"/>
    <w:rsid w:val="00AC70B0"/>
    <w:rsid w:val="00AD51C9"/>
    <w:rsid w:val="00B0185A"/>
    <w:rsid w:val="00B2166A"/>
    <w:rsid w:val="00B41F32"/>
    <w:rsid w:val="00B85C47"/>
    <w:rsid w:val="00B92B87"/>
    <w:rsid w:val="00B96FB5"/>
    <w:rsid w:val="00BC4AFA"/>
    <w:rsid w:val="00C060E1"/>
    <w:rsid w:val="00C25976"/>
    <w:rsid w:val="00C6195B"/>
    <w:rsid w:val="00C7115F"/>
    <w:rsid w:val="00CB6C9A"/>
    <w:rsid w:val="00D01D26"/>
    <w:rsid w:val="00D05158"/>
    <w:rsid w:val="00D33816"/>
    <w:rsid w:val="00D367B4"/>
    <w:rsid w:val="00D82322"/>
    <w:rsid w:val="00D8252F"/>
    <w:rsid w:val="00DA4A77"/>
    <w:rsid w:val="00DC2C07"/>
    <w:rsid w:val="00E275A1"/>
    <w:rsid w:val="00E472D3"/>
    <w:rsid w:val="00E6634D"/>
    <w:rsid w:val="00E8666E"/>
    <w:rsid w:val="00EA0729"/>
    <w:rsid w:val="00ED0AE1"/>
    <w:rsid w:val="00F32A77"/>
    <w:rsid w:val="00F768B0"/>
    <w:rsid w:val="00FB0816"/>
    <w:rsid w:val="00FE2C7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0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6E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5A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04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52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52F"/>
    <w:rPr>
      <w:rFonts w:ascii="Calibri" w:hAnsi="Calibri"/>
      <w:szCs w:val="21"/>
    </w:rPr>
  </w:style>
  <w:style w:type="paragraph" w:styleId="berarbeitung">
    <w:name w:val="Revision"/>
    <w:hidden/>
    <w:uiPriority w:val="99"/>
    <w:semiHidden/>
    <w:rsid w:val="007D0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0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6E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5A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04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52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52F"/>
    <w:rPr>
      <w:rFonts w:ascii="Calibri" w:hAnsi="Calibri"/>
      <w:szCs w:val="21"/>
    </w:rPr>
  </w:style>
  <w:style w:type="paragraph" w:styleId="berarbeitung">
    <w:name w:val="Revision"/>
    <w:hidden/>
    <w:uiPriority w:val="99"/>
    <w:semiHidden/>
    <w:rsid w:val="007D0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-wildau.de/duales-studiu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ssa.wille@th-wildau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DADC-D49A-4944-9E14-EAD49D7F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mlange</cp:lastModifiedBy>
  <cp:revision>7</cp:revision>
  <dcterms:created xsi:type="dcterms:W3CDTF">2020-01-31T14:53:00Z</dcterms:created>
  <dcterms:modified xsi:type="dcterms:W3CDTF">2020-02-03T12:34:00Z</dcterms:modified>
</cp:coreProperties>
</file>