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930" w:rsidRPr="00DA2930" w:rsidRDefault="00DA2930" w:rsidP="00DA2930">
      <w:pPr>
        <w:spacing w:line="276" w:lineRule="auto"/>
        <w:jc w:val="center"/>
        <w:rPr>
          <w:rFonts w:ascii="Arial" w:hAnsi="Arial" w:cs="Arial"/>
          <w:sz w:val="24"/>
          <w:szCs w:val="20"/>
          <w:lang w:val="en-US"/>
        </w:rPr>
      </w:pPr>
      <w:proofErr w:type="spellStart"/>
      <w:r w:rsidRPr="00DA2930">
        <w:rPr>
          <w:rFonts w:ascii="Arial" w:hAnsi="Arial" w:cs="Arial"/>
          <w:sz w:val="24"/>
          <w:szCs w:val="20"/>
          <w:lang w:val="en-US"/>
        </w:rPr>
        <w:t>Omm</w:t>
      </w:r>
      <w:proofErr w:type="spellEnd"/>
      <w:r w:rsidRPr="00DA2930">
        <w:rPr>
          <w:rFonts w:ascii="Arial" w:hAnsi="Arial" w:cs="Arial"/>
          <w:sz w:val="24"/>
          <w:szCs w:val="20"/>
          <w:lang w:val="en-US"/>
        </w:rPr>
        <w:t xml:space="preserve"> for you – Good Karma T</w:t>
      </w:r>
      <w:r>
        <w:rPr>
          <w:rFonts w:ascii="Arial" w:hAnsi="Arial" w:cs="Arial"/>
          <w:sz w:val="24"/>
          <w:szCs w:val="20"/>
          <w:lang w:val="en-US"/>
        </w:rPr>
        <w:t>arot</w:t>
      </w:r>
    </w:p>
    <w:p w:rsidR="00DA2930" w:rsidRPr="00AE013E" w:rsidRDefault="00DA2930" w:rsidP="00DA2930">
      <w:pPr>
        <w:spacing w:line="276" w:lineRule="auto"/>
        <w:jc w:val="center"/>
        <w:rPr>
          <w:rFonts w:ascii="Arial" w:eastAsia="Calibri" w:hAnsi="Arial" w:cs="Arial"/>
          <w:b w:val="0"/>
          <w:sz w:val="22"/>
          <w:szCs w:val="20"/>
        </w:rPr>
      </w:pPr>
      <w:r>
        <w:rPr>
          <w:rFonts w:ascii="Arial" w:hAnsi="Arial" w:cs="Arial"/>
          <w:b w:val="0"/>
          <w:sz w:val="22"/>
          <w:szCs w:val="20"/>
        </w:rPr>
        <w:t>Eine Einführung in das Legen und Lesen von Tarot-Karten</w:t>
      </w:r>
    </w:p>
    <w:p w:rsidR="00DA2930" w:rsidRPr="00724AB4" w:rsidRDefault="00DA2930" w:rsidP="00DA2930">
      <w:pPr>
        <w:spacing w:line="276" w:lineRule="auto"/>
        <w:jc w:val="center"/>
        <w:rPr>
          <w:rFonts w:ascii="Arial" w:eastAsia="Calibri" w:hAnsi="Arial" w:cs="Arial"/>
          <w:szCs w:val="20"/>
        </w:rPr>
      </w:pPr>
    </w:p>
    <w:p w:rsidR="00640604" w:rsidRDefault="00640604" w:rsidP="00843777">
      <w:pPr>
        <w:spacing w:line="276" w:lineRule="auto"/>
        <w:jc w:val="both"/>
        <w:rPr>
          <w:rFonts w:ascii="Arial" w:hAnsi="Arial" w:cs="Arial"/>
          <w:b w:val="0"/>
          <w:noProof/>
          <w:color w:val="000000" w:themeColor="text1"/>
        </w:rPr>
      </w:pPr>
      <w:r>
        <w:rPr>
          <w:rFonts w:ascii="Arial" w:hAnsi="Arial" w:cs="Arial"/>
          <w:b w:val="0"/>
          <w:noProof/>
          <w:color w:val="000000" w:themeColor="text1"/>
        </w:rPr>
        <w:t>Tarot ist eine uralte Quelle menschlichen Wissens, die seit Jahrhunderten dazu genutzt wird, Leben</w:t>
      </w:r>
      <w:r w:rsidR="00833F21">
        <w:rPr>
          <w:rFonts w:ascii="Arial" w:hAnsi="Arial" w:cs="Arial"/>
          <w:b w:val="0"/>
          <w:noProof/>
          <w:color w:val="000000" w:themeColor="text1"/>
        </w:rPr>
        <w:t>sereignisse, Verhaltensweisen, B</w:t>
      </w:r>
      <w:r>
        <w:rPr>
          <w:rFonts w:ascii="Arial" w:hAnsi="Arial" w:cs="Arial"/>
          <w:b w:val="0"/>
          <w:noProof/>
          <w:color w:val="000000" w:themeColor="text1"/>
        </w:rPr>
        <w:t>eziehungen und Charakterzüge zu erklären. Man muss dabei keine übersinnlichen Kräfte besitzen und nicht einmal besonders spirituell sein: In</w:t>
      </w:r>
      <w:r w:rsidR="001006B3">
        <w:rPr>
          <w:rFonts w:ascii="Arial" w:hAnsi="Arial" w:cs="Arial"/>
          <w:b w:val="0"/>
          <w:noProof/>
          <w:color w:val="000000" w:themeColor="text1"/>
        </w:rPr>
        <w:t xml:space="preserve"> </w:t>
      </w:r>
      <w:r w:rsidR="00A31DB0" w:rsidRPr="00A31DB0">
        <w:rPr>
          <w:rFonts w:ascii="Arial" w:hAnsi="Arial" w:cs="Arial"/>
          <w:noProof/>
          <w:color w:val="000000" w:themeColor="text1"/>
        </w:rPr>
        <w:t>Omm for you Good Karma Tarot</w:t>
      </w:r>
      <w:r w:rsidR="00A31DB0">
        <w:rPr>
          <w:rFonts w:ascii="Arial" w:hAnsi="Arial" w:cs="Arial"/>
          <w:b w:val="0"/>
          <w:noProof/>
          <w:color w:val="000000" w:themeColor="text1"/>
        </w:rPr>
        <w:t xml:space="preserve"> </w:t>
      </w:r>
      <w:r>
        <w:rPr>
          <w:rFonts w:ascii="Arial" w:hAnsi="Arial" w:cs="Arial"/>
          <w:b w:val="0"/>
          <w:noProof/>
          <w:color w:val="000000" w:themeColor="text1"/>
        </w:rPr>
        <w:t xml:space="preserve">geht es vor allem darum, „Wahrheit, Güte und Hoffnung zu mehren“, wie es die Autorin Kerry Ward im Begleitbuch beschreibt. </w:t>
      </w:r>
    </w:p>
    <w:p w:rsidR="00640604" w:rsidRDefault="00640604" w:rsidP="00843777">
      <w:pPr>
        <w:spacing w:line="276" w:lineRule="auto"/>
        <w:jc w:val="both"/>
        <w:rPr>
          <w:rFonts w:ascii="Arial" w:hAnsi="Arial" w:cs="Arial"/>
          <w:b w:val="0"/>
          <w:noProof/>
          <w:color w:val="000000" w:themeColor="text1"/>
        </w:rPr>
      </w:pPr>
    </w:p>
    <w:p w:rsidR="00A31DB0" w:rsidRDefault="00833F21" w:rsidP="00843777">
      <w:pPr>
        <w:spacing w:line="276" w:lineRule="auto"/>
        <w:jc w:val="both"/>
        <w:rPr>
          <w:rFonts w:ascii="Arial" w:hAnsi="Arial" w:cs="Arial"/>
          <w:b w:val="0"/>
          <w:noProof/>
          <w:color w:val="000000" w:themeColor="text1"/>
        </w:rPr>
      </w:pPr>
      <w:r>
        <w:rPr>
          <w:rFonts w:ascii="Arial" w:hAnsi="Arial" w:cs="Arial"/>
          <w:b w:val="0"/>
          <w:noProof/>
          <w:color w:val="000000" w:themeColor="text1"/>
        </w:rPr>
        <w:t xml:space="preserve">Das </w:t>
      </w:r>
      <w:r w:rsidRPr="00A31DB0">
        <w:rPr>
          <w:rFonts w:ascii="Arial" w:hAnsi="Arial" w:cs="Arial"/>
          <w:noProof/>
          <w:color w:val="000000" w:themeColor="text1"/>
        </w:rPr>
        <w:t>Good Karma Tarot</w:t>
      </w:r>
      <w:r>
        <w:rPr>
          <w:rFonts w:ascii="Arial" w:hAnsi="Arial" w:cs="Arial"/>
          <w:b w:val="0"/>
          <w:noProof/>
          <w:color w:val="000000" w:themeColor="text1"/>
        </w:rPr>
        <w:t xml:space="preserve"> </w:t>
      </w:r>
      <w:r w:rsidR="001006B3">
        <w:rPr>
          <w:rFonts w:ascii="Arial" w:hAnsi="Arial" w:cs="Arial"/>
          <w:b w:val="0"/>
          <w:noProof/>
          <w:color w:val="000000" w:themeColor="text1"/>
        </w:rPr>
        <w:t>beinhaltet alles, was es für einen Einstieg in das Legen und Lesen von Tar</w:t>
      </w:r>
      <w:r w:rsidR="00A7445B">
        <w:rPr>
          <w:rFonts w:ascii="Arial" w:hAnsi="Arial" w:cs="Arial"/>
          <w:b w:val="0"/>
          <w:noProof/>
          <w:color w:val="000000" w:themeColor="text1"/>
        </w:rPr>
        <w:t xml:space="preserve">ot-Karten braucht: </w:t>
      </w:r>
      <w:r>
        <w:rPr>
          <w:rFonts w:ascii="Arial" w:hAnsi="Arial" w:cs="Arial"/>
          <w:b w:val="0"/>
          <w:noProof/>
          <w:color w:val="000000" w:themeColor="text1"/>
        </w:rPr>
        <w:t>Zu dem</w:t>
      </w:r>
      <w:r w:rsidR="00A7445B">
        <w:rPr>
          <w:rFonts w:ascii="Arial" w:hAnsi="Arial" w:cs="Arial"/>
          <w:b w:val="0"/>
          <w:noProof/>
          <w:color w:val="000000" w:themeColor="text1"/>
        </w:rPr>
        <w:t xml:space="preserve"> vollständigen, wunderschön illustrierten </w:t>
      </w:r>
      <w:r w:rsidR="00DF7715">
        <w:rPr>
          <w:rFonts w:ascii="Arial" w:hAnsi="Arial" w:cs="Arial"/>
          <w:b w:val="0"/>
          <w:noProof/>
          <w:color w:val="000000" w:themeColor="text1"/>
        </w:rPr>
        <w:t>Kartendeck mit</w:t>
      </w:r>
      <w:r w:rsidR="001006B3">
        <w:rPr>
          <w:rFonts w:ascii="Arial" w:hAnsi="Arial" w:cs="Arial"/>
          <w:b w:val="0"/>
          <w:noProof/>
          <w:color w:val="000000" w:themeColor="text1"/>
        </w:rPr>
        <w:t xml:space="preserve"> 78 großen und kleinen </w:t>
      </w:r>
      <w:r w:rsidR="00DE02E2">
        <w:rPr>
          <w:rFonts w:ascii="Arial" w:hAnsi="Arial" w:cs="Arial"/>
          <w:b w:val="0"/>
          <w:noProof/>
          <w:color w:val="000000" w:themeColor="text1"/>
        </w:rPr>
        <w:t>Tarotblättern</w:t>
      </w:r>
      <w:r w:rsidR="00FB2D42">
        <w:rPr>
          <w:rFonts w:ascii="Arial" w:hAnsi="Arial" w:cs="Arial"/>
          <w:b w:val="0"/>
          <w:noProof/>
          <w:color w:val="000000" w:themeColor="text1"/>
        </w:rPr>
        <w:t>, sogenannten Arkana</w:t>
      </w:r>
      <w:r w:rsidR="001006B3">
        <w:rPr>
          <w:rFonts w:ascii="Arial" w:hAnsi="Arial" w:cs="Arial"/>
          <w:b w:val="0"/>
          <w:noProof/>
          <w:color w:val="000000" w:themeColor="text1"/>
        </w:rPr>
        <w:t xml:space="preserve">, </w:t>
      </w:r>
      <w:r>
        <w:rPr>
          <w:rFonts w:ascii="Arial" w:hAnsi="Arial" w:cs="Arial"/>
          <w:b w:val="0"/>
          <w:noProof/>
          <w:color w:val="000000" w:themeColor="text1"/>
        </w:rPr>
        <w:t>führt das</w:t>
      </w:r>
      <w:r w:rsidR="001006B3">
        <w:rPr>
          <w:rFonts w:ascii="Arial" w:hAnsi="Arial" w:cs="Arial"/>
          <w:b w:val="0"/>
          <w:noProof/>
          <w:color w:val="000000" w:themeColor="text1"/>
        </w:rPr>
        <w:t xml:space="preserve"> </w:t>
      </w:r>
      <w:r>
        <w:rPr>
          <w:rFonts w:ascii="Arial" w:hAnsi="Arial" w:cs="Arial"/>
          <w:b w:val="0"/>
          <w:noProof/>
          <w:color w:val="000000" w:themeColor="text1"/>
        </w:rPr>
        <w:t xml:space="preserve">ausführliche </w:t>
      </w:r>
      <w:r w:rsidR="001006B3">
        <w:rPr>
          <w:rFonts w:ascii="Arial" w:hAnsi="Arial" w:cs="Arial"/>
          <w:b w:val="0"/>
          <w:noProof/>
          <w:color w:val="000000" w:themeColor="text1"/>
        </w:rPr>
        <w:t xml:space="preserve">Begleitbuch </w:t>
      </w:r>
      <w:r>
        <w:rPr>
          <w:rFonts w:ascii="Arial" w:hAnsi="Arial" w:cs="Arial"/>
          <w:b w:val="0"/>
          <w:noProof/>
          <w:color w:val="000000" w:themeColor="text1"/>
        </w:rPr>
        <w:t xml:space="preserve">unterhaltsam und </w:t>
      </w:r>
      <w:r w:rsidR="00DE02E2">
        <w:rPr>
          <w:rFonts w:ascii="Arial" w:hAnsi="Arial" w:cs="Arial"/>
          <w:b w:val="0"/>
          <w:noProof/>
          <w:color w:val="000000" w:themeColor="text1"/>
        </w:rPr>
        <w:t xml:space="preserve">mit vielen spannenden Informationen </w:t>
      </w:r>
      <w:r>
        <w:rPr>
          <w:rFonts w:ascii="Arial" w:hAnsi="Arial" w:cs="Arial"/>
          <w:b w:val="0"/>
          <w:noProof/>
          <w:color w:val="000000" w:themeColor="text1"/>
        </w:rPr>
        <w:t>in die</w:t>
      </w:r>
      <w:r w:rsidR="00DE02E2">
        <w:rPr>
          <w:rFonts w:ascii="Arial" w:hAnsi="Arial" w:cs="Arial"/>
          <w:b w:val="0"/>
          <w:noProof/>
          <w:color w:val="000000" w:themeColor="text1"/>
        </w:rPr>
        <w:t xml:space="preserve"> Welt des Kartenlesens </w:t>
      </w:r>
      <w:r>
        <w:rPr>
          <w:rFonts w:ascii="Arial" w:hAnsi="Arial" w:cs="Arial"/>
          <w:b w:val="0"/>
          <w:noProof/>
          <w:color w:val="000000" w:themeColor="text1"/>
        </w:rPr>
        <w:t>ein</w:t>
      </w:r>
      <w:r w:rsidR="00D12724">
        <w:rPr>
          <w:rFonts w:ascii="Arial" w:hAnsi="Arial" w:cs="Arial"/>
          <w:b w:val="0"/>
          <w:noProof/>
          <w:color w:val="000000" w:themeColor="text1"/>
        </w:rPr>
        <w:t>:</w:t>
      </w:r>
      <w:r w:rsidR="001006B3">
        <w:rPr>
          <w:rFonts w:ascii="Arial" w:hAnsi="Arial" w:cs="Arial"/>
          <w:b w:val="0"/>
          <w:noProof/>
          <w:color w:val="000000" w:themeColor="text1"/>
        </w:rPr>
        <w:t xml:space="preserve"> </w:t>
      </w:r>
      <w:r w:rsidR="00D12724">
        <w:rPr>
          <w:rFonts w:ascii="Arial" w:hAnsi="Arial" w:cs="Arial"/>
          <w:b w:val="0"/>
          <w:noProof/>
          <w:color w:val="000000" w:themeColor="text1"/>
        </w:rPr>
        <w:t>Die Närrin, der Hierophant, die Liebenden – jede einzelne Karte wird ausführlich und anschaulich erklärt</w:t>
      </w:r>
      <w:r w:rsidR="00507D7C">
        <w:rPr>
          <w:rFonts w:ascii="Arial" w:hAnsi="Arial" w:cs="Arial"/>
          <w:b w:val="0"/>
          <w:noProof/>
          <w:color w:val="000000" w:themeColor="text1"/>
        </w:rPr>
        <w:t>, inklusive</w:t>
      </w:r>
      <w:r w:rsidR="00D12724">
        <w:rPr>
          <w:rFonts w:ascii="Arial" w:hAnsi="Arial" w:cs="Arial"/>
          <w:b w:val="0"/>
          <w:noProof/>
          <w:color w:val="000000" w:themeColor="text1"/>
        </w:rPr>
        <w:t xml:space="preserve"> Tipps, wie man sich die B</w:t>
      </w:r>
      <w:r w:rsidR="00D12724">
        <w:rPr>
          <w:rFonts w:ascii="Arial" w:hAnsi="Arial" w:cs="Arial"/>
          <w:b w:val="0"/>
          <w:noProof/>
          <w:color w:val="000000" w:themeColor="text1"/>
        </w:rPr>
        <w:t>edeutung besser einprä</w:t>
      </w:r>
      <w:r w:rsidR="00D12724">
        <w:rPr>
          <w:rFonts w:ascii="Arial" w:hAnsi="Arial" w:cs="Arial"/>
          <w:b w:val="0"/>
          <w:noProof/>
          <w:color w:val="000000" w:themeColor="text1"/>
        </w:rPr>
        <w:t>gen kann</w:t>
      </w:r>
      <w:r w:rsidR="00D12724">
        <w:rPr>
          <w:rFonts w:ascii="Arial" w:hAnsi="Arial" w:cs="Arial"/>
          <w:b w:val="0"/>
          <w:noProof/>
          <w:color w:val="000000" w:themeColor="text1"/>
        </w:rPr>
        <w:t>. Verschiedene Legesysteme für z.B. die Wochenvorschau, eine Neujahrslesung oder Rat für die berufliche Laufbahn werden vorgestellt und erklärt</w:t>
      </w:r>
      <w:r w:rsidR="00507D7C">
        <w:rPr>
          <w:rFonts w:ascii="Arial" w:hAnsi="Arial" w:cs="Arial"/>
          <w:b w:val="0"/>
          <w:noProof/>
          <w:color w:val="000000" w:themeColor="text1"/>
        </w:rPr>
        <w:t>, außerdem gibt es jede M</w:t>
      </w:r>
      <w:r w:rsidR="00D12724">
        <w:rPr>
          <w:rFonts w:ascii="Arial" w:hAnsi="Arial" w:cs="Arial"/>
          <w:b w:val="0"/>
          <w:noProof/>
          <w:color w:val="000000" w:themeColor="text1"/>
        </w:rPr>
        <w:t xml:space="preserve">enge </w:t>
      </w:r>
      <w:r w:rsidR="00507D7C">
        <w:rPr>
          <w:rFonts w:ascii="Arial" w:hAnsi="Arial" w:cs="Arial"/>
          <w:b w:val="0"/>
          <w:noProof/>
          <w:color w:val="000000" w:themeColor="text1"/>
        </w:rPr>
        <w:t>Anregungen</w:t>
      </w:r>
      <w:r w:rsidR="00D12724">
        <w:rPr>
          <w:rFonts w:ascii="Arial" w:hAnsi="Arial" w:cs="Arial"/>
          <w:b w:val="0"/>
          <w:noProof/>
          <w:color w:val="000000" w:themeColor="text1"/>
        </w:rPr>
        <w:t xml:space="preserve">, wie man die gelegten Karten richtig interpretiert und wie man </w:t>
      </w:r>
      <w:r w:rsidR="00507D7C">
        <w:rPr>
          <w:rFonts w:ascii="Arial" w:hAnsi="Arial" w:cs="Arial"/>
          <w:b w:val="0"/>
          <w:noProof/>
          <w:color w:val="000000" w:themeColor="text1"/>
        </w:rPr>
        <w:t>daraus letztlich eine runde Geschichte erzählt</w:t>
      </w:r>
      <w:r w:rsidR="00D12724">
        <w:rPr>
          <w:rFonts w:ascii="Arial" w:hAnsi="Arial" w:cs="Arial"/>
          <w:b w:val="0"/>
          <w:noProof/>
          <w:color w:val="000000" w:themeColor="text1"/>
        </w:rPr>
        <w:t>.</w:t>
      </w:r>
      <w:r w:rsidR="00886518">
        <w:rPr>
          <w:rFonts w:ascii="Arial" w:hAnsi="Arial" w:cs="Arial"/>
          <w:b w:val="0"/>
          <w:noProof/>
          <w:color w:val="000000" w:themeColor="text1"/>
        </w:rPr>
        <w:t xml:space="preserve"> </w:t>
      </w:r>
      <w:bookmarkStart w:id="0" w:name="_GoBack"/>
      <w:bookmarkEnd w:id="0"/>
    </w:p>
    <w:p w:rsidR="00A31DB0" w:rsidRDefault="00A31DB0" w:rsidP="00843777">
      <w:pPr>
        <w:spacing w:line="276" w:lineRule="auto"/>
        <w:jc w:val="both"/>
        <w:rPr>
          <w:rFonts w:ascii="Arial" w:hAnsi="Arial" w:cs="Arial"/>
          <w:b w:val="0"/>
          <w:noProof/>
          <w:color w:val="000000" w:themeColor="text1"/>
        </w:rPr>
      </w:pPr>
    </w:p>
    <w:p w:rsidR="00DC5E5E" w:rsidRDefault="006F4EE6" w:rsidP="007513C3">
      <w:pPr>
        <w:spacing w:line="276" w:lineRule="auto"/>
        <w:jc w:val="both"/>
        <w:rPr>
          <w:rFonts w:ascii="Arial" w:hAnsi="Arial" w:cs="Arial"/>
          <w:b w:val="0"/>
          <w:i/>
          <w:noProof/>
          <w:color w:val="000000" w:themeColor="text1"/>
        </w:rPr>
      </w:pPr>
      <w:r>
        <w:rPr>
          <w:rFonts w:ascii="Arial" w:hAnsi="Arial" w:cs="Arial"/>
          <w:b w:val="0"/>
          <w:noProof/>
          <w:color w:val="000000" w:themeColor="text1"/>
        </w:rPr>
        <w:t xml:space="preserve">Ob als Orientierungshilfe im Alltag, als Einschätzung besonderer Lebenssituationen oder zur persönlichen Weiterentwicklung: Das Tarot-Kartenset kann dabei helfen, innere Ruhe zu finden und sich selbst die Fragen des Lebens zu beantworten. </w:t>
      </w:r>
      <w:r w:rsidR="00A31DB0">
        <w:rPr>
          <w:rFonts w:ascii="Arial" w:hAnsi="Arial" w:cs="Arial"/>
          <w:b w:val="0"/>
          <w:noProof/>
          <w:color w:val="000000" w:themeColor="text1"/>
        </w:rPr>
        <w:t>Der Einstieg</w:t>
      </w:r>
      <w:r>
        <w:rPr>
          <w:rFonts w:ascii="Arial" w:hAnsi="Arial" w:cs="Arial"/>
          <w:b w:val="0"/>
          <w:noProof/>
          <w:color w:val="000000" w:themeColor="text1"/>
        </w:rPr>
        <w:t xml:space="preserve"> für Tarot-Interessierte und </w:t>
      </w:r>
      <w:r w:rsidR="00A15650">
        <w:rPr>
          <w:rFonts w:ascii="Arial" w:hAnsi="Arial" w:cs="Arial"/>
          <w:b w:val="0"/>
          <w:noProof/>
          <w:color w:val="000000" w:themeColor="text1"/>
        </w:rPr>
        <w:t>alle, die auf der Suche nach Antworten sind</w:t>
      </w:r>
      <w:r>
        <w:rPr>
          <w:rFonts w:ascii="Arial" w:hAnsi="Arial" w:cs="Arial"/>
          <w:b w:val="0"/>
          <w:noProof/>
          <w:color w:val="000000" w:themeColor="text1"/>
        </w:rPr>
        <w:t xml:space="preserve">! </w:t>
      </w:r>
    </w:p>
    <w:p w:rsidR="00DC5E5E" w:rsidRPr="00DA2930" w:rsidRDefault="00114D3F" w:rsidP="00DA2930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hAnsi="Arial" w:cs="Arial"/>
          <w:b w:val="0"/>
          <w:i/>
          <w:noProof/>
          <w:color w:val="000000" w:themeColor="text1"/>
          <w:szCs w:val="20"/>
        </w:rPr>
      </w:pPr>
      <w:r>
        <w:rPr>
          <w:rFonts w:ascii="Arial" w:hAnsi="Arial" w:cs="Arial"/>
          <w:b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81328</wp:posOffset>
            </wp:positionV>
            <wp:extent cx="1510030" cy="2072640"/>
            <wp:effectExtent l="0" t="0" r="0" b="381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169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37AF" w:rsidRPr="00DA2930" w:rsidRDefault="00A937AF" w:rsidP="00A937AF">
      <w:pPr>
        <w:spacing w:line="276" w:lineRule="auto"/>
        <w:jc w:val="both"/>
        <w:rPr>
          <w:rFonts w:ascii="Arial" w:hAnsi="Arial" w:cs="Arial"/>
          <w:noProof/>
          <w:sz w:val="18"/>
          <w:lang w:val="en-US"/>
        </w:rPr>
      </w:pPr>
      <w:r w:rsidRPr="00DA2930">
        <w:rPr>
          <w:rFonts w:ascii="Arial" w:hAnsi="Arial" w:cs="Arial"/>
          <w:noProof/>
          <w:sz w:val="18"/>
          <w:lang w:val="en-US"/>
        </w:rPr>
        <w:t>Omm for you Good Karma Tarot</w:t>
      </w:r>
      <w:r>
        <w:rPr>
          <w:rFonts w:ascii="Arial" w:hAnsi="Arial" w:cs="Arial"/>
          <w:noProof/>
          <w:sz w:val="18"/>
          <w:lang w:val="en-US"/>
        </w:rPr>
        <w:t xml:space="preserve"> </w:t>
      </w:r>
      <w:r w:rsidRPr="00DA2930">
        <w:rPr>
          <w:rFonts w:ascii="Arial" w:hAnsi="Arial" w:cs="Arial"/>
          <w:noProof/>
          <w:color w:val="FF0000"/>
          <w:sz w:val="18"/>
          <w:lang w:val="en-US"/>
        </w:rPr>
        <w:t>NEU</w:t>
      </w:r>
    </w:p>
    <w:p w:rsidR="00A937AF" w:rsidRPr="00DA2930" w:rsidRDefault="00A937AF" w:rsidP="00A937AF">
      <w:pPr>
        <w:spacing w:line="276" w:lineRule="auto"/>
        <w:jc w:val="both"/>
        <w:rPr>
          <w:rFonts w:ascii="Arial" w:hAnsi="Arial" w:cs="Arial"/>
          <w:b w:val="0"/>
          <w:noProof/>
          <w:sz w:val="18"/>
        </w:rPr>
      </w:pPr>
      <w:r w:rsidRPr="00DA2930">
        <w:rPr>
          <w:rFonts w:ascii="Arial" w:hAnsi="Arial" w:cs="Arial"/>
          <w:b w:val="0"/>
          <w:noProof/>
          <w:sz w:val="18"/>
        </w:rPr>
        <w:t>Eine Einführung in das Legen und Lesen von Tarot-Karten</w:t>
      </w:r>
    </w:p>
    <w:p w:rsidR="00A937AF" w:rsidRPr="00D23884" w:rsidRDefault="00A937AF" w:rsidP="00A937AF">
      <w:pPr>
        <w:spacing w:line="276" w:lineRule="auto"/>
        <w:jc w:val="both"/>
        <w:rPr>
          <w:rFonts w:ascii="Arial" w:hAnsi="Arial" w:cs="Arial"/>
          <w:b w:val="0"/>
          <w:noProof/>
        </w:rPr>
      </w:pPr>
    </w:p>
    <w:p w:rsidR="00A937AF" w:rsidRPr="00A937AF" w:rsidRDefault="00A937AF" w:rsidP="00A937AF">
      <w:pPr>
        <w:spacing w:line="276" w:lineRule="auto"/>
        <w:jc w:val="both"/>
        <w:rPr>
          <w:rFonts w:ascii="Arial" w:hAnsi="Arial" w:cs="Arial"/>
          <w:b w:val="0"/>
          <w:noProof/>
          <w:sz w:val="18"/>
          <w:lang w:val="en-US"/>
        </w:rPr>
      </w:pPr>
      <w:r w:rsidRPr="00A937AF">
        <w:rPr>
          <w:rFonts w:ascii="Arial" w:hAnsi="Arial" w:cs="Arial"/>
          <w:b w:val="0"/>
          <w:noProof/>
          <w:sz w:val="18"/>
          <w:lang w:val="en-US"/>
        </w:rPr>
        <w:t>Text: Kerry Ward</w:t>
      </w:r>
    </w:p>
    <w:p w:rsidR="00A937AF" w:rsidRPr="00A937AF" w:rsidRDefault="00A937AF" w:rsidP="00A937AF">
      <w:pPr>
        <w:spacing w:line="276" w:lineRule="auto"/>
        <w:jc w:val="both"/>
        <w:rPr>
          <w:rFonts w:ascii="Arial" w:hAnsi="Arial" w:cs="Arial"/>
          <w:b w:val="0"/>
          <w:noProof/>
          <w:sz w:val="18"/>
          <w:lang w:val="en-US"/>
        </w:rPr>
      </w:pPr>
      <w:r w:rsidRPr="00A937AF">
        <w:rPr>
          <w:rFonts w:ascii="Arial" w:hAnsi="Arial" w:cs="Arial"/>
          <w:b w:val="0"/>
          <w:noProof/>
          <w:sz w:val="18"/>
          <w:lang w:val="en-US"/>
        </w:rPr>
        <w:t>Illustrationen: Amy Blackwell</w:t>
      </w:r>
    </w:p>
    <w:p w:rsidR="00A937AF" w:rsidRPr="00DA2930" w:rsidRDefault="00A937AF" w:rsidP="00A937AF">
      <w:pPr>
        <w:spacing w:line="276" w:lineRule="auto"/>
        <w:jc w:val="both"/>
        <w:rPr>
          <w:rFonts w:ascii="Arial" w:hAnsi="Arial" w:cs="Arial"/>
          <w:b w:val="0"/>
          <w:noProof/>
          <w:sz w:val="18"/>
        </w:rPr>
      </w:pPr>
      <w:r w:rsidRPr="00DA2930">
        <w:rPr>
          <w:rFonts w:ascii="Arial" w:hAnsi="Arial" w:cs="Arial"/>
          <w:b w:val="0"/>
          <w:noProof/>
          <w:sz w:val="18"/>
        </w:rPr>
        <w:t>durchgehend vierfarbig illustriert</w:t>
      </w:r>
    </w:p>
    <w:p w:rsidR="00A937AF" w:rsidRPr="00DA2930" w:rsidRDefault="00A937AF" w:rsidP="00A937AF">
      <w:pPr>
        <w:spacing w:line="276" w:lineRule="auto"/>
        <w:jc w:val="both"/>
        <w:rPr>
          <w:rFonts w:ascii="Arial" w:hAnsi="Arial" w:cs="Arial"/>
          <w:b w:val="0"/>
          <w:noProof/>
          <w:sz w:val="18"/>
        </w:rPr>
      </w:pPr>
      <w:r w:rsidRPr="00DA2930">
        <w:rPr>
          <w:rFonts w:ascii="Arial" w:hAnsi="Arial" w:cs="Arial"/>
          <w:b w:val="0"/>
          <w:noProof/>
          <w:sz w:val="18"/>
        </w:rPr>
        <w:t>78 Karten, 1 Begleitbuch mit 128 Seiten</w:t>
      </w:r>
    </w:p>
    <w:p w:rsidR="00A937AF" w:rsidRPr="00DA2930" w:rsidRDefault="00A937AF" w:rsidP="00A937AF">
      <w:pPr>
        <w:spacing w:line="276" w:lineRule="auto"/>
        <w:jc w:val="both"/>
        <w:rPr>
          <w:rFonts w:ascii="Arial" w:hAnsi="Arial" w:cs="Arial"/>
          <w:b w:val="0"/>
          <w:noProof/>
          <w:sz w:val="18"/>
        </w:rPr>
      </w:pPr>
      <w:r w:rsidRPr="00DA2930">
        <w:rPr>
          <w:rFonts w:ascii="Arial" w:hAnsi="Arial" w:cs="Arial"/>
          <w:b w:val="0"/>
          <w:noProof/>
          <w:sz w:val="18"/>
        </w:rPr>
        <w:t>ca. 14,8 cm x 20,7 cm x 3,3 cm</w:t>
      </w:r>
    </w:p>
    <w:p w:rsidR="00A937AF" w:rsidRPr="00DA2930" w:rsidRDefault="00A937AF" w:rsidP="00A937AF">
      <w:pPr>
        <w:spacing w:line="276" w:lineRule="auto"/>
        <w:jc w:val="both"/>
        <w:rPr>
          <w:rFonts w:ascii="Arial" w:hAnsi="Arial" w:cs="Arial"/>
          <w:b w:val="0"/>
          <w:noProof/>
          <w:sz w:val="18"/>
        </w:rPr>
      </w:pPr>
      <w:r w:rsidRPr="00DA2930">
        <w:rPr>
          <w:rFonts w:ascii="Arial" w:hAnsi="Arial" w:cs="Arial"/>
          <w:b w:val="0"/>
          <w:noProof/>
          <w:sz w:val="18"/>
        </w:rPr>
        <w:t>ISBN: 978-3-96455-169-6</w:t>
      </w:r>
    </w:p>
    <w:p w:rsidR="00A937AF" w:rsidRPr="00DA2930" w:rsidRDefault="00A937AF" w:rsidP="00A937AF">
      <w:pPr>
        <w:spacing w:line="276" w:lineRule="auto"/>
        <w:jc w:val="both"/>
        <w:rPr>
          <w:rFonts w:ascii="Arial" w:hAnsi="Arial" w:cs="Arial"/>
          <w:b w:val="0"/>
          <w:noProof/>
          <w:sz w:val="18"/>
        </w:rPr>
      </w:pPr>
      <w:r w:rsidRPr="00DA2930">
        <w:rPr>
          <w:rFonts w:ascii="Arial" w:hAnsi="Arial" w:cs="Arial"/>
          <w:b w:val="0"/>
          <w:noProof/>
          <w:sz w:val="18"/>
        </w:rPr>
        <w:t>€ 19,95 (D), € 20,50 (A)</w:t>
      </w:r>
    </w:p>
    <w:p w:rsidR="00A937AF" w:rsidRDefault="00A937AF" w:rsidP="00A937AF">
      <w:pPr>
        <w:spacing w:line="276" w:lineRule="auto"/>
        <w:jc w:val="both"/>
        <w:rPr>
          <w:rFonts w:ascii="Arial" w:hAnsi="Arial" w:cs="Arial"/>
          <w:b w:val="0"/>
          <w:noProof/>
          <w:sz w:val="18"/>
        </w:rPr>
      </w:pPr>
      <w:r w:rsidRPr="00DA2930">
        <w:rPr>
          <w:rFonts w:ascii="Arial" w:hAnsi="Arial" w:cs="Arial"/>
          <w:b w:val="0"/>
          <w:noProof/>
          <w:sz w:val="18"/>
        </w:rPr>
        <w:t>moses. Verlag, Kempen 2021</w:t>
      </w:r>
    </w:p>
    <w:p w:rsidR="00DA2930" w:rsidRDefault="00A937AF" w:rsidP="00A937AF">
      <w:pPr>
        <w:spacing w:line="276" w:lineRule="auto"/>
        <w:jc w:val="both"/>
        <w:rPr>
          <w:rFonts w:ascii="Arial" w:hAnsi="Arial" w:cs="Arial"/>
          <w:b w:val="0"/>
          <w:noProof/>
          <w:color w:val="FF0000"/>
          <w:sz w:val="18"/>
        </w:rPr>
      </w:pPr>
      <w:r w:rsidRPr="00DA2930">
        <w:rPr>
          <w:rFonts w:ascii="Arial" w:hAnsi="Arial" w:cs="Arial"/>
          <w:b w:val="0"/>
          <w:noProof/>
          <w:color w:val="FF0000"/>
          <w:sz w:val="18"/>
        </w:rPr>
        <w:t>lieferbar ab Oktober 2021</w:t>
      </w:r>
    </w:p>
    <w:p w:rsidR="00AC6184" w:rsidRDefault="00AC6184" w:rsidP="00A937AF">
      <w:pPr>
        <w:spacing w:line="276" w:lineRule="auto"/>
        <w:jc w:val="both"/>
        <w:rPr>
          <w:rFonts w:ascii="Arial" w:hAnsi="Arial" w:cs="Arial"/>
          <w:noProof/>
        </w:rPr>
      </w:pPr>
    </w:p>
    <w:p w:rsidR="00A2501E" w:rsidRDefault="007513C3" w:rsidP="00DA2930">
      <w:pPr>
        <w:spacing w:line="276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3354070</wp:posOffset>
            </wp:positionH>
            <wp:positionV relativeFrom="paragraph">
              <wp:posOffset>24765</wp:posOffset>
            </wp:positionV>
            <wp:extent cx="1014730" cy="1619885"/>
            <wp:effectExtent l="0" t="0" r="0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01696_Inhalt_2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Theme="minorHAnsi" w:hAnsi="Arial" w:cs="Arial"/>
          <w:b w:val="0"/>
          <w:noProof/>
          <w:color w:val="000000" w:themeColor="text1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2022475</wp:posOffset>
            </wp:positionH>
            <wp:positionV relativeFrom="paragraph">
              <wp:posOffset>21590</wp:posOffset>
            </wp:positionV>
            <wp:extent cx="1014730" cy="1619885"/>
            <wp:effectExtent l="0" t="0" r="0" b="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01696_Inhalt_3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Theme="minorHAnsi" w:hAnsi="Arial" w:cs="Arial"/>
          <w:b w:val="0"/>
          <w:noProof/>
          <w:color w:val="000000" w:themeColor="text1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652145</wp:posOffset>
            </wp:positionH>
            <wp:positionV relativeFrom="paragraph">
              <wp:posOffset>23963</wp:posOffset>
            </wp:positionV>
            <wp:extent cx="1014730" cy="1619885"/>
            <wp:effectExtent l="0" t="0" r="0" b="0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1696_Inhalt_4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2930" w:rsidRDefault="00DA2930" w:rsidP="00DA2930">
      <w:pPr>
        <w:spacing w:line="276" w:lineRule="auto"/>
        <w:jc w:val="both"/>
        <w:rPr>
          <w:rFonts w:ascii="Arial" w:hAnsi="Arial" w:cs="Arial"/>
          <w:noProof/>
          <w:color w:val="000000" w:themeColor="text1"/>
        </w:rPr>
      </w:pPr>
    </w:p>
    <w:p w:rsidR="00A2501E" w:rsidRDefault="00A2501E" w:rsidP="00DA2930">
      <w:pPr>
        <w:spacing w:line="276" w:lineRule="auto"/>
        <w:jc w:val="both"/>
        <w:rPr>
          <w:rFonts w:ascii="Arial" w:hAnsi="Arial" w:cs="Arial"/>
          <w:noProof/>
          <w:color w:val="000000" w:themeColor="text1"/>
        </w:rPr>
      </w:pPr>
    </w:p>
    <w:p w:rsidR="00A2501E" w:rsidRPr="00DA2930" w:rsidRDefault="00A2501E" w:rsidP="00DA2930">
      <w:pPr>
        <w:spacing w:line="276" w:lineRule="auto"/>
        <w:jc w:val="both"/>
        <w:rPr>
          <w:rFonts w:ascii="Arial" w:hAnsi="Arial" w:cs="Arial"/>
          <w:noProof/>
          <w:color w:val="000000" w:themeColor="text1"/>
        </w:rPr>
      </w:pPr>
    </w:p>
    <w:p w:rsidR="00A2501E" w:rsidRDefault="00A2501E" w:rsidP="00DA2930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</w:pPr>
    </w:p>
    <w:p w:rsidR="00A2501E" w:rsidRDefault="00A2501E" w:rsidP="00DA2930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</w:pPr>
    </w:p>
    <w:p w:rsidR="00A2501E" w:rsidRDefault="00A2501E" w:rsidP="00DA2930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</w:pPr>
    </w:p>
    <w:p w:rsidR="00A2501E" w:rsidRDefault="00A2501E" w:rsidP="00DA2930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</w:pPr>
    </w:p>
    <w:p w:rsidR="00A2501E" w:rsidRDefault="00A2501E" w:rsidP="00DA2930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</w:pPr>
    </w:p>
    <w:p w:rsidR="00A2501E" w:rsidRDefault="00A2501E" w:rsidP="00DA2930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</w:pPr>
    </w:p>
    <w:p w:rsidR="00A2501E" w:rsidRDefault="00A2501E" w:rsidP="00DA2930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</w:pPr>
    </w:p>
    <w:p w:rsidR="00A2501E" w:rsidRDefault="00A2501E" w:rsidP="00DA2930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</w:pPr>
    </w:p>
    <w:p w:rsidR="008C0E82" w:rsidRPr="007513C3" w:rsidRDefault="00623E23" w:rsidP="007513C3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7513C3">
        <w:rPr>
          <w:rFonts w:ascii="Arial" w:eastAsiaTheme="minorHAnsi" w:hAnsi="Arial" w:cs="Arial"/>
          <w:b w:val="0"/>
          <w:color w:val="000000" w:themeColor="text1"/>
          <w:sz w:val="18"/>
          <w:szCs w:val="20"/>
          <w:lang w:eastAsia="en-US"/>
        </w:rPr>
        <w:t>D</w:t>
      </w:r>
      <w:r w:rsidR="00DA2930" w:rsidRPr="007513C3">
        <w:rPr>
          <w:rFonts w:ascii="Arial" w:eastAsiaTheme="minorHAnsi" w:hAnsi="Arial" w:cs="Arial"/>
          <w:b w:val="0"/>
          <w:color w:val="000000" w:themeColor="text1"/>
          <w:sz w:val="18"/>
          <w:szCs w:val="20"/>
          <w:lang w:eastAsia="en-US"/>
        </w:rPr>
        <w:t xml:space="preserve">ie Autorin </w:t>
      </w:r>
      <w:r w:rsidR="00DA2930" w:rsidRPr="007513C3">
        <w:rPr>
          <w:rFonts w:ascii="Arial" w:eastAsiaTheme="minorHAnsi" w:hAnsi="Arial" w:cs="Arial"/>
          <w:color w:val="000000" w:themeColor="text1"/>
          <w:sz w:val="18"/>
          <w:szCs w:val="20"/>
          <w:lang w:eastAsia="en-US"/>
        </w:rPr>
        <w:t>Kerry Ward</w:t>
      </w:r>
      <w:r w:rsidR="00DA2930" w:rsidRPr="007513C3">
        <w:rPr>
          <w:rFonts w:ascii="Arial" w:eastAsiaTheme="minorHAnsi" w:hAnsi="Arial" w:cs="Arial"/>
          <w:b w:val="0"/>
          <w:color w:val="000000" w:themeColor="text1"/>
          <w:sz w:val="18"/>
          <w:szCs w:val="20"/>
          <w:lang w:eastAsia="en-US"/>
        </w:rPr>
        <w:t xml:space="preserve"> ist die erste Tarot-Kolumnistin der britischen Ausgabe der „Cosmopolitan“. Für die Zeitschrift „Soul &amp; Spirit“ schreibt sie über Tarot, Wahrsagen, Astrologie und weitere Themen aus der Welt der </w:t>
      </w:r>
      <w:proofErr w:type="spellStart"/>
      <w:r w:rsidR="00DA2930" w:rsidRPr="007513C3">
        <w:rPr>
          <w:rFonts w:ascii="Arial" w:eastAsiaTheme="minorHAnsi" w:hAnsi="Arial" w:cs="Arial"/>
          <w:b w:val="0"/>
          <w:color w:val="000000" w:themeColor="text1"/>
          <w:sz w:val="18"/>
          <w:szCs w:val="20"/>
          <w:lang w:eastAsia="en-US"/>
        </w:rPr>
        <w:t>Esotherik</w:t>
      </w:r>
      <w:proofErr w:type="spellEnd"/>
      <w:r w:rsidR="00DA2930" w:rsidRPr="007513C3">
        <w:rPr>
          <w:rFonts w:ascii="Arial" w:eastAsiaTheme="minorHAnsi" w:hAnsi="Arial" w:cs="Arial"/>
          <w:b w:val="0"/>
          <w:color w:val="000000" w:themeColor="text1"/>
          <w:sz w:val="18"/>
          <w:szCs w:val="20"/>
          <w:lang w:eastAsia="en-US"/>
        </w:rPr>
        <w:t>. Als „</w:t>
      </w:r>
      <w:proofErr w:type="spellStart"/>
      <w:r w:rsidR="00DA2930" w:rsidRPr="007513C3">
        <w:rPr>
          <w:rFonts w:ascii="Arial" w:eastAsiaTheme="minorHAnsi" w:hAnsi="Arial" w:cs="Arial"/>
          <w:b w:val="0"/>
          <w:color w:val="000000" w:themeColor="text1"/>
          <w:sz w:val="18"/>
          <w:szCs w:val="20"/>
          <w:lang w:eastAsia="en-US"/>
        </w:rPr>
        <w:t>Tarotbella</w:t>
      </w:r>
      <w:proofErr w:type="spellEnd"/>
      <w:r w:rsidR="00DA2930" w:rsidRPr="007513C3">
        <w:rPr>
          <w:rFonts w:ascii="Arial" w:eastAsiaTheme="minorHAnsi" w:hAnsi="Arial" w:cs="Arial"/>
          <w:b w:val="0"/>
          <w:color w:val="000000" w:themeColor="text1"/>
          <w:sz w:val="18"/>
          <w:szCs w:val="20"/>
          <w:lang w:eastAsia="en-US"/>
        </w:rPr>
        <w:t>“ legt sie zudem auf www.tarotbella.etsy.com jeder Tarot-Interessierten</w:t>
      </w:r>
      <w:r w:rsidR="007513C3" w:rsidRPr="007513C3">
        <w:rPr>
          <w:rFonts w:ascii="Arial" w:eastAsiaTheme="minorHAnsi" w:hAnsi="Arial" w:cs="Arial"/>
          <w:b w:val="0"/>
          <w:color w:val="000000" w:themeColor="text1"/>
          <w:sz w:val="18"/>
          <w:szCs w:val="20"/>
          <w:lang w:eastAsia="en-US"/>
        </w:rPr>
        <w:t xml:space="preserve"> </w:t>
      </w:r>
      <w:r w:rsidR="00DA2930" w:rsidRPr="007513C3">
        <w:rPr>
          <w:rFonts w:ascii="Arial" w:eastAsiaTheme="minorHAnsi" w:hAnsi="Arial" w:cs="Arial"/>
          <w:b w:val="0"/>
          <w:color w:val="000000" w:themeColor="text1"/>
          <w:sz w:val="18"/>
          <w:szCs w:val="20"/>
          <w:lang w:eastAsia="en-US"/>
        </w:rPr>
        <w:t>persönlich die Karten.</w:t>
      </w:r>
    </w:p>
    <w:sectPr w:rsidR="008C0E82" w:rsidRPr="007513C3" w:rsidSect="005E22C0">
      <w:headerReference w:type="default" r:id="rId10"/>
      <w:footerReference w:type="default" r:id="rId11"/>
      <w:pgSz w:w="11906" w:h="16838"/>
      <w:pgMar w:top="1134" w:right="3259" w:bottom="993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7D9" w:rsidRDefault="00AC6184">
      <w:pPr>
        <w:spacing w:line="240" w:lineRule="auto"/>
      </w:pPr>
      <w:r>
        <w:separator/>
      </w:r>
    </w:p>
  </w:endnote>
  <w:endnote w:type="continuationSeparator" w:id="0">
    <w:p w:rsidR="009137D9" w:rsidRDefault="00AC61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aySansEF-Book">
    <w:altName w:val="Swiss 721 Condensed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7CD" w:rsidRPr="001A773E" w:rsidRDefault="00A937AF" w:rsidP="000C11D2">
    <w:pPr>
      <w:pStyle w:val="berschrift1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2B6FA4" wp14:editId="6666C91B">
              <wp:simplePos x="0" y="0"/>
              <wp:positionH relativeFrom="column">
                <wp:posOffset>4603750</wp:posOffset>
              </wp:positionH>
              <wp:positionV relativeFrom="paragraph">
                <wp:posOffset>-1787525</wp:posOffset>
              </wp:positionV>
              <wp:extent cx="1714500" cy="2393315"/>
              <wp:effectExtent l="3175" t="3175" r="0" b="381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393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47CD" w:rsidRPr="00B05BDA" w:rsidRDefault="00A937AF" w:rsidP="001A773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B05BDA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Bei Rückfragen:</w:t>
                          </w:r>
                        </w:p>
                        <w:p w:rsidR="009C47CD" w:rsidRPr="00B05BDA" w:rsidRDefault="00507D7C" w:rsidP="001A773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:rsidR="009C47CD" w:rsidRPr="00B05BDA" w:rsidRDefault="00A937AF" w:rsidP="001A773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B05BDA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Friederike Wehse</w:t>
                          </w:r>
                        </w:p>
                        <w:p w:rsidR="009C47CD" w:rsidRPr="00B05BDA" w:rsidRDefault="00A937AF" w:rsidP="001A773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B05BDA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moses. Verlag GmbH</w:t>
                          </w:r>
                        </w:p>
                        <w:p w:rsidR="009C47CD" w:rsidRPr="00B05BDA" w:rsidRDefault="00A937AF" w:rsidP="001A773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B05BDA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Arnoldstr. 13d</w:t>
                          </w:r>
                        </w:p>
                        <w:p w:rsidR="009C47CD" w:rsidRPr="00B05BDA" w:rsidRDefault="00A937AF" w:rsidP="001A773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B05BDA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D-47906 Kempen</w:t>
                          </w:r>
                        </w:p>
                        <w:p w:rsidR="009C47CD" w:rsidRPr="00B05BDA" w:rsidRDefault="00507D7C" w:rsidP="001A773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:rsidR="009C47CD" w:rsidRPr="00B05BDA" w:rsidRDefault="00A937AF" w:rsidP="001A773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B05BDA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Fon: 02152 – 2098-53</w:t>
                          </w:r>
                        </w:p>
                        <w:p w:rsidR="009C47CD" w:rsidRPr="00B05BDA" w:rsidRDefault="00A937AF" w:rsidP="001A773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B05BDA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Fax: 02152 – 2098-60</w:t>
                          </w:r>
                        </w:p>
                        <w:p w:rsidR="009C47CD" w:rsidRPr="00B05BDA" w:rsidRDefault="00507D7C" w:rsidP="001A773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:rsidR="009C47CD" w:rsidRPr="00B05BDA" w:rsidRDefault="00A937AF" w:rsidP="001A773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B05BDA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Mail:</w:t>
                          </w:r>
                          <w:r w:rsidRPr="00B05BDA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br/>
                          </w:r>
                          <w:r w:rsidRPr="00B05BDA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presse@moses-verlag.de</w:t>
                          </w:r>
                        </w:p>
                        <w:p w:rsidR="009C47CD" w:rsidRPr="00B05BDA" w:rsidRDefault="00A937AF" w:rsidP="001A773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B05BDA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www.moses-verlag.de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D2B6FA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362.5pt;margin-top:-140.75pt;width:135pt;height:1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" stroked="f">
              <v:textbox>
                <w:txbxContent>
                  <w:p w:rsidR="009C47CD" w:rsidRPr="00B05BDA" w:rsidRDefault="00A937AF" w:rsidP="001A773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B05BDA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Bei Rückfragen:</w:t>
                    </w:r>
                  </w:p>
                  <w:p w:rsidR="009C47CD" w:rsidRPr="00B05BDA" w:rsidRDefault="00A937AF" w:rsidP="001A773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:rsidR="009C47CD" w:rsidRPr="00B05BDA" w:rsidRDefault="00A937AF" w:rsidP="001A773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B05BDA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Friederike Wehse</w:t>
                    </w:r>
                  </w:p>
                  <w:p w:rsidR="009C47CD" w:rsidRPr="00B05BDA" w:rsidRDefault="00A937AF" w:rsidP="001A773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B05BDA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 xml:space="preserve">moses. Verlag </w:t>
                    </w:r>
                    <w:r w:rsidRPr="00B05BDA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GmbH</w:t>
                    </w:r>
                  </w:p>
                  <w:p w:rsidR="009C47CD" w:rsidRPr="00B05BDA" w:rsidRDefault="00A937AF" w:rsidP="001A773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B05BDA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Arnoldstr. 13d</w:t>
                    </w:r>
                  </w:p>
                  <w:p w:rsidR="009C47CD" w:rsidRPr="00B05BDA" w:rsidRDefault="00A937AF" w:rsidP="001A773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B05BDA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D-47906 Kempen</w:t>
                    </w:r>
                  </w:p>
                  <w:p w:rsidR="009C47CD" w:rsidRPr="00B05BDA" w:rsidRDefault="00A937AF" w:rsidP="001A773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:rsidR="009C47CD" w:rsidRPr="00B05BDA" w:rsidRDefault="00A937AF" w:rsidP="001A773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B05BDA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Fon: 02152 – 2098-53</w:t>
                    </w:r>
                  </w:p>
                  <w:p w:rsidR="009C47CD" w:rsidRPr="00B05BDA" w:rsidRDefault="00A937AF" w:rsidP="001A773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B05BDA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Fax: 02152 – 2098-60</w:t>
                    </w:r>
                  </w:p>
                  <w:p w:rsidR="009C47CD" w:rsidRPr="00B05BDA" w:rsidRDefault="00A937AF" w:rsidP="001A773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:rsidR="009C47CD" w:rsidRPr="00B05BDA" w:rsidRDefault="00A937AF" w:rsidP="001A773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B05BDA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Mail:</w:t>
                    </w:r>
                    <w:r w:rsidRPr="00B05BDA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br/>
                    </w:r>
                    <w:r w:rsidRPr="00B05BDA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presse@moses-verlag.de</w:t>
                    </w:r>
                  </w:p>
                  <w:p w:rsidR="009C47CD" w:rsidRPr="00B05BDA" w:rsidRDefault="00A937AF" w:rsidP="001A773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B05BDA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www.moses-verlag.de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3E0B8B" wp14:editId="374D9B34">
              <wp:simplePos x="0" y="0"/>
              <wp:positionH relativeFrom="column">
                <wp:posOffset>4603750</wp:posOffset>
              </wp:positionH>
              <wp:positionV relativeFrom="paragraph">
                <wp:posOffset>-1794510</wp:posOffset>
              </wp:positionV>
              <wp:extent cx="1714500" cy="2393315"/>
              <wp:effectExtent l="3175" t="0" r="0" b="127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393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47CD" w:rsidRPr="00A51B14" w:rsidRDefault="00A937AF" w:rsidP="00953C7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Bei Rückfragen:</w:t>
                          </w:r>
                        </w:p>
                        <w:p w:rsidR="009C47CD" w:rsidRPr="00A51B14" w:rsidRDefault="00507D7C" w:rsidP="00953C7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:rsidR="009C47CD" w:rsidRPr="00A51B14" w:rsidRDefault="00A937AF" w:rsidP="00953C7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Friederike Wehse</w:t>
                          </w:r>
                        </w:p>
                        <w:p w:rsidR="009C47CD" w:rsidRPr="00A51B14" w:rsidRDefault="00A937AF" w:rsidP="00953C7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moses. Verlag GmbH</w:t>
                          </w:r>
                        </w:p>
                        <w:p w:rsidR="009C47CD" w:rsidRPr="00A51B14" w:rsidRDefault="00A937AF" w:rsidP="00953C7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Arnoldstr. 13d</w:t>
                          </w:r>
                        </w:p>
                        <w:p w:rsidR="009C47CD" w:rsidRPr="00A51B14" w:rsidRDefault="00A937AF" w:rsidP="00953C7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D-47906 Kempen</w:t>
                          </w:r>
                        </w:p>
                        <w:p w:rsidR="009C47CD" w:rsidRPr="00A51B14" w:rsidRDefault="00507D7C" w:rsidP="00953C7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:rsidR="009C47CD" w:rsidRPr="00A51B14" w:rsidRDefault="00A937AF" w:rsidP="00953C7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Fon: 02152 – 2098-53</w:t>
                          </w:r>
                        </w:p>
                        <w:p w:rsidR="009C47CD" w:rsidRPr="00A51B14" w:rsidRDefault="00A937AF" w:rsidP="00953C7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Fax: 02152 – 2098-60</w:t>
                          </w:r>
                        </w:p>
                        <w:p w:rsidR="009C47CD" w:rsidRPr="00A51B14" w:rsidRDefault="00507D7C" w:rsidP="00953C7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:rsidR="009C47CD" w:rsidRPr="00A51B14" w:rsidRDefault="00A937AF" w:rsidP="00953C7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Mail:</w:t>
                          </w: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br/>
                          </w:r>
                          <w:r w:rsidRPr="00A51B14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presse@moses-verlag.de</w:t>
                          </w:r>
                        </w:p>
                        <w:p w:rsidR="009C47CD" w:rsidRPr="00A51B14" w:rsidRDefault="00A937AF" w:rsidP="00953C7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www.moses-verlag.de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103E0B8B" id="Text Box 14" o:spid="_x0000_s1027" type="#_x0000_t202" style="position:absolute;margin-left:362.5pt;margin-top:-141.3pt;width:135pt;height:1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lLLhgIAABg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" stroked="f">
              <v:textbox>
                <w:txbxContent>
                  <w:p w:rsidR="009C47CD" w:rsidRPr="00A51B14" w:rsidRDefault="00A937AF" w:rsidP="00953C7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Bei Rückfragen:</w:t>
                    </w:r>
                  </w:p>
                  <w:p w:rsidR="009C47CD" w:rsidRPr="00A51B14" w:rsidRDefault="00A937AF" w:rsidP="00953C7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:rsidR="009C47CD" w:rsidRPr="00A51B14" w:rsidRDefault="00A937AF" w:rsidP="00953C7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Friederike Wehse</w:t>
                    </w:r>
                  </w:p>
                  <w:p w:rsidR="009C47CD" w:rsidRPr="00A51B14" w:rsidRDefault="00A937AF" w:rsidP="00953C7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moses. Verlag GmbH</w:t>
                    </w:r>
                  </w:p>
                  <w:p w:rsidR="009C47CD" w:rsidRPr="00A51B14" w:rsidRDefault="00A937AF" w:rsidP="00953C7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Arnoldstr. 13d</w:t>
                    </w:r>
                  </w:p>
                  <w:p w:rsidR="009C47CD" w:rsidRPr="00A51B14" w:rsidRDefault="00A937AF" w:rsidP="00953C7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D-47906 Kempen</w:t>
                    </w:r>
                  </w:p>
                  <w:p w:rsidR="009C47CD" w:rsidRPr="00A51B14" w:rsidRDefault="00A937AF" w:rsidP="00953C7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:rsidR="009C47CD" w:rsidRPr="00A51B14" w:rsidRDefault="00A937AF" w:rsidP="00953C7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Fon: 02152 – 2098-53</w:t>
                    </w:r>
                  </w:p>
                  <w:p w:rsidR="009C47CD" w:rsidRPr="00A51B14" w:rsidRDefault="00A937AF" w:rsidP="00953C7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 xml:space="preserve">Fax: 02152 – </w:t>
                    </w: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2098-60</w:t>
                    </w:r>
                  </w:p>
                  <w:p w:rsidR="009C47CD" w:rsidRPr="00A51B14" w:rsidRDefault="00A937AF" w:rsidP="00953C7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:rsidR="009C47CD" w:rsidRPr="00A51B14" w:rsidRDefault="00A937AF" w:rsidP="00953C7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Mail:</w:t>
                    </w: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br/>
                    </w:r>
                    <w:r w:rsidRPr="00A51B14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presse@moses-verlag.de</w:t>
                    </w:r>
                  </w:p>
                  <w:p w:rsidR="009C47CD" w:rsidRPr="00A51B14" w:rsidRDefault="00A937AF" w:rsidP="00953C7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www.moses-verlag.de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47ED36" wp14:editId="5D6409DB">
              <wp:simplePos x="0" y="0"/>
              <wp:positionH relativeFrom="column">
                <wp:posOffset>5349240</wp:posOffset>
              </wp:positionH>
              <wp:positionV relativeFrom="paragraph">
                <wp:posOffset>-8865870</wp:posOffset>
              </wp:positionV>
              <wp:extent cx="1106170" cy="6583045"/>
              <wp:effectExtent l="5715" t="1905" r="2540" b="635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" cy="65830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73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47CD" w:rsidRDefault="00A937AF" w:rsidP="00953C7E">
                          <w:pPr>
                            <w:spacing w:line="240" w:lineRule="auto"/>
                            <w:jc w:val="both"/>
                            <w:rPr>
                              <w:rFonts w:ascii="Arial" w:hAnsi="Arial" w:cs="Arial"/>
                              <w:color w:val="D9D9D9"/>
                              <w:spacing w:val="200"/>
                              <w:sz w:val="124"/>
                              <w:szCs w:val="124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color w:val="D9D9D9"/>
                              <w:spacing w:val="200"/>
                              <w:sz w:val="124"/>
                              <w:szCs w:val="124"/>
                            </w:rPr>
                            <w:t>PRESSETEXT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3747ED36" id="Text Box 13" o:spid="_x0000_s1028" type="#_x0000_t202" style="position:absolute;margin-left:421.2pt;margin-top:-698.1pt;width:87.1pt;height:5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" stroked="f" strokeweight=".25pt">
              <v:fill opacity="47802f"/>
              <v:textbox style="layout-flow:vertical;mso-layout-flow-alt:bottom-to-top">
                <w:txbxContent>
                  <w:p w:rsidR="009C47CD" w:rsidRDefault="00A937AF" w:rsidP="00953C7E">
                    <w:pPr>
                      <w:spacing w:line="240" w:lineRule="auto"/>
                      <w:jc w:val="both"/>
                      <w:rPr>
                        <w:rFonts w:ascii="Arial" w:hAnsi="Arial" w:cs="Arial"/>
                        <w:color w:val="D9D9D9"/>
                        <w:spacing w:val="200"/>
                        <w:sz w:val="124"/>
                        <w:szCs w:val="124"/>
                      </w:rPr>
                    </w:pPr>
                    <w:r>
                      <w:rPr>
                        <w:rFonts w:ascii="Arial" w:hAnsi="Arial" w:cs="Arial"/>
                        <w:b w:val="0"/>
                        <w:color w:val="D9D9D9"/>
                        <w:spacing w:val="200"/>
                        <w:sz w:val="124"/>
                        <w:szCs w:val="124"/>
                      </w:rPr>
                      <w:t>PRESSETEXT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7D9" w:rsidRDefault="00AC6184">
      <w:pPr>
        <w:spacing w:line="240" w:lineRule="auto"/>
      </w:pPr>
      <w:r>
        <w:separator/>
      </w:r>
    </w:p>
  </w:footnote>
  <w:footnote w:type="continuationSeparator" w:id="0">
    <w:p w:rsidR="009137D9" w:rsidRDefault="00AC61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7CD" w:rsidRDefault="00A937A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5A183E2" wp14:editId="704D365D">
          <wp:simplePos x="0" y="0"/>
          <wp:positionH relativeFrom="column">
            <wp:posOffset>5424170</wp:posOffset>
          </wp:positionH>
          <wp:positionV relativeFrom="paragraph">
            <wp:posOffset>-60325</wp:posOffset>
          </wp:positionV>
          <wp:extent cx="1080770" cy="612140"/>
          <wp:effectExtent l="19050" t="0" r="5080" b="0"/>
          <wp:wrapTight wrapText="bothSides">
            <wp:wrapPolygon edited="0">
              <wp:start x="-381" y="0"/>
              <wp:lineTo x="-381" y="20838"/>
              <wp:lineTo x="21702" y="20838"/>
              <wp:lineTo x="21702" y="0"/>
              <wp:lineTo x="-381" y="0"/>
            </wp:wrapPolygon>
          </wp:wrapTight>
          <wp:docPr id="4" name="Bild 1" descr="T:\Abteilungen\WERBUNG_PRESSE\Bildmaterial\Neues Logo vorläufig\Moses_Logo_rP_blau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bteilungen\WERBUNG_PRESSE\Bildmaterial\Neues Logo vorläufig\Moses_Logo_rP_blau_klei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30"/>
    <w:rsid w:val="001006B3"/>
    <w:rsid w:val="00114D3F"/>
    <w:rsid w:val="001E300F"/>
    <w:rsid w:val="002465BD"/>
    <w:rsid w:val="003A4BDC"/>
    <w:rsid w:val="003F5AB5"/>
    <w:rsid w:val="004B6422"/>
    <w:rsid w:val="00507D7C"/>
    <w:rsid w:val="00616429"/>
    <w:rsid w:val="00623E23"/>
    <w:rsid w:val="00640604"/>
    <w:rsid w:val="00647DFE"/>
    <w:rsid w:val="006908C7"/>
    <w:rsid w:val="006E766B"/>
    <w:rsid w:val="006F4EE6"/>
    <w:rsid w:val="007418CD"/>
    <w:rsid w:val="007513C3"/>
    <w:rsid w:val="00833F21"/>
    <w:rsid w:val="00843777"/>
    <w:rsid w:val="00886518"/>
    <w:rsid w:val="008C0E82"/>
    <w:rsid w:val="009137D9"/>
    <w:rsid w:val="00A15650"/>
    <w:rsid w:val="00A2501E"/>
    <w:rsid w:val="00A31DB0"/>
    <w:rsid w:val="00A7445B"/>
    <w:rsid w:val="00A937AF"/>
    <w:rsid w:val="00AC6184"/>
    <w:rsid w:val="00BE683C"/>
    <w:rsid w:val="00C57717"/>
    <w:rsid w:val="00CC7969"/>
    <w:rsid w:val="00D12724"/>
    <w:rsid w:val="00DA2930"/>
    <w:rsid w:val="00DA5D58"/>
    <w:rsid w:val="00DC5E5E"/>
    <w:rsid w:val="00DE02E2"/>
    <w:rsid w:val="00DF7715"/>
    <w:rsid w:val="00E029E0"/>
    <w:rsid w:val="00FB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8DAA4-6CC7-4486-8FC6-14D31240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abelle Überschrift"/>
    <w:qFormat/>
    <w:rsid w:val="00DA2930"/>
    <w:pPr>
      <w:spacing w:after="0" w:line="280" w:lineRule="exact"/>
      <w:contextualSpacing/>
    </w:pPr>
    <w:rPr>
      <w:rFonts w:ascii="QuaySansEF-Book" w:eastAsia="Times New Roman" w:hAnsi="QuaySansEF-Book" w:cs="Times New Roman"/>
      <w:b/>
      <w:szCs w:val="24"/>
      <w:lang w:eastAsia="de-DE"/>
    </w:rPr>
  </w:style>
  <w:style w:type="paragraph" w:styleId="berschrift1">
    <w:name w:val="heading 1"/>
    <w:aliases w:val="Fußzeile neu"/>
    <w:basedOn w:val="Standard"/>
    <w:next w:val="Standard"/>
    <w:link w:val="berschrift1Zchn"/>
    <w:uiPriority w:val="9"/>
    <w:qFormat/>
    <w:rsid w:val="00DA2930"/>
    <w:pPr>
      <w:keepNext/>
      <w:outlineLvl w:val="0"/>
    </w:pPr>
    <w:rPr>
      <w:b w:val="0"/>
      <w:bCs/>
      <w:kern w:val="32"/>
      <w:sz w:val="1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Fußzeile neu Zchn"/>
    <w:basedOn w:val="Absatz-Standardschriftart"/>
    <w:link w:val="berschrift1"/>
    <w:uiPriority w:val="9"/>
    <w:rsid w:val="00DA2930"/>
    <w:rPr>
      <w:rFonts w:ascii="QuaySansEF-Book" w:eastAsia="Times New Roman" w:hAnsi="QuaySansEF-Book" w:cs="Times New Roman"/>
      <w:bCs/>
      <w:kern w:val="32"/>
      <w:sz w:val="18"/>
      <w:szCs w:val="3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A293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A2930"/>
    <w:rPr>
      <w:rFonts w:ascii="Calibri" w:eastAsia="Calibri" w:hAnsi="Calibri" w:cs="Times New Roman"/>
      <w:b/>
      <w:sz w:val="22"/>
    </w:rPr>
  </w:style>
  <w:style w:type="table" w:styleId="Tabellenraster">
    <w:name w:val="Table Grid"/>
    <w:basedOn w:val="NormaleTabelle"/>
    <w:uiPriority w:val="59"/>
    <w:rsid w:val="00DA2930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Rosenstein</dc:creator>
  <cp:keywords/>
  <dc:description/>
  <cp:lastModifiedBy>Friederike Wehse</cp:lastModifiedBy>
  <cp:revision>33</cp:revision>
  <dcterms:created xsi:type="dcterms:W3CDTF">2021-09-24T07:20:00Z</dcterms:created>
  <dcterms:modified xsi:type="dcterms:W3CDTF">2021-10-07T07:54:00Z</dcterms:modified>
</cp:coreProperties>
</file>