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1F695E" w:rsidRDefault="000A13C0" w:rsidP="00F3175A">
      <w:pPr>
        <w:pStyle w:val="Rubrik2"/>
        <w:rPr>
          <w:rFonts w:ascii="Calibri" w:hAnsi="Calibri" w:cs="Calibri"/>
          <w:sz w:val="20"/>
          <w:szCs w:val="20"/>
        </w:rPr>
      </w:pPr>
      <w:r w:rsidRPr="008E499D">
        <w:rPr>
          <w:rFonts w:ascii="Calibri" w:hAnsi="Calibri" w:cs="Calibri"/>
          <w:sz w:val="20"/>
          <w:szCs w:val="20"/>
        </w:rPr>
        <w:t>Nyhet</w:t>
      </w:r>
      <w:r w:rsidR="00F3175A" w:rsidRPr="008E499D">
        <w:rPr>
          <w:rFonts w:ascii="Calibri" w:hAnsi="Calibri" w:cs="Calibri"/>
          <w:sz w:val="20"/>
          <w:szCs w:val="20"/>
        </w:rPr>
        <w:t xml:space="preserve"> 2014-0</w:t>
      </w:r>
      <w:r w:rsidR="00EF0634" w:rsidRPr="008E499D">
        <w:rPr>
          <w:rFonts w:ascii="Calibri" w:hAnsi="Calibri" w:cs="Calibri"/>
          <w:sz w:val="20"/>
          <w:szCs w:val="20"/>
        </w:rPr>
        <w:t>3</w:t>
      </w:r>
      <w:r w:rsidR="00F3175A" w:rsidRPr="008E499D">
        <w:rPr>
          <w:rFonts w:ascii="Calibri" w:hAnsi="Calibri" w:cs="Calibri"/>
          <w:sz w:val="20"/>
          <w:szCs w:val="20"/>
        </w:rPr>
        <w:t>-</w:t>
      </w:r>
      <w:r w:rsidR="00787EAD" w:rsidRPr="008E499D">
        <w:rPr>
          <w:rFonts w:ascii="Calibri" w:hAnsi="Calibri" w:cs="Calibri"/>
          <w:sz w:val="20"/>
          <w:szCs w:val="20"/>
        </w:rPr>
        <w:t>17</w:t>
      </w:r>
    </w:p>
    <w:p w:rsidR="00971BBE" w:rsidRPr="001F695E" w:rsidRDefault="001517AE" w:rsidP="001517AE">
      <w:pPr>
        <w:pStyle w:val="Default"/>
        <w:rPr>
          <w:rFonts w:ascii="Calibri" w:hAnsi="Calibri" w:cs="Calibri"/>
          <w:b/>
          <w:color w:val="auto"/>
          <w:sz w:val="32"/>
          <w:szCs w:val="26"/>
        </w:rPr>
      </w:pPr>
      <w:r w:rsidRPr="001F695E">
        <w:rPr>
          <w:rFonts w:ascii="Calibri" w:hAnsi="Calibri" w:cs="Calibri"/>
          <w:b/>
          <w:color w:val="auto"/>
          <w:sz w:val="32"/>
          <w:szCs w:val="26"/>
        </w:rPr>
        <w:t xml:space="preserve">Så ligger det till </w:t>
      </w:r>
      <w:r w:rsidR="001446FE" w:rsidRPr="001F695E">
        <w:rPr>
          <w:rFonts w:ascii="Calibri" w:hAnsi="Calibri" w:cs="Calibri"/>
          <w:b/>
          <w:color w:val="auto"/>
          <w:sz w:val="32"/>
          <w:szCs w:val="26"/>
        </w:rPr>
        <w:t>–</w:t>
      </w:r>
      <w:r w:rsidR="005F7AB0" w:rsidRPr="001F695E">
        <w:rPr>
          <w:rFonts w:ascii="Calibri" w:hAnsi="Calibri" w:cs="Calibri"/>
          <w:b/>
          <w:color w:val="auto"/>
          <w:sz w:val="32"/>
          <w:szCs w:val="26"/>
        </w:rPr>
        <w:t xml:space="preserve"> </w:t>
      </w:r>
      <w:r w:rsidR="00DE5B90" w:rsidRPr="001F695E">
        <w:rPr>
          <w:rFonts w:ascii="Calibri" w:hAnsi="Calibri" w:cs="Calibri"/>
          <w:b/>
          <w:color w:val="auto"/>
          <w:sz w:val="32"/>
          <w:szCs w:val="26"/>
        </w:rPr>
        <w:t xml:space="preserve">Aftonbladets Eva Franchell svarar på frågor om bemanningsbranschen   </w:t>
      </w:r>
    </w:p>
    <w:p w:rsidR="00DE5B90" w:rsidRPr="001F695E" w:rsidRDefault="00DE5B90" w:rsidP="001517AE">
      <w:pPr>
        <w:pStyle w:val="Default"/>
        <w:rPr>
          <w:rFonts w:ascii="Calibri" w:hAnsi="Calibri" w:cs="Calibri"/>
          <w:b/>
          <w:color w:val="auto"/>
          <w:szCs w:val="26"/>
        </w:rPr>
      </w:pPr>
    </w:p>
    <w:p w:rsidR="00971BBE" w:rsidRPr="00127554" w:rsidRDefault="00971BBE" w:rsidP="00971BBE">
      <w:pPr>
        <w:pStyle w:val="Default"/>
        <w:rPr>
          <w:rFonts w:ascii="Calibri" w:hAnsi="Calibri" w:cs="Calibri"/>
          <w:b/>
          <w:color w:val="auto"/>
        </w:rPr>
      </w:pPr>
      <w:r w:rsidRPr="001F695E">
        <w:rPr>
          <w:rFonts w:ascii="Calibri" w:hAnsi="Calibri" w:cs="Calibri"/>
          <w:b/>
          <w:color w:val="auto"/>
        </w:rPr>
        <w:t xml:space="preserve">Många studsade till inför Eva Franchells ledarkrönika i </w:t>
      </w:r>
      <w:hyperlink r:id="rId9" w:history="1">
        <w:r w:rsidR="00787EAD">
          <w:rPr>
            <w:rStyle w:val="Hyperlnk"/>
            <w:rFonts w:ascii="Calibri" w:hAnsi="Calibri" w:cs="Calibri"/>
            <w:b/>
          </w:rPr>
          <w:t>Afto</w:t>
        </w:r>
        <w:r w:rsidR="00787EAD">
          <w:rPr>
            <w:rStyle w:val="Hyperlnk"/>
            <w:rFonts w:ascii="Calibri" w:hAnsi="Calibri" w:cs="Calibri"/>
            <w:b/>
          </w:rPr>
          <w:t>n</w:t>
        </w:r>
        <w:r w:rsidR="00787EAD">
          <w:rPr>
            <w:rStyle w:val="Hyperlnk"/>
            <w:rFonts w:ascii="Calibri" w:hAnsi="Calibri" w:cs="Calibri"/>
            <w:b/>
          </w:rPr>
          <w:t>bladet den 5 </w:t>
        </w:r>
        <w:r w:rsidRPr="001F695E">
          <w:rPr>
            <w:rStyle w:val="Hyperlnk"/>
            <w:rFonts w:ascii="Calibri" w:hAnsi="Calibri" w:cs="Calibri"/>
            <w:b/>
          </w:rPr>
          <w:t>mars 2014</w:t>
        </w:r>
      </w:hyperlink>
      <w:r w:rsidRPr="001F695E">
        <w:rPr>
          <w:rFonts w:ascii="Calibri" w:hAnsi="Calibri" w:cs="Calibri"/>
          <w:b/>
          <w:color w:val="auto"/>
        </w:rPr>
        <w:t xml:space="preserve"> om bem</w:t>
      </w:r>
      <w:r w:rsidRPr="00127554">
        <w:rPr>
          <w:rFonts w:ascii="Calibri" w:hAnsi="Calibri" w:cs="Calibri"/>
          <w:b/>
          <w:color w:val="auto"/>
        </w:rPr>
        <w:t xml:space="preserve">anningsbranschen. I rubriken sades det att vår bransch ”ger otrygga jobb” och </w:t>
      </w:r>
      <w:r w:rsidR="007D688F">
        <w:rPr>
          <w:rFonts w:ascii="Calibri" w:hAnsi="Calibri" w:cs="Calibri"/>
          <w:b/>
          <w:color w:val="auto"/>
        </w:rPr>
        <w:t>inlägget</w:t>
      </w:r>
      <w:r w:rsidRPr="00127554">
        <w:rPr>
          <w:rFonts w:ascii="Calibri" w:hAnsi="Calibri" w:cs="Calibri"/>
          <w:b/>
          <w:color w:val="auto"/>
        </w:rPr>
        <w:t xml:space="preserve"> kändes som ett generalangrepp </w:t>
      </w:r>
      <w:r w:rsidR="00CD4473">
        <w:rPr>
          <w:rFonts w:ascii="Calibri" w:hAnsi="Calibri" w:cs="Calibri"/>
          <w:b/>
          <w:color w:val="auto"/>
        </w:rPr>
        <w:t xml:space="preserve">mot alla </w:t>
      </w:r>
      <w:r w:rsidRPr="00127554">
        <w:rPr>
          <w:rFonts w:ascii="Calibri" w:hAnsi="Calibri" w:cs="Calibri"/>
          <w:b/>
          <w:color w:val="auto"/>
        </w:rPr>
        <w:t>bemanningsföretag. Vi kontaktade därför Eva som vänligt svarade på våra frågor och utvecklade sitt resonemang.</w:t>
      </w:r>
    </w:p>
    <w:p w:rsidR="00345A0E" w:rsidRPr="00127554" w:rsidRDefault="00345A0E" w:rsidP="001517AE">
      <w:pPr>
        <w:pStyle w:val="Default"/>
        <w:rPr>
          <w:rFonts w:ascii="Calibri" w:hAnsi="Calibri" w:cs="Calibri"/>
          <w:b/>
          <w:color w:val="auto"/>
        </w:rPr>
      </w:pPr>
    </w:p>
    <w:p w:rsidR="00345A0E" w:rsidRPr="00127554" w:rsidRDefault="00345A0E" w:rsidP="001517AE">
      <w:pPr>
        <w:pStyle w:val="Default"/>
        <w:rPr>
          <w:rFonts w:ascii="Calibri" w:hAnsi="Calibri" w:cs="Calibri"/>
          <w:b/>
          <w:color w:val="auto"/>
        </w:rPr>
      </w:pPr>
      <w:r w:rsidRPr="00127554">
        <w:rPr>
          <w:rFonts w:ascii="Calibri" w:hAnsi="Calibri" w:cs="Calibri"/>
          <w:b/>
          <w:noProof/>
          <w:color w:val="auto"/>
          <w:lang w:eastAsia="sv-SE"/>
        </w:rPr>
        <w:drawing>
          <wp:inline distT="0" distB="0" distL="0" distR="0" wp14:anchorId="25105C78" wp14:editId="7FB8215C">
            <wp:extent cx="1073384" cy="7143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Franchell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5321" cy="715664"/>
                    </a:xfrm>
                    <a:prstGeom prst="rect">
                      <a:avLst/>
                    </a:prstGeom>
                  </pic:spPr>
                </pic:pic>
              </a:graphicData>
            </a:graphic>
          </wp:inline>
        </w:drawing>
      </w:r>
    </w:p>
    <w:p w:rsidR="00345A0E" w:rsidRPr="00CD4473" w:rsidRDefault="00345A0E" w:rsidP="001517AE">
      <w:pPr>
        <w:pStyle w:val="Default"/>
        <w:rPr>
          <w:rFonts w:ascii="Calibri" w:hAnsi="Calibri" w:cs="Calibri"/>
          <w:color w:val="auto"/>
          <w:sz w:val="20"/>
        </w:rPr>
      </w:pPr>
      <w:r w:rsidRPr="00CD4473">
        <w:rPr>
          <w:rFonts w:ascii="Calibri" w:hAnsi="Calibri" w:cs="Calibri"/>
          <w:color w:val="auto"/>
          <w:sz w:val="20"/>
        </w:rPr>
        <w:t>Eva Franchell ledarskribent på Aftonbladet</w:t>
      </w:r>
    </w:p>
    <w:p w:rsidR="007D2386" w:rsidRPr="00127554" w:rsidRDefault="007D2386" w:rsidP="001517AE">
      <w:pPr>
        <w:pStyle w:val="Default"/>
        <w:rPr>
          <w:rFonts w:ascii="Calibri" w:hAnsi="Calibri" w:cs="Calibri"/>
          <w:b/>
          <w:color w:val="auto"/>
        </w:rPr>
      </w:pPr>
    </w:p>
    <w:p w:rsidR="001517AE" w:rsidRPr="00127554" w:rsidRDefault="00E01677" w:rsidP="001517AE">
      <w:pPr>
        <w:pStyle w:val="Default"/>
        <w:rPr>
          <w:rFonts w:ascii="Calibri" w:hAnsi="Calibri" w:cs="Calibri"/>
          <w:color w:val="auto"/>
        </w:rPr>
      </w:pPr>
      <w:r w:rsidRPr="00127554">
        <w:rPr>
          <w:rFonts w:ascii="Calibri" w:hAnsi="Calibri" w:cs="Calibri"/>
          <w:b/>
          <w:color w:val="auto"/>
        </w:rPr>
        <w:t>Tack</w:t>
      </w:r>
      <w:r w:rsidR="002C007A" w:rsidRPr="00127554">
        <w:rPr>
          <w:rFonts w:ascii="Calibri" w:hAnsi="Calibri" w:cs="Calibri"/>
          <w:b/>
          <w:color w:val="auto"/>
        </w:rPr>
        <w:t xml:space="preserve"> Eva</w:t>
      </w:r>
      <w:r w:rsidRPr="00127554">
        <w:rPr>
          <w:rFonts w:ascii="Calibri" w:hAnsi="Calibri" w:cs="Calibri"/>
          <w:b/>
          <w:color w:val="auto"/>
        </w:rPr>
        <w:t xml:space="preserve"> för att du ställer upp på en intervju. </w:t>
      </w:r>
      <w:r w:rsidR="00971BBE" w:rsidRPr="00127554">
        <w:rPr>
          <w:rFonts w:ascii="Calibri" w:hAnsi="Calibri" w:cs="Calibri"/>
          <w:b/>
          <w:color w:val="auto"/>
        </w:rPr>
        <w:t>K</w:t>
      </w:r>
      <w:r w:rsidR="001517AE" w:rsidRPr="00127554">
        <w:rPr>
          <w:rFonts w:ascii="Calibri" w:hAnsi="Calibri" w:cs="Calibri"/>
          <w:b/>
          <w:color w:val="auto"/>
        </w:rPr>
        <w:t>an du utveckla på vilket sätt det skulle vara mindre tryggt att vara anställd i ett bemanningsföretag?</w:t>
      </w:r>
    </w:p>
    <w:p w:rsidR="00971BBE" w:rsidRPr="00127554" w:rsidRDefault="00971BBE" w:rsidP="001517AE">
      <w:pPr>
        <w:pStyle w:val="Default"/>
        <w:rPr>
          <w:rFonts w:ascii="Calibri" w:hAnsi="Calibri" w:cs="Calibri"/>
          <w:i/>
          <w:color w:val="auto"/>
        </w:rPr>
      </w:pPr>
      <w:r w:rsidRPr="00127554">
        <w:rPr>
          <w:rFonts w:ascii="Calibri" w:hAnsi="Calibri" w:cs="Calibri"/>
          <w:i/>
          <w:color w:val="auto"/>
        </w:rPr>
        <w:t xml:space="preserve">– </w:t>
      </w:r>
      <w:proofErr w:type="gramStart"/>
      <w:r w:rsidR="001517AE" w:rsidRPr="00127554">
        <w:rPr>
          <w:rFonts w:ascii="Calibri" w:hAnsi="Calibri" w:cs="Calibri"/>
          <w:i/>
          <w:color w:val="auto"/>
        </w:rPr>
        <w:t>Bemanningsföretag</w:t>
      </w:r>
      <w:proofErr w:type="gramEnd"/>
      <w:r w:rsidR="001517AE" w:rsidRPr="00127554">
        <w:rPr>
          <w:rFonts w:ascii="Calibri" w:hAnsi="Calibri" w:cs="Calibri"/>
          <w:i/>
          <w:color w:val="auto"/>
        </w:rPr>
        <w:t xml:space="preserve"> som tillhand</w:t>
      </w:r>
      <w:r w:rsidRPr="00127554">
        <w:rPr>
          <w:rFonts w:ascii="Calibri" w:hAnsi="Calibri" w:cs="Calibri"/>
          <w:i/>
          <w:color w:val="auto"/>
        </w:rPr>
        <w:t xml:space="preserve">ahåller personal på den svenska </w:t>
      </w:r>
      <w:r w:rsidR="001517AE" w:rsidRPr="00127554">
        <w:rPr>
          <w:rFonts w:ascii="Calibri" w:hAnsi="Calibri" w:cs="Calibri"/>
          <w:i/>
          <w:color w:val="auto"/>
        </w:rPr>
        <w:t>arbetsmarknaden är olika. De kan till exempel anställa bärplockare från Asien, långtradarchaufförer från Filippinerna eller slakteriarbetare från Polen. De anställda i dessa bemanningsbolag har ofta otrygga</w:t>
      </w:r>
      <w:r w:rsidR="00187275" w:rsidRPr="00127554">
        <w:rPr>
          <w:rFonts w:ascii="Calibri" w:hAnsi="Calibri" w:cs="Calibri"/>
          <w:i/>
          <w:color w:val="auto"/>
        </w:rPr>
        <w:t xml:space="preserve"> villkor trots att de jobbar på </w:t>
      </w:r>
      <w:r w:rsidR="001517AE" w:rsidRPr="00127554">
        <w:rPr>
          <w:rFonts w:ascii="Calibri" w:hAnsi="Calibri" w:cs="Calibri"/>
          <w:i/>
          <w:color w:val="auto"/>
        </w:rPr>
        <w:t>den svenska arbetsmarknaden.</w:t>
      </w:r>
    </w:p>
    <w:p w:rsidR="00971BBE" w:rsidRPr="00127554" w:rsidRDefault="001517AE" w:rsidP="001517AE">
      <w:pPr>
        <w:pStyle w:val="Default"/>
        <w:rPr>
          <w:rFonts w:ascii="Calibri" w:hAnsi="Calibri" w:cs="Calibri"/>
          <w:i/>
          <w:color w:val="auto"/>
        </w:rPr>
      </w:pPr>
      <w:r w:rsidRPr="00127554">
        <w:rPr>
          <w:rFonts w:ascii="Calibri" w:hAnsi="Calibri" w:cs="Calibri"/>
          <w:i/>
          <w:color w:val="auto"/>
        </w:rPr>
        <w:t>En bemanningsanställd inom branscher som undervisning, barnomsorg, städning eller restaurang anställs ofta – och får betalt - per dag eller per timme. Det tycker jag är otrygga villkor.</w:t>
      </w:r>
    </w:p>
    <w:p w:rsidR="001517AE" w:rsidRPr="00127554" w:rsidRDefault="001517AE" w:rsidP="001517AE">
      <w:pPr>
        <w:pStyle w:val="Default"/>
        <w:rPr>
          <w:rFonts w:ascii="Calibri" w:hAnsi="Calibri" w:cs="Calibri"/>
          <w:i/>
          <w:color w:val="auto"/>
        </w:rPr>
      </w:pPr>
      <w:r w:rsidRPr="00127554">
        <w:rPr>
          <w:rFonts w:ascii="Calibri" w:hAnsi="Calibri" w:cs="Calibri"/>
          <w:i/>
          <w:color w:val="auto"/>
        </w:rPr>
        <w:t>Otryggheten består också i det faktum att den anställde inte vet var eller hur hen ska arbeta framöver, när hen kan ta semester etc.</w:t>
      </w:r>
    </w:p>
    <w:p w:rsidR="00971BBE" w:rsidRPr="00127554" w:rsidRDefault="00971BBE" w:rsidP="001517AE">
      <w:pPr>
        <w:pStyle w:val="Default"/>
        <w:rPr>
          <w:rFonts w:ascii="Calibri" w:hAnsi="Calibri" w:cs="Calibri"/>
          <w:color w:val="auto"/>
        </w:rPr>
      </w:pPr>
    </w:p>
    <w:p w:rsidR="009929EB" w:rsidRPr="00127554" w:rsidRDefault="00971BBE" w:rsidP="00971BBE">
      <w:pPr>
        <w:pStyle w:val="Default"/>
        <w:rPr>
          <w:rFonts w:ascii="Calibri" w:hAnsi="Calibri" w:cs="Calibri"/>
          <w:b/>
          <w:color w:val="auto"/>
        </w:rPr>
      </w:pPr>
      <w:r w:rsidRPr="00127554">
        <w:rPr>
          <w:rFonts w:ascii="Calibri" w:hAnsi="Calibri" w:cs="Calibri"/>
          <w:b/>
          <w:color w:val="auto"/>
        </w:rPr>
        <w:t>Så här ligger det till</w:t>
      </w:r>
      <w:r w:rsidR="00FA385E" w:rsidRPr="00127554">
        <w:rPr>
          <w:rFonts w:ascii="Calibri" w:hAnsi="Calibri" w:cs="Calibri"/>
          <w:b/>
          <w:color w:val="auto"/>
        </w:rPr>
        <w:t xml:space="preserve"> (Bemanningsföretagen förklarar)</w:t>
      </w:r>
      <w:r w:rsidRPr="00127554">
        <w:rPr>
          <w:rFonts w:ascii="Calibri" w:hAnsi="Calibri" w:cs="Calibri"/>
          <w:b/>
          <w:color w:val="auto"/>
        </w:rPr>
        <w:t>:</w:t>
      </w:r>
    </w:p>
    <w:p w:rsidR="00690F76" w:rsidRPr="00127554" w:rsidRDefault="00690F76" w:rsidP="00690F76">
      <w:pPr>
        <w:pStyle w:val="Default"/>
        <w:rPr>
          <w:rFonts w:ascii="Calibri" w:hAnsi="Calibri" w:cs="Calibri"/>
          <w:color w:val="auto"/>
        </w:rPr>
      </w:pPr>
      <w:r w:rsidRPr="00127554">
        <w:rPr>
          <w:rFonts w:ascii="Calibri" w:hAnsi="Calibri" w:cs="Calibri"/>
          <w:color w:val="auto"/>
        </w:rPr>
        <w:t>I sin ledare på Aftonbladet refererar Eva Franchell till Bemanningsföretagens siffror, men i förklaringen här ovan pratar hon om helt andra utländska företag. Branschorganisationen har 97 % av branschen ansluten, vilket är en mycket hög organisationsgrad även i jämförelse med samtliga andra branscher och sektorer på svensk arbetsmarkna</w:t>
      </w:r>
      <w:r w:rsidR="0066530A" w:rsidRPr="00127554">
        <w:rPr>
          <w:rFonts w:ascii="Calibri" w:hAnsi="Calibri" w:cs="Calibri"/>
          <w:color w:val="auto"/>
        </w:rPr>
        <w:t>d. Medlemsföretagen granskas år</w:t>
      </w:r>
      <w:r w:rsidRPr="00127554">
        <w:rPr>
          <w:rFonts w:ascii="Calibri" w:hAnsi="Calibri" w:cs="Calibri"/>
          <w:color w:val="auto"/>
        </w:rPr>
        <w:t>ligen under den partsgemensamma auktorisationen och är bundna branschens egna svenska kollektivavtal som är tecknade med samtliga 14 fack inom LO, med tjänstemanna- och akademikerfacken. Därtill med Läkar- och vårdförbunden.</w:t>
      </w:r>
    </w:p>
    <w:p w:rsidR="00FF21EF" w:rsidRPr="00127554" w:rsidRDefault="00690F76" w:rsidP="001517AE">
      <w:pPr>
        <w:pStyle w:val="Default"/>
        <w:rPr>
          <w:rFonts w:ascii="Calibri" w:hAnsi="Calibri" w:cs="Calibri"/>
          <w:color w:val="auto"/>
        </w:rPr>
      </w:pPr>
      <w:r w:rsidRPr="00127554">
        <w:rPr>
          <w:rFonts w:ascii="Calibri" w:hAnsi="Calibri" w:cs="Calibri"/>
          <w:color w:val="auto"/>
        </w:rPr>
        <w:t xml:space="preserve">Bärplockare från Asien eller långtradarchaufförer från Filippinerna är överhuvudtaget inte anställda av svenska bemanningsföretag och har ingen </w:t>
      </w:r>
      <w:r w:rsidRPr="00127554">
        <w:rPr>
          <w:rFonts w:ascii="Calibri" w:hAnsi="Calibri" w:cs="Calibri"/>
          <w:color w:val="auto"/>
        </w:rPr>
        <w:lastRenderedPageBreak/>
        <w:t xml:space="preserve">beröringsyta med den svenska bemanningsbranschen och bör därmed inte </w:t>
      </w:r>
      <w:proofErr w:type="gramStart"/>
      <w:r w:rsidRPr="00127554">
        <w:rPr>
          <w:rFonts w:ascii="Calibri" w:hAnsi="Calibri" w:cs="Calibri"/>
          <w:color w:val="auto"/>
        </w:rPr>
        <w:t>heller kopplas samman med den.</w:t>
      </w:r>
      <w:proofErr w:type="gramEnd"/>
      <w:r w:rsidRPr="00127554">
        <w:rPr>
          <w:rFonts w:ascii="Calibri" w:hAnsi="Calibri" w:cs="Calibri"/>
          <w:color w:val="auto"/>
        </w:rPr>
        <w:t xml:space="preserve">  Det är olyckligt att läsaren av Franchells ledare kan ledas att tro det.</w:t>
      </w:r>
    </w:p>
    <w:p w:rsidR="00D50C53" w:rsidRPr="00127554" w:rsidRDefault="00D50C53" w:rsidP="00D50C53">
      <w:pPr>
        <w:pStyle w:val="Default"/>
        <w:rPr>
          <w:rFonts w:ascii="Calibri" w:hAnsi="Calibri" w:cs="Calibri"/>
          <w:color w:val="auto"/>
        </w:rPr>
      </w:pPr>
      <w:r w:rsidRPr="00127554">
        <w:rPr>
          <w:rFonts w:ascii="Calibri" w:hAnsi="Calibri" w:cs="Calibri"/>
          <w:color w:val="auto"/>
        </w:rPr>
        <w:t>Till allra största del är arbetstagare inom undervisning, barnomsorg, städning eller restaurang anställda direkt av sina arbetsgivare – till största del kommuner och landsting. Att villkoren där upplevs av Franchell som otrygga är kritik som ska riktas mot politikerna – knappast mot den svenska bemanningsbranschen som har kollektivavtal för ordning och reda även gällande dessa jobb.</w:t>
      </w:r>
    </w:p>
    <w:p w:rsidR="00D50C53" w:rsidRPr="00127554" w:rsidRDefault="00D50C53" w:rsidP="001517AE">
      <w:pPr>
        <w:pStyle w:val="Default"/>
        <w:rPr>
          <w:rFonts w:ascii="Calibri" w:hAnsi="Calibri" w:cs="Calibri"/>
          <w:color w:val="auto"/>
        </w:rPr>
      </w:pPr>
    </w:p>
    <w:p w:rsidR="001517AE" w:rsidRPr="00127554" w:rsidRDefault="001517AE" w:rsidP="001517AE">
      <w:pPr>
        <w:pStyle w:val="Default"/>
        <w:rPr>
          <w:rFonts w:ascii="Calibri" w:hAnsi="Calibri" w:cs="Calibri"/>
          <w:color w:val="auto"/>
        </w:rPr>
      </w:pPr>
      <w:r w:rsidRPr="00127554">
        <w:rPr>
          <w:rFonts w:ascii="Calibri" w:hAnsi="Calibri" w:cs="Calibri"/>
          <w:b/>
          <w:color w:val="auto"/>
        </w:rPr>
        <w:t>Vi har tecknat avtal med de flesta fack och för löpande en aktiv dialog med facken i god anda. Vad menar du att vi mer kan göra för att bättra på relationen med facken?</w:t>
      </w:r>
    </w:p>
    <w:p w:rsidR="001517AE" w:rsidRPr="00127554" w:rsidRDefault="00187275" w:rsidP="001517AE">
      <w:pPr>
        <w:pStyle w:val="Default"/>
        <w:rPr>
          <w:rFonts w:ascii="Calibri" w:hAnsi="Calibri" w:cs="Calibri"/>
          <w:i/>
          <w:color w:val="auto"/>
        </w:rPr>
      </w:pPr>
      <w:r w:rsidRPr="00127554">
        <w:rPr>
          <w:rFonts w:ascii="Calibri" w:hAnsi="Calibri" w:cs="Calibri"/>
          <w:i/>
          <w:color w:val="auto"/>
        </w:rPr>
        <w:t xml:space="preserve">– </w:t>
      </w:r>
      <w:r w:rsidR="001517AE" w:rsidRPr="00127554">
        <w:rPr>
          <w:rFonts w:ascii="Calibri" w:hAnsi="Calibri" w:cs="Calibri"/>
          <w:i/>
          <w:color w:val="auto"/>
        </w:rPr>
        <w:t xml:space="preserve">Jag menar att det är facken </w:t>
      </w:r>
      <w:r w:rsidR="007163A5">
        <w:rPr>
          <w:rFonts w:ascii="Calibri" w:hAnsi="Calibri" w:cs="Calibri"/>
          <w:i/>
          <w:color w:val="auto"/>
        </w:rPr>
        <w:t xml:space="preserve">som </w:t>
      </w:r>
      <w:bookmarkStart w:id="0" w:name="_GoBack"/>
      <w:bookmarkEnd w:id="0"/>
      <w:r w:rsidR="001517AE" w:rsidRPr="00127554">
        <w:rPr>
          <w:rFonts w:ascii="Calibri" w:hAnsi="Calibri" w:cs="Calibri"/>
          <w:i/>
          <w:color w:val="auto"/>
        </w:rPr>
        <w:t>måste ta ansvar för alla på en arbetsplats. De som hoppar mellan olika avtalsområden måste också känna en tillhörighet. I dag kan arbetskamrater på samma arbetsplats tillhöra olika klubbar och det är inte bra vare sig för de anställda eller för det fackliga arbetet. Facken måste modernisera sig och organisera de bemanningsanställda.</w:t>
      </w:r>
    </w:p>
    <w:p w:rsidR="008C3BF2" w:rsidRPr="00127554" w:rsidRDefault="008C3BF2" w:rsidP="001517AE">
      <w:pPr>
        <w:pStyle w:val="Default"/>
        <w:rPr>
          <w:rFonts w:ascii="Calibri" w:hAnsi="Calibri" w:cs="Calibri"/>
          <w:color w:val="auto"/>
        </w:rPr>
      </w:pPr>
    </w:p>
    <w:p w:rsidR="00187275" w:rsidRPr="00127554" w:rsidRDefault="008C3BF2" w:rsidP="008C3BF2">
      <w:pPr>
        <w:pStyle w:val="Default"/>
        <w:rPr>
          <w:rFonts w:ascii="Calibri" w:hAnsi="Calibri" w:cs="Calibri"/>
          <w:b/>
          <w:color w:val="auto"/>
        </w:rPr>
      </w:pPr>
      <w:r w:rsidRPr="00127554">
        <w:rPr>
          <w:rFonts w:ascii="Calibri" w:hAnsi="Calibri" w:cs="Calibri"/>
          <w:b/>
          <w:color w:val="auto"/>
        </w:rPr>
        <w:t xml:space="preserve">Så här ligger det till: </w:t>
      </w:r>
    </w:p>
    <w:p w:rsidR="00594557" w:rsidRDefault="00350EDE" w:rsidP="00DE20BE">
      <w:pPr>
        <w:rPr>
          <w:rFonts w:ascii="Calibri" w:hAnsi="Calibri" w:cs="Calibri"/>
          <w:b/>
          <w:szCs w:val="24"/>
        </w:rPr>
      </w:pPr>
      <w:r w:rsidRPr="00127554">
        <w:rPr>
          <w:rFonts w:ascii="Calibri" w:hAnsi="Calibri" w:cs="Calibri"/>
          <w:szCs w:val="24"/>
        </w:rPr>
        <w:t>Eva Franchell verkar ha svag kunskap om den svenska bemanningsföretagsmodellen. Det är de anställda som själva får avgöra vilket fack de vill tillhöra. Bemanningsföretagen har i dag avtal med samtliga 14 förbund inom LO, med Unionen och en mängd andra fackliga förbund. Poängen är att det, för jobb inom LO-områden, är ett exakt likalydande avtal för samtliga 14 förbund. Det innebär att den anställde kan jobba på olika avtalsområden, vilket händer ibland, och ändå ha samma villkor och samma fack. Denna modell är möjlig eftersom vid avtalstecknandet redan år 2000 bestämd</w:t>
      </w:r>
      <w:r w:rsidR="00DE371B">
        <w:rPr>
          <w:rFonts w:ascii="Calibri" w:hAnsi="Calibri" w:cs="Calibri"/>
          <w:szCs w:val="24"/>
        </w:rPr>
        <w:t>es denna mycket ovanliga modell;</w:t>
      </w:r>
      <w:r w:rsidRPr="00127554">
        <w:rPr>
          <w:rFonts w:ascii="Calibri" w:hAnsi="Calibri" w:cs="Calibri"/>
          <w:szCs w:val="24"/>
        </w:rPr>
        <w:t xml:space="preserve"> en arbetsgivarorganisation och 14 fack med exakt samma avtalsinnehåll. Detta är sålunda en modell som funnits i närmare 15 </w:t>
      </w:r>
      <w:r w:rsidR="00F6099C">
        <w:rPr>
          <w:rFonts w:ascii="Calibri" w:hAnsi="Calibri" w:cs="Calibri"/>
          <w:szCs w:val="24"/>
        </w:rPr>
        <w:t>år</w:t>
      </w:r>
      <w:r w:rsidRPr="00127554">
        <w:rPr>
          <w:rFonts w:ascii="Calibri" w:hAnsi="Calibri" w:cs="Calibri"/>
          <w:szCs w:val="24"/>
        </w:rPr>
        <w:t>.</w:t>
      </w:r>
      <w:r w:rsidR="00787EAD" w:rsidRPr="00127554">
        <w:rPr>
          <w:rFonts w:ascii="Calibri" w:hAnsi="Calibri" w:cs="Calibri"/>
          <w:szCs w:val="24"/>
        </w:rPr>
        <w:br/>
      </w:r>
      <w:r w:rsidR="00787EAD" w:rsidRPr="00127554">
        <w:rPr>
          <w:rFonts w:ascii="Calibri" w:hAnsi="Calibri" w:cs="Calibri"/>
          <w:b/>
          <w:szCs w:val="24"/>
        </w:rPr>
        <w:br/>
      </w:r>
      <w:r w:rsidR="00370724" w:rsidRPr="00127554">
        <w:rPr>
          <w:rFonts w:ascii="Calibri" w:hAnsi="Calibri" w:cs="Calibri"/>
          <w:b/>
          <w:szCs w:val="24"/>
        </w:rPr>
        <w:t>Eva, d</w:t>
      </w:r>
      <w:r w:rsidR="001517AE" w:rsidRPr="00127554">
        <w:rPr>
          <w:rFonts w:ascii="Calibri" w:hAnsi="Calibri" w:cs="Calibri"/>
          <w:b/>
          <w:szCs w:val="24"/>
        </w:rPr>
        <w:t>u skriver om löneläget bland bemanningsanställda. Det är ju så att huvudregeln i det kollektivavtal vi har med alla LO:s förbund är att bemanningsanställda ska ha en genomsnittslön beräknad på löneläget hos kundens personal? Dessutom får de anställda i bemanningsföretaget en garantilön även när de inte jobbar. Dina tankar kring det?</w:t>
      </w:r>
      <w:r w:rsidR="007363E9">
        <w:rPr>
          <w:rFonts w:ascii="Calibri" w:hAnsi="Calibri" w:cs="Calibri"/>
          <w:b/>
          <w:szCs w:val="24"/>
        </w:rPr>
        <w:br/>
      </w:r>
      <w:r w:rsidR="001C5C22" w:rsidRPr="00127554">
        <w:rPr>
          <w:rFonts w:ascii="Calibri" w:hAnsi="Calibri" w:cs="Calibri"/>
          <w:i/>
          <w:szCs w:val="24"/>
        </w:rPr>
        <w:t xml:space="preserve">– </w:t>
      </w:r>
      <w:r w:rsidR="001517AE" w:rsidRPr="00127554">
        <w:rPr>
          <w:rFonts w:ascii="Calibri" w:hAnsi="Calibri" w:cs="Calibri"/>
          <w:i/>
          <w:szCs w:val="24"/>
        </w:rPr>
        <w:t xml:space="preserve">Se svar på </w:t>
      </w:r>
      <w:r w:rsidR="00F6099C">
        <w:rPr>
          <w:rFonts w:ascii="Calibri" w:hAnsi="Calibri" w:cs="Calibri"/>
          <w:i/>
          <w:szCs w:val="24"/>
        </w:rPr>
        <w:t>första frågan</w:t>
      </w:r>
      <w:r w:rsidR="001517AE" w:rsidRPr="00127554">
        <w:rPr>
          <w:rFonts w:ascii="Calibri" w:hAnsi="Calibri" w:cs="Calibri"/>
          <w:i/>
          <w:szCs w:val="24"/>
        </w:rPr>
        <w:t>. Alla har inte avtal.</w:t>
      </w:r>
      <w:r w:rsidR="001D4435" w:rsidRPr="00127554">
        <w:rPr>
          <w:rFonts w:ascii="Calibri" w:hAnsi="Calibri" w:cs="Calibri"/>
          <w:i/>
          <w:szCs w:val="24"/>
        </w:rPr>
        <w:t xml:space="preserve"> </w:t>
      </w:r>
      <w:r w:rsidR="007363E9">
        <w:rPr>
          <w:rFonts w:ascii="Calibri" w:hAnsi="Calibri" w:cs="Calibri"/>
          <w:i/>
          <w:szCs w:val="24"/>
        </w:rPr>
        <w:br/>
      </w:r>
      <w:r w:rsidR="007363E9">
        <w:rPr>
          <w:rFonts w:ascii="Calibri" w:hAnsi="Calibri" w:cs="Calibri"/>
          <w:i/>
          <w:szCs w:val="24"/>
        </w:rPr>
        <w:br/>
      </w:r>
      <w:r w:rsidR="00B3392C" w:rsidRPr="00127554">
        <w:rPr>
          <w:rFonts w:ascii="Calibri" w:hAnsi="Calibri" w:cs="Calibri"/>
          <w:b/>
          <w:szCs w:val="24"/>
        </w:rPr>
        <w:t xml:space="preserve">Så här ligger det till: </w:t>
      </w:r>
      <w:r w:rsidR="007363E9">
        <w:rPr>
          <w:rFonts w:ascii="Calibri" w:hAnsi="Calibri" w:cs="Calibri"/>
          <w:b/>
          <w:szCs w:val="24"/>
        </w:rPr>
        <w:br/>
      </w:r>
      <w:r w:rsidRPr="00127554">
        <w:rPr>
          <w:rFonts w:ascii="Calibri" w:hAnsi="Calibri" w:cs="Calibri"/>
          <w:szCs w:val="24"/>
        </w:rPr>
        <w:t xml:space="preserve">97 </w:t>
      </w:r>
      <w:r w:rsidR="00F6099C">
        <w:rPr>
          <w:rFonts w:ascii="Calibri" w:hAnsi="Calibri" w:cs="Calibri"/>
          <w:szCs w:val="24"/>
        </w:rPr>
        <w:t>procent</w:t>
      </w:r>
      <w:r w:rsidRPr="00127554">
        <w:rPr>
          <w:rFonts w:ascii="Calibri" w:hAnsi="Calibri" w:cs="Calibri"/>
          <w:szCs w:val="24"/>
        </w:rPr>
        <w:t xml:space="preserve"> av branschens företag är anslutna till branschförbundet Bemanningsföretagen. Alla medlemmar har kollektivavtal. Eva Franchell har som referensram bärplockare från Asien och långtradarchaufförer från Filippinerna. Personal som överhuvudtaget </w:t>
      </w:r>
      <w:r w:rsidR="0082063A" w:rsidRPr="00127554">
        <w:rPr>
          <w:rFonts w:ascii="Calibri" w:hAnsi="Calibri" w:cs="Calibri"/>
          <w:szCs w:val="24"/>
        </w:rPr>
        <w:t xml:space="preserve">inte </w:t>
      </w:r>
      <w:r w:rsidRPr="00127554">
        <w:rPr>
          <w:rFonts w:ascii="Calibri" w:hAnsi="Calibri" w:cs="Calibri"/>
          <w:szCs w:val="24"/>
        </w:rPr>
        <w:t xml:space="preserve">har koppling till svenska </w:t>
      </w:r>
      <w:r w:rsidRPr="00127554">
        <w:rPr>
          <w:rFonts w:ascii="Calibri" w:hAnsi="Calibri" w:cs="Calibri"/>
          <w:szCs w:val="24"/>
        </w:rPr>
        <w:lastRenderedPageBreak/>
        <w:t>bemanningsbranschen.</w:t>
      </w:r>
      <w:r w:rsidR="007363E9">
        <w:rPr>
          <w:rFonts w:ascii="Calibri" w:hAnsi="Calibri" w:cs="Calibri"/>
          <w:szCs w:val="24"/>
        </w:rPr>
        <w:br/>
      </w:r>
      <w:r w:rsidR="007363E9">
        <w:rPr>
          <w:rFonts w:ascii="Calibri" w:hAnsi="Calibri" w:cs="Calibri"/>
          <w:szCs w:val="24"/>
        </w:rPr>
        <w:br/>
      </w:r>
    </w:p>
    <w:p w:rsidR="00594557" w:rsidRDefault="00594557" w:rsidP="00594557">
      <w:r>
        <w:br w:type="page"/>
      </w:r>
    </w:p>
    <w:p w:rsidR="00E25717" w:rsidRPr="00127554" w:rsidRDefault="001517AE" w:rsidP="00DE20BE">
      <w:pPr>
        <w:rPr>
          <w:rFonts w:ascii="Calibri" w:hAnsi="Calibri" w:cs="Calibri"/>
          <w:szCs w:val="24"/>
        </w:rPr>
      </w:pPr>
      <w:r w:rsidRPr="00127554">
        <w:rPr>
          <w:rFonts w:ascii="Calibri" w:hAnsi="Calibri" w:cs="Calibri"/>
          <w:b/>
          <w:szCs w:val="24"/>
        </w:rPr>
        <w:t>Många företag har en verksamhet som är säsongsmässig, efterfrågebaserad, projektstyrd, cyklisk eller geografiskt betingad. Hur ska dessa företag lösa sitt behov av personal om de inte fick anlita bemanningsföretag?</w:t>
      </w:r>
      <w:r w:rsidR="007363E9">
        <w:rPr>
          <w:rFonts w:ascii="Calibri" w:hAnsi="Calibri" w:cs="Calibri"/>
          <w:b/>
          <w:szCs w:val="24"/>
        </w:rPr>
        <w:br/>
      </w:r>
      <w:r w:rsidR="001C5C22" w:rsidRPr="00127554">
        <w:rPr>
          <w:rFonts w:ascii="Calibri" w:hAnsi="Calibri" w:cs="Calibri"/>
          <w:i/>
          <w:szCs w:val="24"/>
        </w:rPr>
        <w:t xml:space="preserve">– </w:t>
      </w:r>
      <w:r w:rsidRPr="00127554">
        <w:rPr>
          <w:rFonts w:ascii="Calibri" w:hAnsi="Calibri" w:cs="Calibri"/>
          <w:i/>
          <w:szCs w:val="24"/>
        </w:rPr>
        <w:t>Det handlar väl alltid om villkoren. Se svar på fråga ett.</w:t>
      </w:r>
      <w:r w:rsidR="00A1726F">
        <w:rPr>
          <w:rFonts w:ascii="Calibri" w:hAnsi="Calibri" w:cs="Calibri"/>
          <w:i/>
          <w:szCs w:val="24"/>
        </w:rPr>
        <w:br/>
      </w:r>
      <w:r w:rsidR="00A1726F">
        <w:rPr>
          <w:rFonts w:ascii="Calibri" w:hAnsi="Calibri" w:cs="Calibri"/>
          <w:i/>
          <w:szCs w:val="24"/>
        </w:rPr>
        <w:br/>
      </w:r>
      <w:r w:rsidR="00B3392C" w:rsidRPr="00127554">
        <w:rPr>
          <w:rFonts w:ascii="Calibri" w:hAnsi="Calibri" w:cs="Calibri"/>
          <w:b/>
          <w:szCs w:val="24"/>
        </w:rPr>
        <w:t xml:space="preserve">Så här ligger det till: </w:t>
      </w:r>
      <w:r w:rsidR="00A1726F">
        <w:rPr>
          <w:rFonts w:ascii="Calibri" w:hAnsi="Calibri" w:cs="Calibri"/>
          <w:b/>
          <w:szCs w:val="24"/>
        </w:rPr>
        <w:br/>
      </w:r>
      <w:r w:rsidR="00B3392C" w:rsidRPr="00127554">
        <w:rPr>
          <w:rFonts w:ascii="Calibri" w:hAnsi="Calibri" w:cs="Calibri"/>
          <w:szCs w:val="24"/>
        </w:rPr>
        <w:t xml:space="preserve">Våra villkor har förhandlats fram i kollektivavtal med alla de stora fackförbunden. Eva Franchell verkar som sagt mest vara kritisk mot personal som hyrts in från utlandet. Det hade därför varit klädsamt om </w:t>
      </w:r>
      <w:r w:rsidR="00E25717" w:rsidRPr="00127554">
        <w:rPr>
          <w:rFonts w:ascii="Calibri" w:hAnsi="Calibri" w:cs="Calibri"/>
          <w:szCs w:val="24"/>
        </w:rPr>
        <w:t>Franchell gjort denna distinktion i sin ledare, så att alla svenska auktoriserade bemanningsföretag slapp känna sig utpekade.</w:t>
      </w:r>
      <w:r w:rsidR="00A1726F">
        <w:rPr>
          <w:rFonts w:ascii="Calibri" w:hAnsi="Calibri" w:cs="Calibri"/>
          <w:szCs w:val="24"/>
        </w:rPr>
        <w:br/>
      </w:r>
      <w:r w:rsidR="00A1726F">
        <w:rPr>
          <w:rFonts w:ascii="Calibri" w:hAnsi="Calibri" w:cs="Calibri"/>
          <w:szCs w:val="24"/>
        </w:rPr>
        <w:br/>
      </w:r>
      <w:r w:rsidR="004C00F6">
        <w:rPr>
          <w:rFonts w:ascii="Calibri" w:hAnsi="Calibri" w:cs="Calibri"/>
          <w:b/>
        </w:rPr>
        <w:t>Avslutningsvis Eva h</w:t>
      </w:r>
      <w:r w:rsidRPr="00127554">
        <w:rPr>
          <w:rFonts w:ascii="Calibri" w:hAnsi="Calibri" w:cs="Calibri"/>
          <w:b/>
          <w:szCs w:val="24"/>
        </w:rPr>
        <w:t>ur ser du</w:t>
      </w:r>
      <w:r w:rsidR="009A1C52" w:rsidRPr="00127554">
        <w:rPr>
          <w:rFonts w:ascii="Calibri" w:hAnsi="Calibri" w:cs="Calibri"/>
          <w:b/>
        </w:rPr>
        <w:t xml:space="preserve"> </w:t>
      </w:r>
      <w:r w:rsidRPr="00127554">
        <w:rPr>
          <w:rFonts w:ascii="Calibri" w:hAnsi="Calibri" w:cs="Calibri"/>
          <w:b/>
          <w:szCs w:val="24"/>
        </w:rPr>
        <w:t>på den allt hårdare utländska konkurrensen för svensk industri som kräver möjligheter att anpassa verksamheten efter efterfrågan och i vissa fall låta specialiserade HR-företag sköta personaladministrationen för att själva kunna fokusera på kärnverksamheten?</w:t>
      </w:r>
      <w:r w:rsidR="00A1726F">
        <w:rPr>
          <w:rFonts w:ascii="Calibri" w:hAnsi="Calibri" w:cs="Calibri"/>
          <w:b/>
          <w:szCs w:val="24"/>
        </w:rPr>
        <w:br/>
      </w:r>
      <w:r w:rsidR="001C5C22" w:rsidRPr="008E499D">
        <w:rPr>
          <w:rFonts w:ascii="Calibri" w:hAnsi="Calibri" w:cs="Calibri"/>
          <w:i/>
          <w:szCs w:val="24"/>
        </w:rPr>
        <w:t xml:space="preserve">– </w:t>
      </w:r>
      <w:r w:rsidRPr="008E499D">
        <w:rPr>
          <w:rFonts w:ascii="Calibri" w:hAnsi="Calibri" w:cs="Calibri"/>
          <w:i/>
          <w:szCs w:val="24"/>
        </w:rPr>
        <w:t>Jag tror att en HR-avdelning måste kunna verksamheten och känna personalen bäst av alla.</w:t>
      </w:r>
      <w:r w:rsidR="00A1726F">
        <w:rPr>
          <w:rFonts w:ascii="Calibri" w:hAnsi="Calibri" w:cs="Calibri"/>
          <w:i/>
          <w:szCs w:val="24"/>
        </w:rPr>
        <w:br/>
      </w:r>
      <w:r w:rsidR="00A1726F">
        <w:rPr>
          <w:rFonts w:ascii="Calibri" w:hAnsi="Calibri" w:cs="Calibri"/>
          <w:i/>
          <w:szCs w:val="24"/>
        </w:rPr>
        <w:br/>
      </w:r>
      <w:r w:rsidR="00E25717" w:rsidRPr="00127554">
        <w:rPr>
          <w:rFonts w:ascii="Calibri" w:hAnsi="Calibri" w:cs="Calibri"/>
          <w:b/>
          <w:szCs w:val="24"/>
        </w:rPr>
        <w:t xml:space="preserve">Så här ligger det till: </w:t>
      </w:r>
      <w:r w:rsidR="00DE20BE">
        <w:rPr>
          <w:rFonts w:ascii="Calibri" w:hAnsi="Calibri" w:cs="Calibri"/>
          <w:b/>
          <w:szCs w:val="24"/>
        </w:rPr>
        <w:br/>
      </w:r>
      <w:r w:rsidR="00E25717" w:rsidRPr="00127554">
        <w:rPr>
          <w:rFonts w:ascii="Calibri" w:hAnsi="Calibri" w:cs="Calibri"/>
          <w:szCs w:val="24"/>
        </w:rPr>
        <w:t>Bakgrunde</w:t>
      </w:r>
      <w:r w:rsidR="00DE20BE">
        <w:rPr>
          <w:rFonts w:ascii="Calibri" w:hAnsi="Calibri" w:cs="Calibri"/>
          <w:szCs w:val="24"/>
        </w:rPr>
        <w:t>n</w:t>
      </w:r>
      <w:r w:rsidR="00E25717" w:rsidRPr="00127554">
        <w:rPr>
          <w:rFonts w:ascii="Calibri" w:hAnsi="Calibri" w:cs="Calibri"/>
          <w:szCs w:val="24"/>
        </w:rPr>
        <w:t xml:space="preserve"> till vår fråga är det faktum att många svenska företag väljer att låta ett externt HR-företag sköta personaladministrationen, för att </w:t>
      </w:r>
      <w:r w:rsidR="008A7031" w:rsidRPr="00127554">
        <w:rPr>
          <w:rFonts w:ascii="Calibri" w:hAnsi="Calibri" w:cs="Calibri"/>
          <w:szCs w:val="24"/>
        </w:rPr>
        <w:t>kunna få en allt stö</w:t>
      </w:r>
      <w:r w:rsidR="00D26912" w:rsidRPr="00127554">
        <w:rPr>
          <w:rFonts w:ascii="Calibri" w:hAnsi="Calibri" w:cs="Calibri"/>
          <w:szCs w:val="24"/>
        </w:rPr>
        <w:t>r</w:t>
      </w:r>
      <w:r w:rsidR="008A7031" w:rsidRPr="00127554">
        <w:rPr>
          <w:rFonts w:ascii="Calibri" w:hAnsi="Calibri" w:cs="Calibri"/>
          <w:szCs w:val="24"/>
        </w:rPr>
        <w:t xml:space="preserve">re kompetens och kunskap för de som hanterar HR-frågorna. </w:t>
      </w:r>
      <w:r w:rsidR="00D26912" w:rsidRPr="00127554">
        <w:rPr>
          <w:rFonts w:ascii="Calibri" w:hAnsi="Calibri" w:cs="Calibri"/>
          <w:szCs w:val="24"/>
        </w:rPr>
        <w:t xml:space="preserve">Vidare anser en del att det är mer ekonomiskt försvarbart att dra nytta av extern kompetens i dessa viktiga frågor. </w:t>
      </w:r>
      <w:r w:rsidR="00E25717" w:rsidRPr="00127554">
        <w:rPr>
          <w:rFonts w:ascii="Calibri" w:hAnsi="Calibri" w:cs="Calibri"/>
          <w:szCs w:val="24"/>
        </w:rPr>
        <w:t>Eva Franchell ger i sitt svar inget förslag till hur företag ska komm</w:t>
      </w:r>
      <w:r w:rsidR="000125B2">
        <w:rPr>
          <w:rFonts w:ascii="Calibri" w:hAnsi="Calibri" w:cs="Calibri"/>
          <w:szCs w:val="24"/>
        </w:rPr>
        <w:t>a</w:t>
      </w:r>
      <w:r w:rsidR="00E25717" w:rsidRPr="00127554">
        <w:rPr>
          <w:rFonts w:ascii="Calibri" w:hAnsi="Calibri" w:cs="Calibri"/>
          <w:szCs w:val="24"/>
        </w:rPr>
        <w:t xml:space="preserve"> över utmaningen med att en egen HR-avdelning kan vara </w:t>
      </w:r>
      <w:r w:rsidR="009C39AC" w:rsidRPr="00127554">
        <w:rPr>
          <w:rFonts w:ascii="Calibri" w:hAnsi="Calibri" w:cs="Calibri"/>
          <w:szCs w:val="24"/>
        </w:rPr>
        <w:t>mindre effektivt och dyrare</w:t>
      </w:r>
      <w:r w:rsidR="00E25717" w:rsidRPr="00127554">
        <w:rPr>
          <w:rFonts w:ascii="Calibri" w:hAnsi="Calibri" w:cs="Calibri"/>
          <w:szCs w:val="24"/>
        </w:rPr>
        <w:t xml:space="preserve">. </w:t>
      </w:r>
    </w:p>
    <w:p w:rsidR="001517AE" w:rsidRPr="00127554" w:rsidRDefault="001517AE" w:rsidP="00701C6E">
      <w:pPr>
        <w:pStyle w:val="Default"/>
        <w:rPr>
          <w:rFonts w:ascii="Calibri" w:hAnsi="Calibri" w:cs="Calibri"/>
          <w:b/>
          <w:bCs/>
          <w:strike/>
          <w:color w:val="auto"/>
        </w:rPr>
      </w:pPr>
    </w:p>
    <w:p w:rsidR="001517AE" w:rsidRPr="00127554" w:rsidRDefault="008C3BF2" w:rsidP="00AB641C">
      <w:pPr>
        <w:pStyle w:val="Default"/>
        <w:pBdr>
          <w:top w:val="single" w:sz="4" w:space="1" w:color="auto"/>
          <w:left w:val="single" w:sz="4" w:space="4" w:color="auto"/>
          <w:bottom w:val="single" w:sz="4" w:space="1" w:color="auto"/>
          <w:right w:val="single" w:sz="4" w:space="4" w:color="auto"/>
        </w:pBdr>
        <w:rPr>
          <w:rFonts w:ascii="Calibri" w:hAnsi="Calibri" w:cs="Calibri"/>
          <w:b/>
          <w:color w:val="auto"/>
        </w:rPr>
      </w:pPr>
      <w:r w:rsidRPr="00127554">
        <w:rPr>
          <w:rFonts w:ascii="Calibri" w:hAnsi="Calibri" w:cs="Calibri"/>
          <w:b/>
          <w:color w:val="auto"/>
        </w:rPr>
        <w:t xml:space="preserve">Så ligger det till </w:t>
      </w:r>
      <w:r w:rsidR="00AB641C" w:rsidRPr="00127554">
        <w:rPr>
          <w:rFonts w:ascii="Calibri" w:hAnsi="Calibri" w:cs="Calibri"/>
          <w:b/>
          <w:color w:val="auto"/>
        </w:rPr>
        <w:t>är en serie där</w:t>
      </w:r>
      <w:r w:rsidRPr="00127554">
        <w:rPr>
          <w:rFonts w:ascii="Calibri" w:hAnsi="Calibri" w:cs="Calibri"/>
          <w:b/>
          <w:color w:val="auto"/>
        </w:rPr>
        <w:t xml:space="preserve"> vi lyfter fram </w:t>
      </w:r>
      <w:r w:rsidR="00AB641C" w:rsidRPr="00127554">
        <w:rPr>
          <w:rFonts w:ascii="Calibri" w:hAnsi="Calibri" w:cs="Calibri"/>
          <w:b/>
          <w:color w:val="auto"/>
        </w:rPr>
        <w:t>den bild som finns om vår bransch och berättar hur det ligger till.</w:t>
      </w:r>
    </w:p>
    <w:p w:rsidR="00AB641C" w:rsidRPr="00127554" w:rsidRDefault="00AB641C" w:rsidP="00AB641C">
      <w:pPr>
        <w:pStyle w:val="Default"/>
        <w:pBdr>
          <w:top w:val="single" w:sz="4" w:space="1" w:color="auto"/>
          <w:left w:val="single" w:sz="4" w:space="4" w:color="auto"/>
          <w:bottom w:val="single" w:sz="4" w:space="1" w:color="auto"/>
          <w:right w:val="single" w:sz="4" w:space="4" w:color="auto"/>
        </w:pBdr>
        <w:rPr>
          <w:rFonts w:ascii="Calibri" w:hAnsi="Calibri" w:cs="Calibri"/>
          <w:b/>
          <w:bCs/>
          <w:strike/>
          <w:color w:val="auto"/>
        </w:rPr>
      </w:pPr>
      <w:r w:rsidRPr="00127554">
        <w:rPr>
          <w:rFonts w:ascii="Calibri" w:hAnsi="Calibri" w:cs="Calibri"/>
          <w:b/>
          <w:color w:val="auto"/>
        </w:rPr>
        <w:t>Vill du veta mer om bemanningsbranschen är du välkommen att kontakta oss!</w:t>
      </w:r>
    </w:p>
    <w:p w:rsidR="001517AE" w:rsidRPr="00127554" w:rsidRDefault="001517AE" w:rsidP="00701C6E">
      <w:pPr>
        <w:pStyle w:val="Default"/>
        <w:rPr>
          <w:rFonts w:ascii="Calibri" w:hAnsi="Calibri" w:cs="Calibri"/>
          <w:b/>
          <w:bCs/>
          <w:strike/>
          <w:color w:val="auto"/>
        </w:rPr>
      </w:pPr>
    </w:p>
    <w:p w:rsidR="007C2F2E" w:rsidRPr="00127554" w:rsidRDefault="007C2F2E" w:rsidP="00701C6E">
      <w:pPr>
        <w:pStyle w:val="Default"/>
        <w:rPr>
          <w:rFonts w:ascii="Calibri" w:hAnsi="Calibri" w:cs="Calibri"/>
          <w:b/>
          <w:bCs/>
          <w:strike/>
          <w:color w:val="auto"/>
        </w:rPr>
      </w:pPr>
    </w:p>
    <w:p w:rsidR="00701C6E" w:rsidRPr="00127554" w:rsidRDefault="00701C6E" w:rsidP="00701C6E">
      <w:pPr>
        <w:pStyle w:val="Default"/>
        <w:rPr>
          <w:rFonts w:ascii="Calibri" w:hAnsi="Calibri" w:cs="Calibri"/>
          <w:b/>
          <w:bCs/>
          <w:color w:val="auto"/>
        </w:rPr>
      </w:pPr>
      <w:r w:rsidRPr="00127554">
        <w:rPr>
          <w:rFonts w:ascii="Calibri" w:hAnsi="Calibri" w:cs="Calibri"/>
          <w:b/>
          <w:bCs/>
          <w:color w:val="auto"/>
        </w:rPr>
        <w:t xml:space="preserve">För ytterligare information: </w:t>
      </w:r>
    </w:p>
    <w:p w:rsidR="00701C6E" w:rsidRPr="00127554" w:rsidRDefault="00701C6E" w:rsidP="00701C6E">
      <w:pPr>
        <w:pStyle w:val="Default"/>
        <w:rPr>
          <w:rFonts w:ascii="Calibri" w:hAnsi="Calibri" w:cs="Calibri"/>
          <w:color w:val="auto"/>
        </w:rPr>
      </w:pPr>
      <w:r w:rsidRPr="00127554">
        <w:rPr>
          <w:rFonts w:ascii="Calibri" w:hAnsi="Calibri" w:cs="Calibri"/>
          <w:color w:val="auto"/>
        </w:rPr>
        <w:t xml:space="preserve">Henrik Bäckström </w:t>
      </w:r>
    </w:p>
    <w:p w:rsidR="00701C6E" w:rsidRPr="00127554" w:rsidRDefault="00701C6E" w:rsidP="00701C6E">
      <w:pPr>
        <w:pStyle w:val="Default"/>
        <w:rPr>
          <w:rFonts w:ascii="Calibri" w:hAnsi="Calibri" w:cs="Calibri"/>
          <w:color w:val="auto"/>
        </w:rPr>
      </w:pPr>
      <w:r w:rsidRPr="00127554">
        <w:rPr>
          <w:rFonts w:ascii="Calibri" w:hAnsi="Calibri" w:cs="Calibri"/>
          <w:color w:val="auto"/>
        </w:rPr>
        <w:lastRenderedPageBreak/>
        <w:t xml:space="preserve">Förbundsdirektör Bemanningsföretagen </w:t>
      </w:r>
    </w:p>
    <w:p w:rsidR="00701C6E" w:rsidRPr="00127554" w:rsidRDefault="00927307" w:rsidP="00701C6E">
      <w:pPr>
        <w:pStyle w:val="Default"/>
        <w:rPr>
          <w:rFonts w:ascii="Calibri" w:hAnsi="Calibri" w:cs="Calibri"/>
          <w:color w:val="auto"/>
        </w:rPr>
      </w:pPr>
      <w:r w:rsidRPr="00127554">
        <w:rPr>
          <w:rFonts w:ascii="Calibri" w:hAnsi="Calibri" w:cs="Calibri"/>
          <w:color w:val="auto"/>
        </w:rPr>
        <w:t xml:space="preserve">08 762 69 68 / 070 </w:t>
      </w:r>
      <w:r w:rsidR="00701C6E" w:rsidRPr="00127554">
        <w:rPr>
          <w:rFonts w:ascii="Calibri" w:hAnsi="Calibri" w:cs="Calibri"/>
          <w:color w:val="auto"/>
        </w:rPr>
        <w:t xml:space="preserve">345 69 68 </w:t>
      </w:r>
    </w:p>
    <w:p w:rsidR="00701C6E" w:rsidRPr="00127554" w:rsidRDefault="00701C6E" w:rsidP="00701C6E">
      <w:pPr>
        <w:pStyle w:val="Default"/>
        <w:rPr>
          <w:rFonts w:ascii="Calibri" w:hAnsi="Calibri" w:cs="Calibri"/>
          <w:color w:val="auto"/>
        </w:rPr>
      </w:pPr>
    </w:p>
    <w:p w:rsidR="00701C6E" w:rsidRPr="00127554" w:rsidRDefault="00701C6E" w:rsidP="00701C6E">
      <w:pPr>
        <w:pStyle w:val="Default"/>
        <w:rPr>
          <w:rFonts w:ascii="Calibri" w:hAnsi="Calibri" w:cs="Calibri"/>
          <w:color w:val="auto"/>
        </w:rPr>
      </w:pPr>
      <w:r w:rsidRPr="00127554">
        <w:rPr>
          <w:rFonts w:ascii="Calibri" w:hAnsi="Calibri" w:cs="Calibri"/>
          <w:color w:val="auto"/>
        </w:rPr>
        <w:t>Hans Uhrus</w:t>
      </w:r>
    </w:p>
    <w:p w:rsidR="00701C6E" w:rsidRPr="00127554" w:rsidRDefault="00701C6E" w:rsidP="00701C6E">
      <w:pPr>
        <w:pStyle w:val="Default"/>
        <w:rPr>
          <w:rFonts w:ascii="Calibri" w:hAnsi="Calibri" w:cs="Calibri"/>
          <w:color w:val="auto"/>
        </w:rPr>
      </w:pPr>
      <w:r w:rsidRPr="00127554">
        <w:rPr>
          <w:rFonts w:ascii="Calibri" w:hAnsi="Calibri" w:cs="Calibri"/>
          <w:color w:val="auto"/>
        </w:rPr>
        <w:t xml:space="preserve">Presschef Bemanningsföretagen </w:t>
      </w:r>
    </w:p>
    <w:p w:rsidR="00701C6E" w:rsidRPr="00127554" w:rsidRDefault="00701C6E" w:rsidP="00701C6E">
      <w:pPr>
        <w:pStyle w:val="Default"/>
        <w:rPr>
          <w:rFonts w:ascii="Calibri" w:hAnsi="Calibri" w:cs="Calibri"/>
          <w:color w:val="auto"/>
        </w:rPr>
      </w:pPr>
      <w:r w:rsidRPr="00127554">
        <w:rPr>
          <w:rFonts w:ascii="Calibri" w:hAnsi="Calibri" w:cs="Calibri"/>
          <w:color w:val="auto"/>
        </w:rPr>
        <w:t>0</w:t>
      </w:r>
      <w:r w:rsidR="00927307" w:rsidRPr="00127554">
        <w:rPr>
          <w:rFonts w:ascii="Calibri" w:hAnsi="Calibri" w:cs="Calibri"/>
          <w:color w:val="auto"/>
        </w:rPr>
        <w:t xml:space="preserve">76 </w:t>
      </w:r>
      <w:r w:rsidRPr="00127554">
        <w:rPr>
          <w:rFonts w:ascii="Calibri" w:hAnsi="Calibri" w:cs="Calibri"/>
          <w:color w:val="auto"/>
        </w:rPr>
        <w:t>895 01 01</w:t>
      </w:r>
    </w:p>
    <w:p w:rsidR="00701C6E" w:rsidRPr="00127554" w:rsidRDefault="00701C6E" w:rsidP="00701C6E">
      <w:pPr>
        <w:pStyle w:val="Default"/>
        <w:rPr>
          <w:rFonts w:ascii="Calibri" w:hAnsi="Calibri" w:cs="Calibri"/>
          <w:color w:val="auto"/>
        </w:rPr>
      </w:pPr>
      <w:r w:rsidRPr="00127554">
        <w:rPr>
          <w:rFonts w:ascii="Calibri" w:hAnsi="Calibri" w:cs="Calibri"/>
          <w:color w:val="auto"/>
        </w:rPr>
        <w:t>hans.uhrus@almega.se</w:t>
      </w:r>
    </w:p>
    <w:p w:rsidR="00415647" w:rsidRPr="00127554" w:rsidRDefault="00415647" w:rsidP="00701C6E">
      <w:pPr>
        <w:pStyle w:val="Default"/>
        <w:rPr>
          <w:rFonts w:ascii="Calibri" w:hAnsi="Calibri" w:cs="Calibri"/>
          <w:color w:val="auto"/>
          <w:sz w:val="22"/>
          <w:szCs w:val="22"/>
        </w:rPr>
      </w:pPr>
    </w:p>
    <w:p w:rsidR="004F18DC" w:rsidRPr="00127554" w:rsidRDefault="004F18DC" w:rsidP="00701C6E">
      <w:pPr>
        <w:pStyle w:val="Default"/>
        <w:rPr>
          <w:rFonts w:ascii="Calibri" w:hAnsi="Calibri" w:cs="Calibri"/>
          <w:color w:val="auto"/>
          <w:sz w:val="16"/>
          <w:szCs w:val="16"/>
        </w:rPr>
      </w:pPr>
    </w:p>
    <w:p w:rsidR="00701C6E" w:rsidRPr="00127554" w:rsidRDefault="00701C6E" w:rsidP="00701C6E">
      <w:pPr>
        <w:pStyle w:val="Default"/>
        <w:rPr>
          <w:rFonts w:ascii="Calibri" w:hAnsi="Calibri" w:cs="Calibri"/>
          <w:color w:val="auto"/>
          <w:sz w:val="16"/>
          <w:szCs w:val="16"/>
        </w:rPr>
      </w:pPr>
      <w:r w:rsidRPr="00127554">
        <w:rPr>
          <w:rFonts w:ascii="Calibri" w:hAnsi="Calibri" w:cs="Calibri"/>
          <w:color w:val="auto"/>
          <w:sz w:val="16"/>
          <w:szCs w:val="16"/>
        </w:rPr>
        <w:t>Bemanningsföretagen är en arbetsgivar- och branschorganisation för personaluthyrnings-, omställnings- och rekryteringsföretag med över 500</w:t>
      </w:r>
      <w:r w:rsidR="004F18DC" w:rsidRPr="00127554">
        <w:rPr>
          <w:rFonts w:ascii="Calibri" w:hAnsi="Calibri" w:cs="Calibri"/>
          <w:color w:val="auto"/>
          <w:sz w:val="16"/>
          <w:szCs w:val="16"/>
        </w:rPr>
        <w:t xml:space="preserve"> </w:t>
      </w:r>
      <w:r w:rsidR="005120C1" w:rsidRPr="00127554">
        <w:rPr>
          <w:rFonts w:ascii="Calibri" w:hAnsi="Calibri" w:cs="Calibri"/>
          <w:color w:val="auto"/>
          <w:sz w:val="16"/>
          <w:szCs w:val="16"/>
        </w:rPr>
        <w:t>medlemsföretag, varav 43</w:t>
      </w:r>
      <w:r w:rsidRPr="00127554">
        <w:rPr>
          <w:rFonts w:ascii="Calibri" w:hAnsi="Calibri" w:cs="Calibri"/>
          <w:color w:val="auto"/>
          <w:sz w:val="16"/>
          <w:szCs w:val="16"/>
        </w:rPr>
        <w:t>0 är auktoriserade bemanningsföretag och/eller auktoriserade omställningsföretag. Bemanningsföretagen ingår i Almega och är medlem i Svenskt Näringsliv.</w:t>
      </w:r>
    </w:p>
    <w:p w:rsidR="00701C6E" w:rsidRPr="00127554" w:rsidRDefault="00701C6E" w:rsidP="00701C6E">
      <w:pPr>
        <w:pStyle w:val="Default"/>
        <w:rPr>
          <w:rFonts w:ascii="Calibri" w:hAnsi="Calibri" w:cs="Calibri"/>
          <w:color w:val="auto"/>
          <w:sz w:val="16"/>
          <w:szCs w:val="16"/>
        </w:rPr>
      </w:pPr>
      <w:r w:rsidRPr="00127554">
        <w:rPr>
          <w:rFonts w:ascii="Calibri" w:hAnsi="Calibri" w:cs="Calibri"/>
          <w:color w:val="auto"/>
          <w:sz w:val="16"/>
          <w:szCs w:val="16"/>
        </w:rPr>
        <w:t xml:space="preserve"> </w:t>
      </w:r>
    </w:p>
    <w:p w:rsidR="00701C6E" w:rsidRPr="00127554" w:rsidRDefault="00701C6E" w:rsidP="00701C6E">
      <w:pPr>
        <w:pStyle w:val="Default"/>
        <w:rPr>
          <w:rFonts w:ascii="Calibri" w:hAnsi="Calibri" w:cs="Calibri"/>
          <w:color w:val="auto"/>
          <w:sz w:val="16"/>
          <w:szCs w:val="16"/>
        </w:rPr>
      </w:pPr>
      <w:r w:rsidRPr="00127554">
        <w:rPr>
          <w:rFonts w:ascii="Calibri" w:hAnsi="Calibri" w:cs="Calibri"/>
          <w:color w:val="auto"/>
          <w:sz w:val="16"/>
          <w:szCs w:val="16"/>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127554" w:rsidRDefault="00701C6E" w:rsidP="00701C6E">
      <w:pPr>
        <w:pStyle w:val="Default"/>
        <w:rPr>
          <w:rFonts w:ascii="Calibri" w:hAnsi="Calibri" w:cs="Calibri"/>
          <w:color w:val="auto"/>
          <w:sz w:val="16"/>
          <w:szCs w:val="16"/>
        </w:rPr>
      </w:pPr>
      <w:r w:rsidRPr="00127554">
        <w:rPr>
          <w:rFonts w:ascii="Calibri" w:hAnsi="Calibri" w:cs="Calibri"/>
          <w:color w:val="auto"/>
          <w:sz w:val="16"/>
          <w:szCs w:val="16"/>
        </w:rPr>
        <w:t xml:space="preserve"> </w:t>
      </w:r>
    </w:p>
    <w:p w:rsidR="00701C6E" w:rsidRPr="00127554" w:rsidRDefault="00701C6E" w:rsidP="00701C6E">
      <w:pPr>
        <w:rPr>
          <w:rFonts w:ascii="Calibri" w:hAnsi="Calibri" w:cs="Calibri"/>
          <w:sz w:val="16"/>
          <w:szCs w:val="16"/>
        </w:rPr>
      </w:pPr>
      <w:r w:rsidRPr="00127554">
        <w:rPr>
          <w:rFonts w:ascii="Calibri" w:hAnsi="Calibri" w:cs="Calibri"/>
          <w:sz w:val="16"/>
          <w:szCs w:val="16"/>
        </w:rPr>
        <w:t>I bemanningsbranschen bedöms människor enbart efter kunskaper och kompetens.</w:t>
      </w:r>
    </w:p>
    <w:p w:rsidR="00520A13" w:rsidRPr="00127554" w:rsidRDefault="007163A5" w:rsidP="00701C6E">
      <w:pPr>
        <w:rPr>
          <w:rFonts w:ascii="Calibri" w:hAnsi="Calibri" w:cs="Calibri"/>
          <w:szCs w:val="24"/>
        </w:rPr>
      </w:pPr>
      <w:hyperlink r:id="rId11" w:history="1">
        <w:r w:rsidR="00927307" w:rsidRPr="00127554">
          <w:rPr>
            <w:rStyle w:val="Hyperlnk"/>
            <w:rFonts w:ascii="Calibri" w:hAnsi="Calibri" w:cs="Calibri"/>
            <w:color w:val="auto"/>
            <w:sz w:val="16"/>
            <w:szCs w:val="16"/>
          </w:rPr>
          <w:t>www.bemanningsforetagen.se</w:t>
        </w:r>
      </w:hyperlink>
      <w:r w:rsidR="00844AD7" w:rsidRPr="00127554">
        <w:rPr>
          <w:rFonts w:ascii="Calibri" w:hAnsi="Calibri" w:cs="Calibri"/>
          <w:sz w:val="16"/>
          <w:szCs w:val="16"/>
        </w:rPr>
        <w:t xml:space="preserve"> </w:t>
      </w:r>
    </w:p>
    <w:sectPr w:rsidR="00520A13" w:rsidRPr="00127554" w:rsidSect="006F0143">
      <w:headerReference w:type="default" r:id="rId12"/>
      <w:footerReference w:type="default" r:id="rId13"/>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A0" w:rsidRDefault="00F037A0" w:rsidP="00685C62">
      <w:pPr>
        <w:spacing w:after="0"/>
      </w:pPr>
      <w:r>
        <w:separator/>
      </w:r>
    </w:p>
  </w:endnote>
  <w:endnote w:type="continuationSeparator" w:id="0">
    <w:p w:rsidR="00F037A0" w:rsidRDefault="00F037A0"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7163A5">
          <w:rPr>
            <w:noProof/>
          </w:rPr>
          <w:t>2</w:t>
        </w:r>
        <w:r>
          <w:fldChar w:fldCharType="end"/>
        </w:r>
        <w:r>
          <w:t xml:space="preserve"> av </w:t>
        </w:r>
        <w:fldSimple w:instr=" NUMPAGES  \* Arabic  \* MERGEFORMAT ">
          <w:r w:rsidR="007163A5">
            <w:rPr>
              <w:noProof/>
            </w:rPr>
            <w:t>4</w:t>
          </w:r>
        </w:fldSimple>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A0" w:rsidRDefault="00F037A0" w:rsidP="00685C62">
      <w:pPr>
        <w:spacing w:after="0"/>
      </w:pPr>
      <w:r>
        <w:separator/>
      </w:r>
    </w:p>
  </w:footnote>
  <w:footnote w:type="continuationSeparator" w:id="0">
    <w:p w:rsidR="00F037A0" w:rsidRDefault="00F037A0"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 w:numId="39">
    <w:abstractNumId w:val="16"/>
  </w:num>
  <w:num w:numId="40">
    <w:abstractNumId w:val="15"/>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125B2"/>
    <w:rsid w:val="000167EB"/>
    <w:rsid w:val="00033921"/>
    <w:rsid w:val="00035221"/>
    <w:rsid w:val="00041771"/>
    <w:rsid w:val="00057667"/>
    <w:rsid w:val="00066A0C"/>
    <w:rsid w:val="00077C62"/>
    <w:rsid w:val="00095419"/>
    <w:rsid w:val="000954A7"/>
    <w:rsid w:val="00096EBB"/>
    <w:rsid w:val="000A13C0"/>
    <w:rsid w:val="000A58CB"/>
    <w:rsid w:val="000C37C7"/>
    <w:rsid w:val="000D42C1"/>
    <w:rsid w:val="000E19AC"/>
    <w:rsid w:val="000E430E"/>
    <w:rsid w:val="000F139B"/>
    <w:rsid w:val="000F7CBC"/>
    <w:rsid w:val="0011008F"/>
    <w:rsid w:val="00122B16"/>
    <w:rsid w:val="00122FF2"/>
    <w:rsid w:val="00127554"/>
    <w:rsid w:val="00141F40"/>
    <w:rsid w:val="001446FE"/>
    <w:rsid w:val="001517AE"/>
    <w:rsid w:val="00157B09"/>
    <w:rsid w:val="00183236"/>
    <w:rsid w:val="00184A36"/>
    <w:rsid w:val="0018695E"/>
    <w:rsid w:val="00187275"/>
    <w:rsid w:val="001B6EC1"/>
    <w:rsid w:val="001B7BC7"/>
    <w:rsid w:val="001C0228"/>
    <w:rsid w:val="001C06F0"/>
    <w:rsid w:val="001C5C22"/>
    <w:rsid w:val="001D4435"/>
    <w:rsid w:val="001E5ABA"/>
    <w:rsid w:val="001F695E"/>
    <w:rsid w:val="00203949"/>
    <w:rsid w:val="0024225E"/>
    <w:rsid w:val="00292E0E"/>
    <w:rsid w:val="00293E78"/>
    <w:rsid w:val="002A2B29"/>
    <w:rsid w:val="002B146E"/>
    <w:rsid w:val="002C007A"/>
    <w:rsid w:val="002C250E"/>
    <w:rsid w:val="002E6BFE"/>
    <w:rsid w:val="002F7245"/>
    <w:rsid w:val="00315659"/>
    <w:rsid w:val="0032111F"/>
    <w:rsid w:val="00345A0E"/>
    <w:rsid w:val="00350EDE"/>
    <w:rsid w:val="00352627"/>
    <w:rsid w:val="00370724"/>
    <w:rsid w:val="003719CB"/>
    <w:rsid w:val="00380B7F"/>
    <w:rsid w:val="00383C2D"/>
    <w:rsid w:val="00383F7B"/>
    <w:rsid w:val="00393242"/>
    <w:rsid w:val="003A1A57"/>
    <w:rsid w:val="003B1C4C"/>
    <w:rsid w:val="003C2E1D"/>
    <w:rsid w:val="003D18E4"/>
    <w:rsid w:val="003D60EC"/>
    <w:rsid w:val="003E70AA"/>
    <w:rsid w:val="00415647"/>
    <w:rsid w:val="00416FFA"/>
    <w:rsid w:val="00417B21"/>
    <w:rsid w:val="00423343"/>
    <w:rsid w:val="004241DB"/>
    <w:rsid w:val="00425EA7"/>
    <w:rsid w:val="004415C7"/>
    <w:rsid w:val="0045351F"/>
    <w:rsid w:val="0048058A"/>
    <w:rsid w:val="004865C0"/>
    <w:rsid w:val="00491250"/>
    <w:rsid w:val="004C00F6"/>
    <w:rsid w:val="004C3B08"/>
    <w:rsid w:val="004C5BD9"/>
    <w:rsid w:val="004C75EC"/>
    <w:rsid w:val="004D71BC"/>
    <w:rsid w:val="004E537F"/>
    <w:rsid w:val="004F0080"/>
    <w:rsid w:val="004F18DC"/>
    <w:rsid w:val="00501BB1"/>
    <w:rsid w:val="0050359D"/>
    <w:rsid w:val="0050492C"/>
    <w:rsid w:val="005066A1"/>
    <w:rsid w:val="005120C1"/>
    <w:rsid w:val="00520A13"/>
    <w:rsid w:val="00534F91"/>
    <w:rsid w:val="005540E0"/>
    <w:rsid w:val="0055729F"/>
    <w:rsid w:val="00560193"/>
    <w:rsid w:val="00570994"/>
    <w:rsid w:val="00586EF1"/>
    <w:rsid w:val="00592481"/>
    <w:rsid w:val="00594557"/>
    <w:rsid w:val="005A28FC"/>
    <w:rsid w:val="005A3A63"/>
    <w:rsid w:val="005A6429"/>
    <w:rsid w:val="005B3257"/>
    <w:rsid w:val="005B46E2"/>
    <w:rsid w:val="005B4778"/>
    <w:rsid w:val="005F2DE5"/>
    <w:rsid w:val="005F7AB0"/>
    <w:rsid w:val="00602808"/>
    <w:rsid w:val="0063230E"/>
    <w:rsid w:val="00634C8D"/>
    <w:rsid w:val="006409D2"/>
    <w:rsid w:val="00651F0F"/>
    <w:rsid w:val="0066530A"/>
    <w:rsid w:val="0067196B"/>
    <w:rsid w:val="0067745E"/>
    <w:rsid w:val="00685C62"/>
    <w:rsid w:val="00690F76"/>
    <w:rsid w:val="00693DDC"/>
    <w:rsid w:val="006A0E56"/>
    <w:rsid w:val="006A7173"/>
    <w:rsid w:val="006B2EF3"/>
    <w:rsid w:val="006B4564"/>
    <w:rsid w:val="006B4AF8"/>
    <w:rsid w:val="006C1C67"/>
    <w:rsid w:val="006E25AD"/>
    <w:rsid w:val="006F0143"/>
    <w:rsid w:val="00701C6E"/>
    <w:rsid w:val="00710AC8"/>
    <w:rsid w:val="007146EE"/>
    <w:rsid w:val="007163A5"/>
    <w:rsid w:val="007222EC"/>
    <w:rsid w:val="00735307"/>
    <w:rsid w:val="007363E9"/>
    <w:rsid w:val="00753A81"/>
    <w:rsid w:val="00766338"/>
    <w:rsid w:val="007734F3"/>
    <w:rsid w:val="00787EAD"/>
    <w:rsid w:val="007A28B2"/>
    <w:rsid w:val="007C1911"/>
    <w:rsid w:val="007C2F2E"/>
    <w:rsid w:val="007C5D42"/>
    <w:rsid w:val="007D2386"/>
    <w:rsid w:val="007D34F0"/>
    <w:rsid w:val="007D688F"/>
    <w:rsid w:val="007D6977"/>
    <w:rsid w:val="007D7480"/>
    <w:rsid w:val="007E0FBC"/>
    <w:rsid w:val="007E13D3"/>
    <w:rsid w:val="007E6C4D"/>
    <w:rsid w:val="007F6E47"/>
    <w:rsid w:val="00805564"/>
    <w:rsid w:val="00815290"/>
    <w:rsid w:val="00820508"/>
    <w:rsid w:val="0082063A"/>
    <w:rsid w:val="00830534"/>
    <w:rsid w:val="00832D8B"/>
    <w:rsid w:val="00844AD7"/>
    <w:rsid w:val="008515B4"/>
    <w:rsid w:val="0085197B"/>
    <w:rsid w:val="008525F9"/>
    <w:rsid w:val="00853F1C"/>
    <w:rsid w:val="008676D6"/>
    <w:rsid w:val="00870202"/>
    <w:rsid w:val="00873ACC"/>
    <w:rsid w:val="008A0486"/>
    <w:rsid w:val="008A61EC"/>
    <w:rsid w:val="008A658E"/>
    <w:rsid w:val="008A7031"/>
    <w:rsid w:val="008B1E30"/>
    <w:rsid w:val="008C193B"/>
    <w:rsid w:val="008C3BF2"/>
    <w:rsid w:val="008C5F93"/>
    <w:rsid w:val="008D2A20"/>
    <w:rsid w:val="008D3B22"/>
    <w:rsid w:val="008D5082"/>
    <w:rsid w:val="008E2B1C"/>
    <w:rsid w:val="008E499D"/>
    <w:rsid w:val="008F4E8F"/>
    <w:rsid w:val="009018AB"/>
    <w:rsid w:val="009033D8"/>
    <w:rsid w:val="0091107A"/>
    <w:rsid w:val="009157D0"/>
    <w:rsid w:val="00921682"/>
    <w:rsid w:val="009229F8"/>
    <w:rsid w:val="00927307"/>
    <w:rsid w:val="00950C9F"/>
    <w:rsid w:val="009603CA"/>
    <w:rsid w:val="00961BBE"/>
    <w:rsid w:val="00971BBE"/>
    <w:rsid w:val="00984B8E"/>
    <w:rsid w:val="00986888"/>
    <w:rsid w:val="009929EB"/>
    <w:rsid w:val="00996A4E"/>
    <w:rsid w:val="009A1C52"/>
    <w:rsid w:val="009B2443"/>
    <w:rsid w:val="009B5386"/>
    <w:rsid w:val="009C39AC"/>
    <w:rsid w:val="009C590C"/>
    <w:rsid w:val="009D784F"/>
    <w:rsid w:val="009D7A9B"/>
    <w:rsid w:val="009F7951"/>
    <w:rsid w:val="00A07AFA"/>
    <w:rsid w:val="00A07B70"/>
    <w:rsid w:val="00A13DAA"/>
    <w:rsid w:val="00A1726F"/>
    <w:rsid w:val="00A31380"/>
    <w:rsid w:val="00A37D13"/>
    <w:rsid w:val="00A40FE0"/>
    <w:rsid w:val="00A41BC0"/>
    <w:rsid w:val="00A56D09"/>
    <w:rsid w:val="00A61C7D"/>
    <w:rsid w:val="00A66A4A"/>
    <w:rsid w:val="00A763BD"/>
    <w:rsid w:val="00AA75AE"/>
    <w:rsid w:val="00AB2833"/>
    <w:rsid w:val="00AB2D4A"/>
    <w:rsid w:val="00AB5642"/>
    <w:rsid w:val="00AB5CC3"/>
    <w:rsid w:val="00AB641C"/>
    <w:rsid w:val="00AB7778"/>
    <w:rsid w:val="00AE56E4"/>
    <w:rsid w:val="00AE5DD7"/>
    <w:rsid w:val="00B05010"/>
    <w:rsid w:val="00B07068"/>
    <w:rsid w:val="00B3392C"/>
    <w:rsid w:val="00B52253"/>
    <w:rsid w:val="00B637BB"/>
    <w:rsid w:val="00B7094D"/>
    <w:rsid w:val="00B859A0"/>
    <w:rsid w:val="00B904C7"/>
    <w:rsid w:val="00B9285D"/>
    <w:rsid w:val="00B97905"/>
    <w:rsid w:val="00BA2613"/>
    <w:rsid w:val="00BA43F1"/>
    <w:rsid w:val="00BB0134"/>
    <w:rsid w:val="00BC2CB1"/>
    <w:rsid w:val="00BF566C"/>
    <w:rsid w:val="00C023DC"/>
    <w:rsid w:val="00C058F0"/>
    <w:rsid w:val="00C17D71"/>
    <w:rsid w:val="00C34C17"/>
    <w:rsid w:val="00C3591B"/>
    <w:rsid w:val="00C4135B"/>
    <w:rsid w:val="00C474E4"/>
    <w:rsid w:val="00C502DF"/>
    <w:rsid w:val="00C52256"/>
    <w:rsid w:val="00C56F69"/>
    <w:rsid w:val="00C57B6B"/>
    <w:rsid w:val="00C605F0"/>
    <w:rsid w:val="00C76C73"/>
    <w:rsid w:val="00C82403"/>
    <w:rsid w:val="00C8372B"/>
    <w:rsid w:val="00C91930"/>
    <w:rsid w:val="00C9534D"/>
    <w:rsid w:val="00CA2750"/>
    <w:rsid w:val="00CB3E41"/>
    <w:rsid w:val="00CC492D"/>
    <w:rsid w:val="00CC5BFB"/>
    <w:rsid w:val="00CD4473"/>
    <w:rsid w:val="00CE0417"/>
    <w:rsid w:val="00CE0F15"/>
    <w:rsid w:val="00CF095B"/>
    <w:rsid w:val="00D230F4"/>
    <w:rsid w:val="00D26912"/>
    <w:rsid w:val="00D37061"/>
    <w:rsid w:val="00D45D66"/>
    <w:rsid w:val="00D50C53"/>
    <w:rsid w:val="00D57A2B"/>
    <w:rsid w:val="00D62936"/>
    <w:rsid w:val="00D62E04"/>
    <w:rsid w:val="00D82854"/>
    <w:rsid w:val="00DA7809"/>
    <w:rsid w:val="00DB050F"/>
    <w:rsid w:val="00DC168E"/>
    <w:rsid w:val="00DD0E67"/>
    <w:rsid w:val="00DD5331"/>
    <w:rsid w:val="00DE20BE"/>
    <w:rsid w:val="00DE371B"/>
    <w:rsid w:val="00DE5B90"/>
    <w:rsid w:val="00DF1EBE"/>
    <w:rsid w:val="00DF4AA3"/>
    <w:rsid w:val="00E01677"/>
    <w:rsid w:val="00E06CB9"/>
    <w:rsid w:val="00E22D8A"/>
    <w:rsid w:val="00E2521E"/>
    <w:rsid w:val="00E25717"/>
    <w:rsid w:val="00E273B7"/>
    <w:rsid w:val="00E30A3C"/>
    <w:rsid w:val="00E32AE7"/>
    <w:rsid w:val="00E362FF"/>
    <w:rsid w:val="00E37FB8"/>
    <w:rsid w:val="00E40017"/>
    <w:rsid w:val="00E43681"/>
    <w:rsid w:val="00E6096B"/>
    <w:rsid w:val="00E65EC1"/>
    <w:rsid w:val="00E715F4"/>
    <w:rsid w:val="00E7625B"/>
    <w:rsid w:val="00EA2442"/>
    <w:rsid w:val="00EA52E8"/>
    <w:rsid w:val="00EB4834"/>
    <w:rsid w:val="00EC0CC2"/>
    <w:rsid w:val="00EC3D50"/>
    <w:rsid w:val="00EC756E"/>
    <w:rsid w:val="00ED444B"/>
    <w:rsid w:val="00EF0634"/>
    <w:rsid w:val="00F037A0"/>
    <w:rsid w:val="00F3175A"/>
    <w:rsid w:val="00F42C4D"/>
    <w:rsid w:val="00F6099C"/>
    <w:rsid w:val="00F6178A"/>
    <w:rsid w:val="00F65946"/>
    <w:rsid w:val="00F70EE2"/>
    <w:rsid w:val="00F9168C"/>
    <w:rsid w:val="00F9342A"/>
    <w:rsid w:val="00FA385E"/>
    <w:rsid w:val="00FC3ED1"/>
    <w:rsid w:val="00FD0427"/>
    <w:rsid w:val="00FD4047"/>
    <w:rsid w:val="00FD67C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7"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7"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manningsforetagen.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ftonbladet.se/ledare/ledarkronika/evafranchell/article18486270.a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C73E-E182-4B85-A778-3D12F510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1194</Words>
  <Characters>6330</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4</cp:revision>
  <cp:lastPrinted>2014-03-17T12:26:00Z</cp:lastPrinted>
  <dcterms:created xsi:type="dcterms:W3CDTF">2014-03-17T12:26:00Z</dcterms:created>
  <dcterms:modified xsi:type="dcterms:W3CDTF">2014-03-17T13:06:00Z</dcterms:modified>
</cp:coreProperties>
</file>