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953505" w:rsidRDefault="00AE5353" w:rsidP="00303618">
      <w:pPr>
        <w:pStyle w:val="Presseinfo"/>
        <w:spacing w:after="720"/>
        <w:rPr>
          <w:lang w:val="da-DK"/>
        </w:rPr>
      </w:pPr>
      <w:r w:rsidRPr="00953505">
        <w:rPr>
          <w:lang w:val="da-DK"/>
        </w:rPr>
        <w:t>Presseinformation</w:t>
      </w:r>
    </w:p>
    <w:p w:rsidR="00AE5353" w:rsidRPr="00953505" w:rsidRDefault="000D0D79" w:rsidP="00303618">
      <w:pPr>
        <w:pStyle w:val="Unterzeile"/>
        <w:spacing w:after="360"/>
        <w:rPr>
          <w:lang w:val="da-DK"/>
        </w:rPr>
      </w:pPr>
      <w:r>
        <w:rPr>
          <w:lang w:val="da-DK"/>
        </w:rPr>
        <w:t>Cylindrisk designsprog med overflade i krom, nikkel eller messing</w:t>
      </w:r>
    </w:p>
    <w:p w:rsidR="00BA7E86" w:rsidRPr="00953505" w:rsidRDefault="0053219E" w:rsidP="00BA7E86">
      <w:pPr>
        <w:pStyle w:val="berschrift"/>
        <w:rPr>
          <w:lang w:val="da-DK"/>
        </w:rPr>
      </w:pPr>
      <w:r w:rsidRPr="00953505">
        <w:rPr>
          <w:lang w:val="da-DK"/>
        </w:rPr>
        <w:t xml:space="preserve">AXOR Uno: </w:t>
      </w:r>
      <w:r w:rsidR="00953505" w:rsidRPr="00953505">
        <w:rPr>
          <w:lang w:val="da-DK"/>
        </w:rPr>
        <w:t>Klarhed i p</w:t>
      </w:r>
      <w:r w:rsidRPr="00953505">
        <w:rPr>
          <w:lang w:val="da-DK"/>
        </w:rPr>
        <w:t>erfektion</w:t>
      </w:r>
    </w:p>
    <w:p w:rsidR="00BA7E86" w:rsidRPr="00953505" w:rsidRDefault="00921DE8" w:rsidP="00303618">
      <w:pPr>
        <w:pStyle w:val="Text"/>
        <w:spacing w:after="120"/>
        <w:rPr>
          <w:lang w:val="da-DK"/>
        </w:rPr>
      </w:pPr>
      <w:r>
        <w:rPr>
          <w:rStyle w:val="kursiv"/>
          <w:lang w:val="da-DK"/>
        </w:rPr>
        <w:t>Hasselager,</w:t>
      </w:r>
      <w:r w:rsidR="000D0D79">
        <w:rPr>
          <w:rStyle w:val="kursiv"/>
          <w:lang w:val="da-DK"/>
        </w:rPr>
        <w:t xml:space="preserve"> </w:t>
      </w:r>
      <w:r w:rsidR="00A17E82">
        <w:rPr>
          <w:rStyle w:val="kursiv"/>
          <w:lang w:val="da-DK"/>
        </w:rPr>
        <w:t xml:space="preserve">maj </w:t>
      </w:r>
      <w:r w:rsidR="000D0D79">
        <w:rPr>
          <w:rStyle w:val="kursiv"/>
          <w:lang w:val="da-DK"/>
        </w:rPr>
        <w:t>2018</w:t>
      </w:r>
      <w:r w:rsidR="00BA7E86" w:rsidRPr="00953505">
        <w:rPr>
          <w:rStyle w:val="kursiv"/>
          <w:lang w:val="da-DK"/>
        </w:rPr>
        <w:t>.</w:t>
      </w:r>
      <w:r w:rsidR="00BA7E86" w:rsidRPr="00953505">
        <w:rPr>
          <w:lang w:val="da-DK"/>
        </w:rPr>
        <w:t xml:space="preserve"> </w:t>
      </w:r>
      <w:r w:rsidR="00953505">
        <w:rPr>
          <w:lang w:val="da-DK"/>
        </w:rPr>
        <w:t>Klarhed fra ende til anden</w:t>
      </w:r>
      <w:r w:rsidR="0053219E" w:rsidRPr="00953505">
        <w:rPr>
          <w:lang w:val="da-DK"/>
        </w:rPr>
        <w:t xml:space="preserve">: AXOR Uno </w:t>
      </w:r>
      <w:r w:rsidR="00710D59">
        <w:rPr>
          <w:lang w:val="da-DK"/>
        </w:rPr>
        <w:t xml:space="preserve">er en ny badkollektion fra </w:t>
      </w:r>
      <w:r w:rsidR="00953505">
        <w:rPr>
          <w:lang w:val="da-DK"/>
        </w:rPr>
        <w:t>mærket</w:t>
      </w:r>
      <w:r w:rsidR="0053219E" w:rsidRPr="00953505">
        <w:rPr>
          <w:lang w:val="da-DK"/>
        </w:rPr>
        <w:t xml:space="preserve"> AXOR (www.axor-design.com)</w:t>
      </w:r>
      <w:r w:rsidR="00953505">
        <w:rPr>
          <w:lang w:val="da-DK"/>
        </w:rPr>
        <w:t>. Røret, vandtransportens oprindeligste form, præger kollektionens to stilvarianter – ved håndvasken, i bruseren og ved badekarret. AXOR Uno er skabt i samarbejde med Phoenix Design fra Stuttgart</w:t>
      </w:r>
      <w:r w:rsidR="008F7752">
        <w:rPr>
          <w:lang w:val="da-DK"/>
        </w:rPr>
        <w:t xml:space="preserve"> og </w:t>
      </w:r>
      <w:r w:rsidR="00710D59">
        <w:rPr>
          <w:lang w:val="da-DK"/>
        </w:rPr>
        <w:t xml:space="preserve">har vundet de anerkendte designpriser iF Gold Award 2017 og Red Dot Award 2017. Nu </w:t>
      </w:r>
      <w:r w:rsidR="008F7752">
        <w:rPr>
          <w:lang w:val="da-DK"/>
        </w:rPr>
        <w:t xml:space="preserve">er </w:t>
      </w:r>
      <w:r w:rsidR="00710D59">
        <w:rPr>
          <w:lang w:val="da-DK"/>
        </w:rPr>
        <w:t>de</w:t>
      </w:r>
      <w:r w:rsidR="008F7752">
        <w:rPr>
          <w:lang w:val="da-DK"/>
        </w:rPr>
        <w:t xml:space="preserve"> </w:t>
      </w:r>
      <w:r w:rsidR="00A17E82">
        <w:rPr>
          <w:lang w:val="da-DK"/>
        </w:rPr>
        <w:t xml:space="preserve">drikkevandsgodkendt og </w:t>
      </w:r>
      <w:r w:rsidR="008F7752">
        <w:rPr>
          <w:lang w:val="da-DK"/>
        </w:rPr>
        <w:t>klar til salg i Danmark</w:t>
      </w:r>
      <w:r w:rsidR="00953505">
        <w:rPr>
          <w:lang w:val="da-DK"/>
        </w:rPr>
        <w:t>.</w:t>
      </w:r>
    </w:p>
    <w:p w:rsidR="00BA7E86" w:rsidRPr="00953505" w:rsidRDefault="0053219E" w:rsidP="0053219E">
      <w:pPr>
        <w:pStyle w:val="Zwischenberschrift"/>
        <w:keepNext/>
        <w:rPr>
          <w:lang w:val="da-DK"/>
        </w:rPr>
      </w:pPr>
      <w:r w:rsidRPr="00953505">
        <w:rPr>
          <w:lang w:val="da-DK"/>
        </w:rPr>
        <w:t>Form</w:t>
      </w:r>
      <w:r w:rsidR="00CC6E1B">
        <w:rPr>
          <w:lang w:val="da-DK"/>
        </w:rPr>
        <w:t>elt enkelt formsprog og æstetisk konstruktion</w:t>
      </w:r>
    </w:p>
    <w:p w:rsidR="005237B1" w:rsidRDefault="0053219E" w:rsidP="00303618">
      <w:pPr>
        <w:pStyle w:val="Text"/>
        <w:spacing w:after="120"/>
        <w:rPr>
          <w:lang w:val="da-DK"/>
        </w:rPr>
      </w:pPr>
      <w:r w:rsidRPr="00953505">
        <w:rPr>
          <w:lang w:val="da-DK"/>
        </w:rPr>
        <w:t xml:space="preserve">AXOR Uno </w:t>
      </w:r>
      <w:r w:rsidR="00152BE5">
        <w:rPr>
          <w:lang w:val="da-DK"/>
        </w:rPr>
        <w:t>viderefører de første puristers kompromisløse designprincip med en konsekvent konstruktion: To præcise cylindere, der mødes i en ret vinkel. Tudens form og grebsvarianterne findes både stringente og let buede. De præcise konturer og de let overdrevne proportioner i det gyldne</w:t>
      </w:r>
      <w:r w:rsidR="00812083">
        <w:rPr>
          <w:lang w:val="da-DK"/>
        </w:rPr>
        <w:t xml:space="preserve"> snit danner armaturernes stil, som giver rummet en særlig stemning. </w:t>
      </w:r>
      <w:r w:rsidR="00B22A98">
        <w:rPr>
          <w:lang w:val="da-DK"/>
        </w:rPr>
        <w:t>AXOR Uno fås som standard i overfladerne krom, poleret messing og børstet nikkel. Det giver o</w:t>
      </w:r>
      <w:r w:rsidR="00812083">
        <w:rPr>
          <w:lang w:val="da-DK"/>
        </w:rPr>
        <w:t>ver 70 produkter i specialoverflader t</w:t>
      </w:r>
      <w:r w:rsidR="00B22A98">
        <w:rPr>
          <w:lang w:val="da-DK"/>
        </w:rPr>
        <w:t>il håndvask, bruser og badekar og dermed</w:t>
      </w:r>
      <w:r w:rsidR="00812083">
        <w:rPr>
          <w:lang w:val="da-DK"/>
        </w:rPr>
        <w:t xml:space="preserve"> yderligere udstråling og individualitet.</w:t>
      </w:r>
    </w:p>
    <w:p w:rsidR="0053219E" w:rsidRPr="00953505" w:rsidRDefault="00812083" w:rsidP="0053219E">
      <w:pPr>
        <w:pStyle w:val="Zwischenberschrift"/>
        <w:keepNext/>
        <w:rPr>
          <w:lang w:val="da-DK"/>
        </w:rPr>
      </w:pPr>
      <w:r>
        <w:rPr>
          <w:lang w:val="da-DK"/>
        </w:rPr>
        <w:t>Klarhed i funktionaliteten</w:t>
      </w:r>
    </w:p>
    <w:p w:rsidR="00812083" w:rsidRDefault="00812083" w:rsidP="00303618">
      <w:pPr>
        <w:pStyle w:val="Text"/>
        <w:spacing w:after="120"/>
        <w:rPr>
          <w:lang w:val="da-DK"/>
        </w:rPr>
      </w:pPr>
      <w:r>
        <w:rPr>
          <w:lang w:val="da-DK"/>
        </w:rPr>
        <w:t>Stringent eller moderne purisme; begge stilretninger understreger den enkle funktionalitet. Betjeningen af AXOR Uno armaturerne e</w:t>
      </w:r>
      <w:r w:rsidR="00AC5B18">
        <w:rPr>
          <w:lang w:val="da-DK"/>
        </w:rPr>
        <w:t>r reduceret til det væsentlige: Man åbner og lukker for vandet ved at trykke på Select-knappen</w:t>
      </w:r>
      <w:r w:rsidR="00F07856">
        <w:rPr>
          <w:lang w:val="da-DK"/>
        </w:rPr>
        <w:t>, ved at dreje det såkaldte</w:t>
      </w:r>
      <w:r w:rsidR="00AC5B18">
        <w:rPr>
          <w:lang w:val="da-DK"/>
        </w:rPr>
        <w:t xml:space="preserve"> zero-greb eller ganske ergonomisk med et slankt bøjlegreb.</w:t>
      </w:r>
    </w:p>
    <w:p w:rsidR="00AC5B18" w:rsidRDefault="0053219E" w:rsidP="0053219E">
      <w:pPr>
        <w:pStyle w:val="Text"/>
        <w:rPr>
          <w:lang w:val="da-DK"/>
        </w:rPr>
      </w:pPr>
      <w:r w:rsidRPr="00953505">
        <w:rPr>
          <w:lang w:val="da-DK"/>
        </w:rPr>
        <w:t>„</w:t>
      </w:r>
      <w:r w:rsidR="00AC5B18">
        <w:rPr>
          <w:lang w:val="da-DK"/>
        </w:rPr>
        <w:t xml:space="preserve">AXOR Uno er kvintessensen af purisme realiseret på det højeste tekniske niveau: klar, minimalistisk, subtil. Denne kollektion </w:t>
      </w:r>
      <w:r w:rsidR="00F07856">
        <w:rPr>
          <w:lang w:val="da-DK"/>
        </w:rPr>
        <w:t>omfavner</w:t>
      </w:r>
      <w:r w:rsidR="00AC5B18">
        <w:rPr>
          <w:lang w:val="da-DK"/>
        </w:rPr>
        <w:t xml:space="preserve"> purismens mest fascinerende præg – i form og funktion. Hvert eneste produkt afspejler respekt for materialet og en præcis og konsekvent konstruktion. Baggrunden er vores krav om perfektion i design, fremstilling og funktion,” forklarer </w:t>
      </w:r>
      <w:r w:rsidR="00980537">
        <w:rPr>
          <w:lang w:val="da-DK"/>
        </w:rPr>
        <w:t>Beate Broghammer, AXOR Brand Marketing</w:t>
      </w:r>
      <w:r w:rsidR="00AC5B18">
        <w:rPr>
          <w:lang w:val="da-DK"/>
        </w:rPr>
        <w:t>.</w:t>
      </w:r>
    </w:p>
    <w:p w:rsidR="00AC5B18" w:rsidRPr="00FE1D10" w:rsidRDefault="00AC5B18" w:rsidP="00AC5B18">
      <w:pPr>
        <w:pStyle w:val="BoilerplateText"/>
        <w:pageBreakBefore/>
        <w:rPr>
          <w:lang w:val="da-DK"/>
        </w:rPr>
      </w:pPr>
      <w:r w:rsidRPr="00FE1D10">
        <w:rPr>
          <w:lang w:val="da-DK"/>
        </w:rPr>
        <w:lastRenderedPageBreak/>
        <w:t>AXOR udvikler, konstruerer og producerer vandhaner, brusere og tilbehør til luksuriøse badeværelser og køkkener - til perfektion. Særlige, avantgarde produkter og kollektioner skabes på højeste æstetiske og tekniske niveau. Nogle af dem ses i dag som klassikere inden for badeværelsesdesign. Fælles for dem alle er, at de følger tanken "Form follows Perfection": Produktudviklingen er først færdig, når der ikke er mere at tilføje eller fjerne. Gennem mere end 20 år er toneangivende designobjekter blevet udviklet efter denne opskrift i samarbejde med nogle af verdens største designere, bl.a. Philippe Starck, Antonio Citterio, Jean-Marie Massaud og Patricia Urquiola. AXOR er et mærke i Hansgrohe Group.</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981"/>
        <w:gridCol w:w="981"/>
        <w:gridCol w:w="4962"/>
      </w:tblGrid>
      <w:tr w:rsidR="00AC5B18" w:rsidRPr="00FE1D10" w:rsidTr="006928C0">
        <w:tc>
          <w:tcPr>
            <w:tcW w:w="981" w:type="dxa"/>
          </w:tcPr>
          <w:p w:rsidR="00AC5B18" w:rsidRPr="00FE1D10" w:rsidRDefault="00AC5B18" w:rsidP="006928C0">
            <w:pPr>
              <w:pStyle w:val="BoilerplateText"/>
              <w:rPr>
                <w:lang w:val="da-DK"/>
              </w:rPr>
            </w:pPr>
            <w:r w:rsidRPr="00FE1D10">
              <w:rPr>
                <w:noProof/>
                <w:szCs w:val="22"/>
                <w:lang w:val="da-DK" w:eastAsia="da-DK"/>
              </w:rPr>
              <w:drawing>
                <wp:inline distT="0" distB="0" distL="0" distR="0" wp14:anchorId="7457C68A" wp14:editId="6668A001">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AC5B18" w:rsidRPr="00FE1D10" w:rsidRDefault="00AC5B18" w:rsidP="006928C0">
            <w:pPr>
              <w:pStyle w:val="BoilerplateText"/>
              <w:rPr>
                <w:lang w:val="da-DK"/>
              </w:rPr>
            </w:pPr>
            <w:r w:rsidRPr="00FE1D10">
              <w:rPr>
                <w:noProof/>
                <w:lang w:val="da-DK" w:eastAsia="da-DK"/>
              </w:rPr>
              <w:drawing>
                <wp:inline distT="0" distB="0" distL="0" distR="0" wp14:anchorId="227E346B" wp14:editId="5EADBB2B">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AC5B18" w:rsidRPr="00FE1D10" w:rsidRDefault="00AC5B18" w:rsidP="006928C0">
            <w:pPr>
              <w:pStyle w:val="BoilerplateText"/>
              <w:rPr>
                <w:lang w:val="da-DK"/>
              </w:rPr>
            </w:pPr>
            <w:r w:rsidRPr="00FE1D10">
              <w:rPr>
                <w:noProof/>
                <w:lang w:val="da-DK" w:eastAsia="da-DK"/>
              </w:rPr>
              <w:drawing>
                <wp:inline distT="0" distB="0" distL="0" distR="0" wp14:anchorId="085DAADB" wp14:editId="0C703FB2">
                  <wp:extent cx="362310" cy="362310"/>
                  <wp:effectExtent l="0" t="0" r="0" b="0"/>
                  <wp:docPr id="8" name="Billede 8"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2342" cy="362342"/>
                          </a:xfrm>
                          <a:prstGeom prst="rect">
                            <a:avLst/>
                          </a:prstGeom>
                          <a:noFill/>
                          <a:ln>
                            <a:noFill/>
                          </a:ln>
                        </pic:spPr>
                      </pic:pic>
                    </a:graphicData>
                  </a:graphic>
                </wp:inline>
              </w:drawing>
            </w:r>
          </w:p>
        </w:tc>
        <w:tc>
          <w:tcPr>
            <w:tcW w:w="4962" w:type="dxa"/>
          </w:tcPr>
          <w:p w:rsidR="00AC5B18" w:rsidRPr="00FE1D10" w:rsidRDefault="00AC5B18" w:rsidP="006928C0">
            <w:pPr>
              <w:pStyle w:val="TabelleText"/>
              <w:rPr>
                <w:lang w:val="da-DK"/>
              </w:rPr>
            </w:pPr>
            <w:r w:rsidRPr="00FE1D10">
              <w:rPr>
                <w:lang w:val="da-DK"/>
              </w:rPr>
              <w:t>Læs mere om mærket AXOR på:</w:t>
            </w:r>
          </w:p>
          <w:p w:rsidR="00AC5B18" w:rsidRPr="00FE1D10" w:rsidRDefault="00A17E82" w:rsidP="006928C0">
            <w:pPr>
              <w:pStyle w:val="TabelleText"/>
              <w:rPr>
                <w:rFonts w:cs="Arial"/>
                <w:szCs w:val="22"/>
                <w:lang w:val="da-DK"/>
              </w:rPr>
            </w:pPr>
            <w:hyperlink r:id="rId11" w:history="1">
              <w:r w:rsidR="00AC5B18" w:rsidRPr="00FE1D10">
                <w:rPr>
                  <w:rStyle w:val="Hyperlink"/>
                  <w:rFonts w:cs="Arial"/>
                  <w:szCs w:val="22"/>
                  <w:lang w:val="da-DK"/>
                </w:rPr>
                <w:t>www.facebook.com/axor.design</w:t>
              </w:r>
            </w:hyperlink>
            <w:r w:rsidR="00AC5B18" w:rsidRPr="00FE1D10">
              <w:rPr>
                <w:rFonts w:cs="Arial"/>
                <w:szCs w:val="22"/>
                <w:lang w:val="da-DK"/>
              </w:rPr>
              <w:t xml:space="preserve"> </w:t>
            </w:r>
            <w:r w:rsidR="00AC5B18" w:rsidRPr="00FE1D10">
              <w:rPr>
                <w:lang w:val="da-DK"/>
              </w:rPr>
              <w:t xml:space="preserve"> </w:t>
            </w:r>
            <w:hyperlink r:id="rId12" w:history="1">
              <w:r w:rsidR="00AC5B18" w:rsidRPr="00FE1D10">
                <w:rPr>
                  <w:rStyle w:val="Hyperlink"/>
                  <w:rFonts w:cs="Arial"/>
                  <w:szCs w:val="22"/>
                  <w:lang w:val="da-DK"/>
                </w:rPr>
                <w:t>www.twitter.com/Hansgrohe_PR</w:t>
              </w:r>
            </w:hyperlink>
          </w:p>
          <w:p w:rsidR="00AC5B18" w:rsidRPr="00FE1D10" w:rsidRDefault="00A17E82" w:rsidP="006928C0">
            <w:pPr>
              <w:pStyle w:val="TabelleText"/>
              <w:rPr>
                <w:rFonts w:cs="Arial"/>
                <w:szCs w:val="22"/>
                <w:lang w:val="da-DK"/>
              </w:rPr>
            </w:pPr>
            <w:hyperlink r:id="rId13" w:history="1">
              <w:r w:rsidR="002E122E" w:rsidRPr="000D26B4">
                <w:rPr>
                  <w:rStyle w:val="Hyperlink"/>
                  <w:rFonts w:cs="Arial"/>
                  <w:szCs w:val="22"/>
                  <w:lang w:val="da-DK"/>
                </w:rPr>
                <w:t>www.instagram.com/axordesign</w:t>
              </w:r>
            </w:hyperlink>
            <w:r w:rsidR="007B0043">
              <w:rPr>
                <w:rFonts w:cs="Arial"/>
                <w:szCs w:val="22"/>
                <w:lang w:val="da-DK"/>
              </w:rPr>
              <w:t xml:space="preserve"> </w:t>
            </w:r>
            <w:r w:rsidR="00AC5B18" w:rsidRPr="00FE1D10">
              <w:rPr>
                <w:rFonts w:cs="Arial"/>
                <w:szCs w:val="22"/>
                <w:lang w:val="da-DK"/>
              </w:rPr>
              <w:t xml:space="preserve"> </w:t>
            </w:r>
          </w:p>
          <w:p w:rsidR="00AC5B18" w:rsidRPr="00FE1D10" w:rsidRDefault="00AC5B18" w:rsidP="006928C0">
            <w:pPr>
              <w:pStyle w:val="TabelleText"/>
              <w:rPr>
                <w:rFonts w:cs="Arial"/>
                <w:szCs w:val="22"/>
                <w:lang w:val="da-DK"/>
              </w:rPr>
            </w:pPr>
          </w:p>
          <w:p w:rsidR="00AC5B18" w:rsidRPr="00FE1D10" w:rsidRDefault="00AC5B18" w:rsidP="006928C0">
            <w:pPr>
              <w:pStyle w:val="TabelleText"/>
              <w:rPr>
                <w:rFonts w:cs="Arial"/>
                <w:szCs w:val="22"/>
                <w:lang w:val="da-DK"/>
              </w:rPr>
            </w:pPr>
            <w:r w:rsidRPr="00FE1D10">
              <w:rPr>
                <w:rFonts w:cs="Arial"/>
                <w:szCs w:val="22"/>
                <w:lang w:val="da-DK"/>
              </w:rPr>
              <w:t>#AXOR</w:t>
            </w:r>
          </w:p>
          <w:p w:rsidR="00AC5B18" w:rsidRPr="00FE1D10" w:rsidRDefault="00AC5B18" w:rsidP="006928C0">
            <w:pPr>
              <w:pStyle w:val="TabelleText"/>
              <w:rPr>
                <w:rFonts w:cs="Arial"/>
                <w:szCs w:val="22"/>
                <w:lang w:val="da-DK"/>
              </w:rPr>
            </w:pPr>
            <w:r w:rsidRPr="00FE1D10">
              <w:rPr>
                <w:rFonts w:cs="Arial"/>
                <w:szCs w:val="22"/>
                <w:lang w:val="da-DK"/>
              </w:rPr>
              <w:t>#FORMFOLLOWSPERFECTION</w:t>
            </w:r>
          </w:p>
        </w:tc>
      </w:tr>
    </w:tbl>
    <w:p w:rsidR="00AC5B18" w:rsidRPr="00FE1D10" w:rsidRDefault="00AC5B18" w:rsidP="00AC5B18">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2"/>
      </w:tblGrid>
      <w:tr w:rsidR="00921DE8" w:rsidRPr="00FE1D10" w:rsidTr="006928C0">
        <w:tc>
          <w:tcPr>
            <w:tcW w:w="2943" w:type="dxa"/>
          </w:tcPr>
          <w:p w:rsidR="00921DE8" w:rsidRPr="000B3A7E" w:rsidRDefault="00921DE8" w:rsidP="00772F50">
            <w:pPr>
              <w:pStyle w:val="BoilerplateText"/>
              <w:rPr>
                <w:lang w:val="da-DK"/>
              </w:rPr>
            </w:pPr>
            <w:r>
              <w:rPr>
                <w:noProof/>
                <w:lang w:val="da-DK" w:eastAsia="da-DK"/>
              </w:rPr>
              <w:drawing>
                <wp:inline distT="0" distB="0" distL="0" distR="0" wp14:anchorId="5530BF5C" wp14:editId="4A2A1E8A">
                  <wp:extent cx="1680845" cy="722630"/>
                  <wp:effectExtent l="0" t="0" r="0" b="127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680845" cy="722630"/>
                          </a:xfrm>
                          <a:prstGeom prst="rect">
                            <a:avLst/>
                          </a:prstGeom>
                          <a:noFill/>
                          <a:ln>
                            <a:noFill/>
                          </a:ln>
                        </pic:spPr>
                      </pic:pic>
                    </a:graphicData>
                  </a:graphic>
                </wp:inline>
              </w:drawing>
            </w:r>
          </w:p>
        </w:tc>
        <w:tc>
          <w:tcPr>
            <w:tcW w:w="4962" w:type="dxa"/>
          </w:tcPr>
          <w:p w:rsidR="00921DE8" w:rsidRPr="000B3A7E" w:rsidRDefault="00921DE8" w:rsidP="00772F50">
            <w:pPr>
              <w:pStyle w:val="TabelleText"/>
              <w:tabs>
                <w:tab w:val="left" w:pos="4287"/>
              </w:tabs>
              <w:rPr>
                <w:b/>
                <w:bCs/>
                <w:color w:val="000000"/>
                <w:szCs w:val="22"/>
                <w:lang w:val="da-DK" w:eastAsia="de-DE"/>
              </w:rPr>
            </w:pPr>
            <w:r w:rsidRPr="000B3A7E">
              <w:rPr>
                <w:b/>
                <w:bCs/>
                <w:color w:val="000000"/>
                <w:szCs w:val="22"/>
                <w:lang w:val="da-DK" w:eastAsia="de-DE"/>
              </w:rPr>
              <w:t>Sanitetsbranchens designleder</w:t>
            </w:r>
          </w:p>
          <w:p w:rsidR="00921DE8" w:rsidRPr="000B3A7E" w:rsidRDefault="00921DE8" w:rsidP="00772F50">
            <w:pPr>
              <w:pStyle w:val="TabelleText"/>
              <w:tabs>
                <w:tab w:val="left" w:pos="4287"/>
              </w:tabs>
              <w:rPr>
                <w:noProof/>
                <w:szCs w:val="22"/>
                <w:lang w:val="da-DK"/>
              </w:rPr>
            </w:pPr>
            <w:r w:rsidRPr="000B3A7E">
              <w:rPr>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921DE8" w:rsidRPr="000B3A7E" w:rsidRDefault="00A17E82" w:rsidP="00772F50">
            <w:pPr>
              <w:pStyle w:val="TabelleText"/>
              <w:tabs>
                <w:tab w:val="left" w:pos="4287"/>
              </w:tabs>
              <w:rPr>
                <w:lang w:val="da-DK"/>
              </w:rPr>
            </w:pPr>
            <w:hyperlink r:id="rId15" w:history="1">
              <w:r w:rsidR="00921DE8" w:rsidRPr="000B3A7E">
                <w:rPr>
                  <w:rStyle w:val="Hyperlink"/>
                  <w:szCs w:val="22"/>
                  <w:lang w:val="da-DK" w:eastAsia="de-DE"/>
                </w:rPr>
                <w:t>www.hansgrohe.dk/design</w:t>
              </w:r>
            </w:hyperlink>
            <w:r w:rsidR="00921DE8" w:rsidRPr="000B3A7E">
              <w:rPr>
                <w:color w:val="000000"/>
                <w:szCs w:val="22"/>
                <w:lang w:val="da-DK" w:eastAsia="de-DE"/>
              </w:rPr>
              <w:t xml:space="preserve"> </w:t>
            </w:r>
          </w:p>
        </w:tc>
      </w:tr>
    </w:tbl>
    <w:p w:rsidR="00AC5B18" w:rsidRPr="00FE1D10" w:rsidRDefault="00AC5B18" w:rsidP="00AC5B18">
      <w:pPr>
        <w:pStyle w:val="Text"/>
        <w:rPr>
          <w:lang w:val="da-DK"/>
        </w:rPr>
      </w:pPr>
    </w:p>
    <w:tbl>
      <w:tblPr>
        <w:tblStyle w:val="Tabel-Gitter"/>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2"/>
      </w:tblGrid>
      <w:tr w:rsidR="00AC5B18" w:rsidRPr="00FE1D10" w:rsidTr="006928C0">
        <w:trPr>
          <w:trHeight w:val="418"/>
        </w:trPr>
        <w:tc>
          <w:tcPr>
            <w:tcW w:w="2943" w:type="dxa"/>
          </w:tcPr>
          <w:p w:rsidR="00AC5B18" w:rsidRPr="00FE1D10" w:rsidRDefault="00AC5B18" w:rsidP="006928C0">
            <w:pPr>
              <w:pStyle w:val="TabelleText"/>
              <w:rPr>
                <w:lang w:val="da-DK"/>
              </w:rPr>
            </w:pPr>
            <w:r w:rsidRPr="00FE1D10">
              <w:rPr>
                <w:lang w:val="da-DK"/>
              </w:rPr>
              <w:t>Yderligere information:</w:t>
            </w:r>
          </w:p>
        </w:tc>
        <w:tc>
          <w:tcPr>
            <w:tcW w:w="4962" w:type="dxa"/>
          </w:tcPr>
          <w:p w:rsidR="00AC5B18" w:rsidRPr="00FE1D10" w:rsidRDefault="00AC5B18" w:rsidP="006928C0">
            <w:pPr>
              <w:pStyle w:val="TabelleText"/>
              <w:rPr>
                <w:lang w:val="da-DK"/>
              </w:rPr>
            </w:pPr>
            <w:r w:rsidRPr="00FE1D10">
              <w:rPr>
                <w:lang w:val="da-DK"/>
              </w:rPr>
              <w:t>Hansgrohe A/S</w:t>
            </w:r>
          </w:p>
          <w:p w:rsidR="00AC5B18" w:rsidRPr="00FE1D10" w:rsidRDefault="00AC5B18" w:rsidP="006928C0">
            <w:pPr>
              <w:pStyle w:val="TabelleText"/>
              <w:rPr>
                <w:lang w:val="da-DK"/>
              </w:rPr>
            </w:pPr>
            <w:r w:rsidRPr="00FE1D10">
              <w:rPr>
                <w:lang w:val="da-DK"/>
              </w:rPr>
              <w:t>Marketingafdelingen</w:t>
            </w:r>
          </w:p>
          <w:p w:rsidR="00AC5B18" w:rsidRPr="00FE1D10" w:rsidRDefault="00AC5B18" w:rsidP="006928C0">
            <w:pPr>
              <w:pStyle w:val="TabelleText"/>
              <w:rPr>
                <w:lang w:val="da-DK"/>
              </w:rPr>
            </w:pPr>
            <w:r w:rsidRPr="00FE1D10">
              <w:rPr>
                <w:lang w:val="da-DK"/>
              </w:rPr>
              <w:t>Merete Lykke Jensen</w:t>
            </w:r>
          </w:p>
          <w:p w:rsidR="00AC5B18" w:rsidRPr="00FE1D10" w:rsidRDefault="00AC5B18" w:rsidP="006928C0">
            <w:pPr>
              <w:pStyle w:val="TabelleText"/>
              <w:rPr>
                <w:rFonts w:cs="Arial"/>
                <w:szCs w:val="22"/>
                <w:lang w:val="da-DK"/>
              </w:rPr>
            </w:pPr>
            <w:r w:rsidRPr="00FE1D10">
              <w:rPr>
                <w:rFonts w:cs="Arial"/>
                <w:szCs w:val="22"/>
                <w:lang w:val="da-DK"/>
              </w:rPr>
              <w:t>Tlf. 86 28 74 00</w:t>
            </w:r>
          </w:p>
          <w:p w:rsidR="00AC5B18" w:rsidRPr="00FE1D10" w:rsidRDefault="00AC5B18" w:rsidP="006928C0">
            <w:pPr>
              <w:rPr>
                <w:lang w:val="da-DK"/>
              </w:rPr>
            </w:pPr>
            <w:r w:rsidRPr="00FE1D10">
              <w:rPr>
                <w:lang w:val="da-DK"/>
              </w:rPr>
              <w:t>marketing@hansgrohe.dk</w:t>
            </w:r>
          </w:p>
          <w:p w:rsidR="00AC5B18" w:rsidRPr="00FE1D10" w:rsidRDefault="00A17E82" w:rsidP="006928C0">
            <w:pPr>
              <w:pStyle w:val="TabelleText"/>
              <w:rPr>
                <w:rStyle w:val="Hyperlink"/>
                <w:color w:val="auto"/>
                <w:u w:val="none"/>
                <w:lang w:val="da-DK"/>
              </w:rPr>
            </w:pPr>
            <w:hyperlink r:id="rId16" w:history="1">
              <w:r w:rsidR="00AC5B18" w:rsidRPr="00FE1D10">
                <w:rPr>
                  <w:rStyle w:val="Hyperlink"/>
                  <w:rFonts w:cs="Arial"/>
                  <w:szCs w:val="22"/>
                  <w:lang w:val="da-DK"/>
                </w:rPr>
                <w:t>www.hansgrohe.dk/axor</w:t>
              </w:r>
            </w:hyperlink>
            <w:r w:rsidR="00AC5B18" w:rsidRPr="00FE1D10">
              <w:rPr>
                <w:rFonts w:cs="Arial"/>
                <w:szCs w:val="22"/>
                <w:lang w:val="da-DK"/>
              </w:rPr>
              <w:t xml:space="preserve"> </w:t>
            </w:r>
            <w:r w:rsidR="00AC5B18" w:rsidRPr="00FE1D10">
              <w:rPr>
                <w:rStyle w:val="Hyperlink"/>
                <w:color w:val="auto"/>
                <w:u w:val="none"/>
                <w:lang w:val="da-DK"/>
              </w:rPr>
              <w:t xml:space="preserve">  </w:t>
            </w:r>
          </w:p>
          <w:p w:rsidR="00AC5B18" w:rsidRPr="00FE1D10" w:rsidRDefault="00A17E82" w:rsidP="006928C0">
            <w:pPr>
              <w:pStyle w:val="TabelleText"/>
              <w:rPr>
                <w:lang w:val="da-DK"/>
              </w:rPr>
            </w:pPr>
            <w:hyperlink r:id="rId17" w:history="1">
              <w:r w:rsidR="00AC5B18" w:rsidRPr="00FE1D10">
                <w:rPr>
                  <w:rStyle w:val="Hyperlink"/>
                  <w:lang w:val="da-DK"/>
                </w:rPr>
                <w:t>www.axor-design.com</w:t>
              </w:r>
            </w:hyperlink>
            <w:r w:rsidR="00AC5B18" w:rsidRPr="00FE1D10">
              <w:rPr>
                <w:rStyle w:val="Hyperlink"/>
                <w:color w:val="auto"/>
                <w:u w:val="none"/>
                <w:lang w:val="da-DK"/>
              </w:rPr>
              <w:t xml:space="preserve"> </w:t>
            </w:r>
          </w:p>
        </w:tc>
      </w:tr>
    </w:tbl>
    <w:p w:rsidR="00AC5B18" w:rsidRPr="00FE1D10" w:rsidRDefault="00AC5B18" w:rsidP="00AC5B18">
      <w:pPr>
        <w:pStyle w:val="Text"/>
        <w:rPr>
          <w:lang w:val="da-DK"/>
        </w:rPr>
      </w:pPr>
    </w:p>
    <w:p w:rsidR="00AC5B18" w:rsidRPr="006A4AA1" w:rsidRDefault="00AC5B18" w:rsidP="006928C0">
      <w:pPr>
        <w:pStyle w:val="Bildbersicht"/>
        <w:rPr>
          <w:lang w:val="da-DK"/>
        </w:rPr>
      </w:pPr>
      <w:r w:rsidRPr="006A4AA1">
        <w:rPr>
          <w:lang w:val="da-DK"/>
        </w:rPr>
        <w:lastRenderedPageBreak/>
        <w:t>Bil</w:t>
      </w:r>
      <w:r>
        <w:rPr>
          <w:lang w:val="da-DK"/>
        </w:rPr>
        <w:t>ledoversigt</w:t>
      </w:r>
    </w:p>
    <w:p w:rsidR="00AC5B18" w:rsidRPr="006A4AA1" w:rsidRDefault="00AC5B18" w:rsidP="006928C0">
      <w:pPr>
        <w:pStyle w:val="Zwischenberschrift"/>
        <w:rPr>
          <w:lang w:val="da-DK"/>
        </w:rPr>
      </w:pPr>
      <w:r w:rsidRPr="006A4AA1">
        <w:rPr>
          <w:lang w:val="da-DK"/>
        </w:rPr>
        <w:t xml:space="preserve">AXOR </w:t>
      </w:r>
      <w:r>
        <w:rPr>
          <w:lang w:val="da-DK"/>
        </w:rPr>
        <w:t>Uno</w:t>
      </w:r>
    </w:p>
    <w:p w:rsidR="00A363A8" w:rsidRDefault="00AC5B18" w:rsidP="00A363A8">
      <w:pPr>
        <w:pStyle w:val="Bilderlink"/>
      </w:pPr>
      <w:r w:rsidRPr="00FE1D10">
        <w:rPr>
          <w:rStyle w:val="fett"/>
          <w:lang w:val="da-DK"/>
        </w:rPr>
        <w:t>Download billeder i høj opløsning</w:t>
      </w:r>
      <w:r w:rsidRPr="00FE1D10">
        <w:rPr>
          <w:lang w:val="da-DK"/>
        </w:rPr>
        <w:t xml:space="preserve">: </w:t>
      </w:r>
      <w:hyperlink r:id="rId18" w:history="1">
        <w:r w:rsidR="00A363A8" w:rsidRPr="000D26B4">
          <w:rPr>
            <w:rStyle w:val="Hyperlink"/>
          </w:rPr>
          <w:t>https://www.mynewsdesk.com/dk/hansgrohe</w:t>
        </w:r>
      </w:hyperlink>
    </w:p>
    <w:p w:rsidR="00AC5B18" w:rsidRPr="006A4AA1" w:rsidRDefault="00AC5B18" w:rsidP="00A363A8">
      <w:pPr>
        <w:pStyle w:val="Bilderlink"/>
        <w:rPr>
          <w:sz w:val="18"/>
          <w:lang w:val="da-DK"/>
        </w:rPr>
      </w:pPr>
      <w:r w:rsidRPr="006A4AA1">
        <w:rPr>
          <w:b/>
          <w:sz w:val="18"/>
          <w:lang w:val="da-DK"/>
        </w:rPr>
        <w:t xml:space="preserve">Copyright alle </w:t>
      </w:r>
      <w:r>
        <w:rPr>
          <w:b/>
          <w:sz w:val="18"/>
          <w:lang w:val="da-DK"/>
        </w:rPr>
        <w:t>billeder</w:t>
      </w:r>
      <w:r w:rsidRPr="006A4AA1">
        <w:rPr>
          <w:b/>
          <w:sz w:val="18"/>
          <w:lang w:val="da-DK"/>
        </w:rPr>
        <w:t xml:space="preserve">: </w:t>
      </w:r>
      <w:r w:rsidRPr="006A4AA1">
        <w:rPr>
          <w:sz w:val="18"/>
          <w:lang w:val="da-DK"/>
        </w:rPr>
        <w:t>AXOR / 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F142B8" w:rsidRPr="00953505" w:rsidTr="00AA6759">
        <w:tc>
          <w:tcPr>
            <w:tcW w:w="3164" w:type="dxa"/>
          </w:tcPr>
          <w:p w:rsidR="00F142B8" w:rsidRPr="00953505" w:rsidRDefault="009109CB" w:rsidP="00AA6759">
            <w:pPr>
              <w:pStyle w:val="Text"/>
              <w:spacing w:after="120" w:line="240" w:lineRule="auto"/>
              <w:rPr>
                <w:lang w:val="da-DK"/>
              </w:rPr>
            </w:pPr>
            <w:r w:rsidRPr="00953505">
              <w:rPr>
                <w:noProof/>
                <w:lang w:val="da-DK" w:eastAsia="da-DK"/>
              </w:rPr>
              <w:drawing>
                <wp:inline distT="0" distB="0" distL="0" distR="0" wp14:anchorId="2BBED448" wp14:editId="52E29EDA">
                  <wp:extent cx="1935126" cy="2731108"/>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934685" cy="2730486"/>
                          </a:xfrm>
                          <a:prstGeom prst="rect">
                            <a:avLst/>
                          </a:prstGeom>
                        </pic:spPr>
                      </pic:pic>
                    </a:graphicData>
                  </a:graphic>
                </wp:inline>
              </w:drawing>
            </w:r>
          </w:p>
        </w:tc>
        <w:tc>
          <w:tcPr>
            <w:tcW w:w="3165" w:type="dxa"/>
          </w:tcPr>
          <w:p w:rsidR="00F142B8" w:rsidRPr="00953505" w:rsidRDefault="009109CB" w:rsidP="00AA6759">
            <w:pPr>
              <w:pStyle w:val="Text"/>
              <w:spacing w:after="120" w:line="240" w:lineRule="auto"/>
              <w:rPr>
                <w:lang w:val="da-DK"/>
              </w:rPr>
            </w:pPr>
            <w:r w:rsidRPr="00953505">
              <w:rPr>
                <w:noProof/>
                <w:lang w:val="da-DK" w:eastAsia="da-DK"/>
              </w:rPr>
              <w:drawing>
                <wp:inline distT="0" distB="0" distL="0" distR="0" wp14:anchorId="5AF50316" wp14:editId="0484406F">
                  <wp:extent cx="1931037" cy="27325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929677" cy="2730643"/>
                          </a:xfrm>
                          <a:prstGeom prst="rect">
                            <a:avLst/>
                          </a:prstGeom>
                        </pic:spPr>
                      </pic:pic>
                    </a:graphicData>
                  </a:graphic>
                </wp:inline>
              </w:drawing>
            </w:r>
          </w:p>
        </w:tc>
        <w:tc>
          <w:tcPr>
            <w:tcW w:w="3165" w:type="dxa"/>
          </w:tcPr>
          <w:p w:rsidR="00F142B8" w:rsidRPr="00953505" w:rsidRDefault="009109CB" w:rsidP="00AA6759">
            <w:pPr>
              <w:pStyle w:val="Text"/>
              <w:spacing w:after="120" w:line="240" w:lineRule="auto"/>
              <w:rPr>
                <w:lang w:val="da-DK"/>
              </w:rPr>
            </w:pPr>
            <w:r w:rsidRPr="00953505">
              <w:rPr>
                <w:noProof/>
                <w:lang w:val="da-DK" w:eastAsia="da-DK"/>
              </w:rPr>
              <w:drawing>
                <wp:inline distT="0" distB="0" distL="0" distR="0" wp14:anchorId="60A882D7" wp14:editId="3BB06BDD">
                  <wp:extent cx="1935126" cy="2735442"/>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940150" cy="2742544"/>
                          </a:xfrm>
                          <a:prstGeom prst="rect">
                            <a:avLst/>
                          </a:prstGeom>
                        </pic:spPr>
                      </pic:pic>
                    </a:graphicData>
                  </a:graphic>
                </wp:inline>
              </w:drawing>
            </w:r>
          </w:p>
        </w:tc>
      </w:tr>
      <w:tr w:rsidR="00F142B8" w:rsidRPr="00BC1D7C" w:rsidTr="00AA6759">
        <w:tc>
          <w:tcPr>
            <w:tcW w:w="3164" w:type="dxa"/>
          </w:tcPr>
          <w:p w:rsidR="00F142B8" w:rsidRPr="00953505" w:rsidRDefault="00F142B8" w:rsidP="00AA6759">
            <w:pPr>
              <w:pStyle w:val="NameBilddatei"/>
              <w:rPr>
                <w:lang w:val="da-DK"/>
              </w:rPr>
            </w:pPr>
            <w:r w:rsidRPr="00953505">
              <w:rPr>
                <w:lang w:val="da-DK"/>
              </w:rPr>
              <w:t>AXOR_Uno_Zero_Black-on-Black Shot</w:t>
            </w:r>
          </w:p>
        </w:tc>
        <w:tc>
          <w:tcPr>
            <w:tcW w:w="3165" w:type="dxa"/>
          </w:tcPr>
          <w:p w:rsidR="00F142B8" w:rsidRPr="00953505" w:rsidRDefault="00F142B8" w:rsidP="00AA6759">
            <w:pPr>
              <w:pStyle w:val="NameBilddatei"/>
              <w:rPr>
                <w:lang w:val="da-DK"/>
              </w:rPr>
            </w:pPr>
            <w:r w:rsidRPr="00953505">
              <w:rPr>
                <w:lang w:val="da-DK"/>
              </w:rPr>
              <w:t>AXOR_Uno_Select_Black-on-Black Shot</w:t>
            </w:r>
          </w:p>
        </w:tc>
        <w:tc>
          <w:tcPr>
            <w:tcW w:w="3165" w:type="dxa"/>
          </w:tcPr>
          <w:p w:rsidR="00F142B8" w:rsidRPr="00953505" w:rsidRDefault="00F142B8" w:rsidP="00AA6759">
            <w:pPr>
              <w:pStyle w:val="NameBilddatei"/>
              <w:rPr>
                <w:lang w:val="da-DK"/>
              </w:rPr>
            </w:pPr>
            <w:r w:rsidRPr="00953505">
              <w:rPr>
                <w:lang w:val="da-DK"/>
              </w:rPr>
              <w:t>AXOR_Uno_Lever Handle_Black-on-Black Shot</w:t>
            </w:r>
          </w:p>
        </w:tc>
      </w:tr>
      <w:tr w:rsidR="00C94FCE" w:rsidRPr="00953505" w:rsidTr="007A7C0E">
        <w:trPr>
          <w:trHeight w:val="649"/>
        </w:trPr>
        <w:tc>
          <w:tcPr>
            <w:tcW w:w="9494" w:type="dxa"/>
            <w:gridSpan w:val="3"/>
          </w:tcPr>
          <w:p w:rsidR="00C94FCE" w:rsidRPr="00953505" w:rsidRDefault="007A7C0E" w:rsidP="00AA6759">
            <w:pPr>
              <w:pStyle w:val="Bildunterschrift"/>
              <w:rPr>
                <w:lang w:val="da-DK"/>
              </w:rPr>
            </w:pPr>
            <w:r w:rsidRPr="007A7C0E">
              <w:rPr>
                <w:lang w:val="da-DK"/>
              </w:rPr>
              <w:t>AXOR Uno viderefører de første puristers kompromisløse designprincip med en konsekvent konstruktion: To præcise cylindere, der mødes i en ret vinkel. Tudens form og grebsvarianterne findes både stringente og let buede.</w:t>
            </w:r>
          </w:p>
        </w:tc>
      </w:tr>
    </w:tbl>
    <w:p w:rsidR="00F142B8" w:rsidRPr="007A7C0E" w:rsidRDefault="00F142B8" w:rsidP="00FB6538">
      <w:pPr>
        <w:pStyle w:val="Text"/>
        <w:rPr>
          <w:sz w:val="16"/>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09"/>
        <w:gridCol w:w="3119"/>
        <w:gridCol w:w="850"/>
        <w:gridCol w:w="2440"/>
      </w:tblGrid>
      <w:tr w:rsidR="00D4224A" w:rsidRPr="00953505" w:rsidTr="007A7C0E">
        <w:trPr>
          <w:trHeight w:val="3051"/>
        </w:trPr>
        <w:tc>
          <w:tcPr>
            <w:tcW w:w="3085" w:type="dxa"/>
            <w:gridSpan w:val="2"/>
          </w:tcPr>
          <w:p w:rsidR="00D4224A" w:rsidRPr="00953505" w:rsidRDefault="00D4224A" w:rsidP="00AA6759">
            <w:pPr>
              <w:pStyle w:val="Text"/>
              <w:spacing w:after="120" w:line="240" w:lineRule="auto"/>
              <w:jc w:val="center"/>
              <w:rPr>
                <w:lang w:val="da-DK"/>
              </w:rPr>
            </w:pPr>
            <w:r w:rsidRPr="00953505">
              <w:rPr>
                <w:noProof/>
                <w:lang w:val="da-DK" w:eastAsia="da-DK"/>
              </w:rPr>
              <w:drawing>
                <wp:inline distT="0" distB="0" distL="0" distR="0" wp14:anchorId="302A9E40" wp14:editId="6E05CFE5">
                  <wp:extent cx="1322961" cy="1863342"/>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330602" cy="1874104"/>
                          </a:xfrm>
                          <a:prstGeom prst="rect">
                            <a:avLst/>
                          </a:prstGeom>
                        </pic:spPr>
                      </pic:pic>
                    </a:graphicData>
                  </a:graphic>
                </wp:inline>
              </w:drawing>
            </w:r>
          </w:p>
        </w:tc>
        <w:tc>
          <w:tcPr>
            <w:tcW w:w="3119" w:type="dxa"/>
          </w:tcPr>
          <w:p w:rsidR="00D4224A" w:rsidRPr="00953505" w:rsidRDefault="00D4224A" w:rsidP="00AA6759">
            <w:pPr>
              <w:pStyle w:val="Text"/>
              <w:spacing w:after="120" w:line="240" w:lineRule="auto"/>
              <w:jc w:val="center"/>
              <w:rPr>
                <w:lang w:val="da-DK"/>
              </w:rPr>
            </w:pPr>
            <w:r w:rsidRPr="00953505">
              <w:rPr>
                <w:noProof/>
                <w:lang w:val="da-DK" w:eastAsia="da-DK"/>
              </w:rPr>
              <w:drawing>
                <wp:inline distT="0" distB="0" distL="0" distR="0" wp14:anchorId="70056B71" wp14:editId="1AF7B36E">
                  <wp:extent cx="1352144" cy="1914567"/>
                  <wp:effectExtent l="0" t="0" r="63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1359370" cy="1924799"/>
                          </a:xfrm>
                          <a:prstGeom prst="rect">
                            <a:avLst/>
                          </a:prstGeom>
                        </pic:spPr>
                      </pic:pic>
                    </a:graphicData>
                  </a:graphic>
                </wp:inline>
              </w:drawing>
            </w:r>
          </w:p>
        </w:tc>
        <w:tc>
          <w:tcPr>
            <w:tcW w:w="3290" w:type="dxa"/>
            <w:gridSpan w:val="2"/>
          </w:tcPr>
          <w:p w:rsidR="00D4224A" w:rsidRPr="00953505" w:rsidRDefault="00D4224A" w:rsidP="00AA6759">
            <w:pPr>
              <w:pStyle w:val="Text"/>
              <w:spacing w:after="120" w:line="240" w:lineRule="auto"/>
              <w:jc w:val="center"/>
              <w:rPr>
                <w:lang w:val="da-DK"/>
              </w:rPr>
            </w:pPr>
            <w:r w:rsidRPr="00953505">
              <w:rPr>
                <w:noProof/>
                <w:lang w:val="da-DK" w:eastAsia="da-DK"/>
              </w:rPr>
              <w:drawing>
                <wp:inline distT="0" distB="0" distL="0" distR="0" wp14:anchorId="2BAB53A9" wp14:editId="66B545EC">
                  <wp:extent cx="1432893" cy="1916349"/>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440029" cy="1925893"/>
                          </a:xfrm>
                          <a:prstGeom prst="rect">
                            <a:avLst/>
                          </a:prstGeom>
                        </pic:spPr>
                      </pic:pic>
                    </a:graphicData>
                  </a:graphic>
                </wp:inline>
              </w:drawing>
            </w:r>
          </w:p>
        </w:tc>
      </w:tr>
      <w:tr w:rsidR="00D4224A" w:rsidRPr="00953505" w:rsidTr="007A7C0E">
        <w:trPr>
          <w:trHeight w:val="317"/>
        </w:trPr>
        <w:tc>
          <w:tcPr>
            <w:tcW w:w="3085" w:type="dxa"/>
            <w:gridSpan w:val="2"/>
          </w:tcPr>
          <w:p w:rsidR="00D4224A" w:rsidRPr="00953505" w:rsidRDefault="00D4224A" w:rsidP="00AA6759">
            <w:pPr>
              <w:pStyle w:val="NameBilddatei"/>
              <w:rPr>
                <w:lang w:val="da-DK"/>
              </w:rPr>
            </w:pPr>
            <w:r w:rsidRPr="00953505">
              <w:rPr>
                <w:lang w:val="da-DK"/>
              </w:rPr>
              <w:t>AXOR_Uno_Select_Washbasin Tap_200</w:t>
            </w:r>
          </w:p>
        </w:tc>
        <w:tc>
          <w:tcPr>
            <w:tcW w:w="3119" w:type="dxa"/>
          </w:tcPr>
          <w:p w:rsidR="00D4224A" w:rsidRPr="00953505" w:rsidRDefault="00C94FCE" w:rsidP="00C94FCE">
            <w:pPr>
              <w:pStyle w:val="NameBilddatei"/>
              <w:rPr>
                <w:lang w:val="da-DK"/>
              </w:rPr>
            </w:pPr>
            <w:r w:rsidRPr="00953505">
              <w:rPr>
                <w:lang w:val="da-DK"/>
              </w:rPr>
              <w:t xml:space="preserve">AXOR_Uno_Select_Gold_Highriser </w:t>
            </w:r>
          </w:p>
        </w:tc>
        <w:tc>
          <w:tcPr>
            <w:tcW w:w="3290" w:type="dxa"/>
            <w:gridSpan w:val="2"/>
          </w:tcPr>
          <w:p w:rsidR="00D4224A" w:rsidRPr="00953505" w:rsidRDefault="00C94FCE" w:rsidP="00AA6759">
            <w:pPr>
              <w:pStyle w:val="NameBilddatei"/>
              <w:rPr>
                <w:lang w:val="da-DK"/>
              </w:rPr>
            </w:pPr>
            <w:r w:rsidRPr="00953505">
              <w:rPr>
                <w:lang w:val="da-DK"/>
              </w:rPr>
              <w:t>AXOR_Uno_Select_Chrome</w:t>
            </w:r>
          </w:p>
        </w:tc>
      </w:tr>
      <w:tr w:rsidR="00C94FCE" w:rsidRPr="00BC1D7C" w:rsidTr="0071479E">
        <w:tc>
          <w:tcPr>
            <w:tcW w:w="9494" w:type="dxa"/>
            <w:gridSpan w:val="5"/>
          </w:tcPr>
          <w:p w:rsidR="00C94FCE" w:rsidRPr="00953505" w:rsidRDefault="007A7C0E" w:rsidP="007A7C0E">
            <w:pPr>
              <w:pStyle w:val="Bildunterschrift"/>
              <w:rPr>
                <w:lang w:val="da-DK"/>
              </w:rPr>
            </w:pPr>
            <w:r>
              <w:rPr>
                <w:lang w:val="da-DK"/>
              </w:rPr>
              <w:t>Stringent eller moderne purisme; begge stilretninger understreger den enkle funktionalitet. Betjeningen af AXOR Uno er reduceret til det væsentlige: Man åbner og lukker f.eks. for vandet med et tryk på Select-knappen.</w:t>
            </w:r>
          </w:p>
        </w:tc>
      </w:tr>
      <w:tr w:rsidR="00D4224A" w:rsidRPr="00953505" w:rsidTr="00D4224A">
        <w:tc>
          <w:tcPr>
            <w:tcW w:w="2376" w:type="dxa"/>
          </w:tcPr>
          <w:p w:rsidR="00D4224A" w:rsidRPr="00953505" w:rsidRDefault="00D4224A" w:rsidP="00AA6759">
            <w:pPr>
              <w:pStyle w:val="Text"/>
              <w:spacing w:after="120" w:line="240" w:lineRule="auto"/>
              <w:rPr>
                <w:lang w:val="da-DK"/>
              </w:rPr>
            </w:pPr>
            <w:r w:rsidRPr="00953505">
              <w:rPr>
                <w:noProof/>
                <w:lang w:val="da-DK" w:eastAsia="da-DK"/>
              </w:rPr>
              <w:lastRenderedPageBreak/>
              <w:drawing>
                <wp:inline distT="0" distB="0" distL="0" distR="0" wp14:anchorId="1593156D" wp14:editId="46A9A49B">
                  <wp:extent cx="1436914" cy="202278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439629" cy="2026604"/>
                          </a:xfrm>
                          <a:prstGeom prst="rect">
                            <a:avLst/>
                          </a:prstGeom>
                        </pic:spPr>
                      </pic:pic>
                    </a:graphicData>
                  </a:graphic>
                </wp:inline>
              </w:drawing>
            </w:r>
          </w:p>
        </w:tc>
        <w:tc>
          <w:tcPr>
            <w:tcW w:w="4678" w:type="dxa"/>
            <w:gridSpan w:val="3"/>
          </w:tcPr>
          <w:p w:rsidR="00D4224A" w:rsidRPr="00953505" w:rsidRDefault="00D4224A" w:rsidP="00AA6759">
            <w:pPr>
              <w:pStyle w:val="Text"/>
              <w:spacing w:after="120" w:line="240" w:lineRule="auto"/>
              <w:rPr>
                <w:lang w:val="da-DK"/>
              </w:rPr>
            </w:pPr>
            <w:r w:rsidRPr="00953505">
              <w:rPr>
                <w:noProof/>
                <w:lang w:val="da-DK" w:eastAsia="da-DK"/>
              </w:rPr>
              <w:drawing>
                <wp:inline distT="0" distB="0" distL="0" distR="0" wp14:anchorId="751C9603" wp14:editId="64B3EAC5">
                  <wp:extent cx="2834089" cy="2042556"/>
                  <wp:effectExtent l="0" t="0" r="444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836657" cy="2044407"/>
                          </a:xfrm>
                          <a:prstGeom prst="rect">
                            <a:avLst/>
                          </a:prstGeom>
                        </pic:spPr>
                      </pic:pic>
                    </a:graphicData>
                  </a:graphic>
                </wp:inline>
              </w:drawing>
            </w:r>
          </w:p>
        </w:tc>
        <w:tc>
          <w:tcPr>
            <w:tcW w:w="2440" w:type="dxa"/>
          </w:tcPr>
          <w:p w:rsidR="00D4224A" w:rsidRPr="00953505" w:rsidRDefault="00D4224A" w:rsidP="00AA6759">
            <w:pPr>
              <w:pStyle w:val="Text"/>
              <w:spacing w:after="120" w:line="240" w:lineRule="auto"/>
              <w:rPr>
                <w:lang w:val="da-DK"/>
              </w:rPr>
            </w:pPr>
            <w:r w:rsidRPr="00953505">
              <w:rPr>
                <w:noProof/>
                <w:lang w:val="da-DK" w:eastAsia="da-DK"/>
              </w:rPr>
              <w:drawing>
                <wp:inline distT="0" distB="0" distL="0" distR="0" wp14:anchorId="6542872B" wp14:editId="44486346">
                  <wp:extent cx="1442169" cy="2042556"/>
                  <wp:effectExtent l="0" t="0" r="571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443191" cy="2044003"/>
                          </a:xfrm>
                          <a:prstGeom prst="rect">
                            <a:avLst/>
                          </a:prstGeom>
                        </pic:spPr>
                      </pic:pic>
                    </a:graphicData>
                  </a:graphic>
                </wp:inline>
              </w:drawing>
            </w:r>
          </w:p>
        </w:tc>
      </w:tr>
      <w:tr w:rsidR="00D4224A" w:rsidRPr="00953505" w:rsidTr="00D4224A">
        <w:tc>
          <w:tcPr>
            <w:tcW w:w="2376" w:type="dxa"/>
          </w:tcPr>
          <w:p w:rsidR="00D4224A" w:rsidRPr="00953505" w:rsidRDefault="00D4224A" w:rsidP="00AA6759">
            <w:pPr>
              <w:pStyle w:val="NameBilddatei"/>
              <w:rPr>
                <w:lang w:val="da-DK"/>
              </w:rPr>
            </w:pPr>
            <w:r w:rsidRPr="00953505">
              <w:rPr>
                <w:lang w:val="da-DK"/>
              </w:rPr>
              <w:t>AXOR_Uno_Washbasin Tap_Lever Handle_190</w:t>
            </w:r>
          </w:p>
        </w:tc>
        <w:tc>
          <w:tcPr>
            <w:tcW w:w="4678" w:type="dxa"/>
            <w:gridSpan w:val="3"/>
          </w:tcPr>
          <w:p w:rsidR="00D4224A" w:rsidRPr="00953505" w:rsidRDefault="00D4224A" w:rsidP="00AA6759">
            <w:pPr>
              <w:pStyle w:val="NameBilddatei"/>
              <w:rPr>
                <w:lang w:val="da-DK"/>
              </w:rPr>
            </w:pPr>
            <w:r w:rsidRPr="00953505">
              <w:rPr>
                <w:lang w:val="da-DK"/>
              </w:rPr>
              <w:t>AXOR_Uno_Select Handle_Lever Handle_Detail</w:t>
            </w:r>
          </w:p>
        </w:tc>
        <w:tc>
          <w:tcPr>
            <w:tcW w:w="2440" w:type="dxa"/>
          </w:tcPr>
          <w:p w:rsidR="00D4224A" w:rsidRPr="00953505" w:rsidRDefault="00D4224A" w:rsidP="00AA6759">
            <w:pPr>
              <w:pStyle w:val="NameBilddatei"/>
              <w:rPr>
                <w:lang w:val="da-DK"/>
              </w:rPr>
            </w:pPr>
            <w:r w:rsidRPr="00953505">
              <w:rPr>
                <w:lang w:val="da-DK"/>
              </w:rPr>
              <w:t>AXOR_Uno_Detail</w:t>
            </w:r>
          </w:p>
        </w:tc>
      </w:tr>
      <w:tr w:rsidR="00C94FCE" w:rsidRPr="00BC1D7C" w:rsidTr="007D7509">
        <w:tc>
          <w:tcPr>
            <w:tcW w:w="9494" w:type="dxa"/>
            <w:gridSpan w:val="5"/>
          </w:tcPr>
          <w:p w:rsidR="00C94FCE" w:rsidRPr="00953505" w:rsidRDefault="007A7C0E" w:rsidP="00F07856">
            <w:pPr>
              <w:pStyle w:val="Bildunterschrift"/>
              <w:rPr>
                <w:lang w:val="da-DK"/>
              </w:rPr>
            </w:pPr>
            <w:r w:rsidRPr="007A7C0E">
              <w:rPr>
                <w:lang w:val="da-DK"/>
              </w:rPr>
              <w:t>Stringent eller moderne purisme; begge stilretninger understreger den enkle funktionalitet. Betjeningen af AXOR Uno armaturerne er reduceret til det væsentlige: Man åbner og lukker for vandet ved at trykke på Select-knappen, ved at dreje det såkald</w:t>
            </w:r>
            <w:r w:rsidR="00F07856">
              <w:rPr>
                <w:lang w:val="da-DK"/>
              </w:rPr>
              <w:t>te</w:t>
            </w:r>
            <w:r w:rsidRPr="007A7C0E">
              <w:rPr>
                <w:lang w:val="da-DK"/>
              </w:rPr>
              <w:t xml:space="preserve"> zero-greb eller ganske ergonomisk med et slankt bøjlegreb.</w:t>
            </w:r>
          </w:p>
        </w:tc>
      </w:tr>
    </w:tbl>
    <w:p w:rsidR="00D4224A" w:rsidRPr="00953505" w:rsidRDefault="00D4224A" w:rsidP="00D4224A">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D4224A" w:rsidRPr="00953505" w:rsidTr="001F5D4A">
        <w:tc>
          <w:tcPr>
            <w:tcW w:w="4785" w:type="dxa"/>
          </w:tcPr>
          <w:p w:rsidR="00D4224A" w:rsidRPr="00953505" w:rsidRDefault="00D4224A" w:rsidP="001F5D4A">
            <w:pPr>
              <w:pStyle w:val="Text"/>
              <w:spacing w:after="120" w:line="240" w:lineRule="auto"/>
              <w:jc w:val="center"/>
              <w:rPr>
                <w:lang w:val="da-DK"/>
              </w:rPr>
            </w:pPr>
            <w:r w:rsidRPr="00953505">
              <w:rPr>
                <w:noProof/>
                <w:lang w:val="da-DK" w:eastAsia="da-DK"/>
              </w:rPr>
              <w:drawing>
                <wp:inline distT="0" distB="0" distL="0" distR="0" wp14:anchorId="2F1833C7" wp14:editId="4E8716CF">
                  <wp:extent cx="2152142" cy="3051959"/>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1803" cy="3065660"/>
                          </a:xfrm>
                          <a:prstGeom prst="rect">
                            <a:avLst/>
                          </a:prstGeom>
                        </pic:spPr>
                      </pic:pic>
                    </a:graphicData>
                  </a:graphic>
                </wp:inline>
              </w:drawing>
            </w:r>
          </w:p>
        </w:tc>
        <w:tc>
          <w:tcPr>
            <w:tcW w:w="4785" w:type="dxa"/>
          </w:tcPr>
          <w:p w:rsidR="00D4224A" w:rsidRPr="00953505" w:rsidRDefault="00D4224A" w:rsidP="001F5D4A">
            <w:pPr>
              <w:pStyle w:val="Text"/>
              <w:spacing w:after="120" w:line="240" w:lineRule="auto"/>
              <w:jc w:val="center"/>
              <w:rPr>
                <w:lang w:val="da-DK"/>
              </w:rPr>
            </w:pPr>
            <w:r w:rsidRPr="00953505">
              <w:rPr>
                <w:noProof/>
                <w:lang w:val="da-DK" w:eastAsia="da-DK"/>
              </w:rPr>
              <w:drawing>
                <wp:inline distT="0" distB="0" distL="0" distR="0" wp14:anchorId="2F82E1E9" wp14:editId="4B2171E6">
                  <wp:extent cx="2282012" cy="3051959"/>
                  <wp:effectExtent l="0" t="0" r="444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4815" cy="3055707"/>
                          </a:xfrm>
                          <a:prstGeom prst="rect">
                            <a:avLst/>
                          </a:prstGeom>
                        </pic:spPr>
                      </pic:pic>
                    </a:graphicData>
                  </a:graphic>
                </wp:inline>
              </w:drawing>
            </w:r>
          </w:p>
        </w:tc>
      </w:tr>
      <w:tr w:rsidR="00D4224A" w:rsidRPr="00BC1D7C" w:rsidTr="00D4224A">
        <w:tc>
          <w:tcPr>
            <w:tcW w:w="4785" w:type="dxa"/>
          </w:tcPr>
          <w:p w:rsidR="00D4224A" w:rsidRPr="00953505" w:rsidRDefault="001F5D4A" w:rsidP="00AA6759">
            <w:pPr>
              <w:pStyle w:val="NameBilddatei"/>
              <w:rPr>
                <w:lang w:val="da-DK"/>
              </w:rPr>
            </w:pPr>
            <w:r w:rsidRPr="00953505">
              <w:rPr>
                <w:lang w:val="da-DK"/>
              </w:rPr>
              <w:t>AXOR_Uno_Zero_Floor-standing_Washbasin Tap</w:t>
            </w:r>
          </w:p>
        </w:tc>
        <w:tc>
          <w:tcPr>
            <w:tcW w:w="4785" w:type="dxa"/>
          </w:tcPr>
          <w:p w:rsidR="00D4224A" w:rsidRPr="00953505" w:rsidRDefault="001F5D4A" w:rsidP="00AA6759">
            <w:pPr>
              <w:pStyle w:val="NameBilddatei"/>
              <w:rPr>
                <w:lang w:val="da-DK"/>
              </w:rPr>
            </w:pPr>
            <w:r w:rsidRPr="00953505">
              <w:rPr>
                <w:lang w:val="da-DK"/>
              </w:rPr>
              <w:t>AXOR_Uno_Zero Handle_Freestanding_Washbasin Tap_Gold</w:t>
            </w:r>
          </w:p>
        </w:tc>
      </w:tr>
      <w:tr w:rsidR="00C94FCE" w:rsidRPr="00BC1D7C" w:rsidTr="0079370D">
        <w:tc>
          <w:tcPr>
            <w:tcW w:w="9570" w:type="dxa"/>
            <w:gridSpan w:val="2"/>
          </w:tcPr>
          <w:p w:rsidR="00C94FCE" w:rsidRPr="00953505" w:rsidRDefault="007A7C0E" w:rsidP="00586E5D">
            <w:pPr>
              <w:pStyle w:val="Bildunterschrift"/>
              <w:rPr>
                <w:lang w:val="da-DK"/>
              </w:rPr>
            </w:pPr>
            <w:r w:rsidRPr="007A7C0E">
              <w:rPr>
                <w:lang w:val="da-DK"/>
              </w:rPr>
              <w:t>AXOR Uno viderefører de første puristers kompromisløse designprincip med en konsekvent konstruktion: To præcise cylindere, der mødes i en ret vinkel. Tudens form og grebsvarianterne findes både stringente og let buede. De præcise konturer og de let overdrevne proportioner i det gyldne snit danner armaturernes stil, som giver rummet en særlig stemning. Over 70 produkter i specialoverflader til håndvask, bruser og badekar giver yderligere udstråling og individualitet.</w:t>
            </w:r>
          </w:p>
        </w:tc>
      </w:tr>
    </w:tbl>
    <w:p w:rsidR="00D4224A" w:rsidRPr="00953505" w:rsidRDefault="00D4224A" w:rsidP="00D4224A">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0861DF" w:rsidRPr="00953505" w:rsidTr="000861DF">
        <w:tc>
          <w:tcPr>
            <w:tcW w:w="3164" w:type="dxa"/>
          </w:tcPr>
          <w:p w:rsidR="000861DF" w:rsidRPr="00953505" w:rsidRDefault="000861DF" w:rsidP="000861DF">
            <w:pPr>
              <w:pStyle w:val="Text"/>
              <w:spacing w:after="120" w:line="240" w:lineRule="auto"/>
              <w:jc w:val="center"/>
              <w:rPr>
                <w:lang w:val="da-DK"/>
              </w:rPr>
            </w:pPr>
            <w:r w:rsidRPr="00953505">
              <w:rPr>
                <w:noProof/>
                <w:lang w:val="da-DK" w:eastAsia="da-DK"/>
              </w:rPr>
              <w:lastRenderedPageBreak/>
              <w:drawing>
                <wp:inline distT="0" distB="0" distL="0" distR="0" wp14:anchorId="5D1B5E9E" wp14:editId="7E09B9F9">
                  <wp:extent cx="1677392" cy="23774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683500" cy="2386097"/>
                          </a:xfrm>
                          <a:prstGeom prst="rect">
                            <a:avLst/>
                          </a:prstGeom>
                        </pic:spPr>
                      </pic:pic>
                    </a:graphicData>
                  </a:graphic>
                </wp:inline>
              </w:drawing>
            </w:r>
          </w:p>
        </w:tc>
        <w:tc>
          <w:tcPr>
            <w:tcW w:w="3165" w:type="dxa"/>
          </w:tcPr>
          <w:p w:rsidR="000861DF" w:rsidRPr="00953505" w:rsidRDefault="000861DF" w:rsidP="000861DF">
            <w:pPr>
              <w:pStyle w:val="Text"/>
              <w:spacing w:after="120" w:line="240" w:lineRule="auto"/>
              <w:jc w:val="center"/>
              <w:rPr>
                <w:lang w:val="da-DK"/>
              </w:rPr>
            </w:pPr>
            <w:r w:rsidRPr="00953505">
              <w:rPr>
                <w:noProof/>
                <w:lang w:val="da-DK" w:eastAsia="da-DK"/>
              </w:rPr>
              <w:drawing>
                <wp:inline distT="0" distB="0" distL="0" distR="0" wp14:anchorId="563078D8" wp14:editId="1C98EC2F">
                  <wp:extent cx="1801514" cy="2377440"/>
                  <wp:effectExtent l="0" t="0" r="825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807155" cy="2384885"/>
                          </a:xfrm>
                          <a:prstGeom prst="rect">
                            <a:avLst/>
                          </a:prstGeom>
                        </pic:spPr>
                      </pic:pic>
                    </a:graphicData>
                  </a:graphic>
                </wp:inline>
              </w:drawing>
            </w:r>
          </w:p>
        </w:tc>
        <w:tc>
          <w:tcPr>
            <w:tcW w:w="3165" w:type="dxa"/>
          </w:tcPr>
          <w:p w:rsidR="000861DF" w:rsidRPr="00953505" w:rsidRDefault="000861DF" w:rsidP="000861DF">
            <w:pPr>
              <w:pStyle w:val="Text"/>
              <w:spacing w:after="120" w:line="240" w:lineRule="auto"/>
              <w:jc w:val="center"/>
              <w:rPr>
                <w:lang w:val="da-DK"/>
              </w:rPr>
            </w:pPr>
            <w:r w:rsidRPr="00953505">
              <w:rPr>
                <w:noProof/>
                <w:lang w:val="da-DK" w:eastAsia="da-DK"/>
              </w:rPr>
              <w:drawing>
                <wp:inline distT="0" distB="0" distL="0" distR="0" wp14:anchorId="31A98843" wp14:editId="4FDD4D3A">
                  <wp:extent cx="1724280" cy="2377440"/>
                  <wp:effectExtent l="0" t="0" r="9525"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a:ext>
                            </a:extLst>
                          </a:blip>
                          <a:stretch>
                            <a:fillRect/>
                          </a:stretch>
                        </pic:blipFill>
                        <pic:spPr>
                          <a:xfrm>
                            <a:off x="0" y="0"/>
                            <a:ext cx="1736211" cy="2393890"/>
                          </a:xfrm>
                          <a:prstGeom prst="rect">
                            <a:avLst/>
                          </a:prstGeom>
                        </pic:spPr>
                      </pic:pic>
                    </a:graphicData>
                  </a:graphic>
                </wp:inline>
              </w:drawing>
            </w:r>
          </w:p>
        </w:tc>
      </w:tr>
      <w:tr w:rsidR="000861DF" w:rsidRPr="00953505" w:rsidTr="00AA6759">
        <w:tc>
          <w:tcPr>
            <w:tcW w:w="3164" w:type="dxa"/>
          </w:tcPr>
          <w:p w:rsidR="000861DF" w:rsidRPr="00953505" w:rsidRDefault="000861DF" w:rsidP="00AA6759">
            <w:pPr>
              <w:pStyle w:val="NameBilddatei"/>
              <w:rPr>
                <w:lang w:val="da-DK"/>
              </w:rPr>
            </w:pPr>
            <w:r w:rsidRPr="00953505">
              <w:rPr>
                <w:lang w:val="da-DK"/>
              </w:rPr>
              <w:t>AXOR_Uno_Zero_Floor-standing_Bathtub Tap</w:t>
            </w:r>
          </w:p>
        </w:tc>
        <w:tc>
          <w:tcPr>
            <w:tcW w:w="3165" w:type="dxa"/>
          </w:tcPr>
          <w:p w:rsidR="000861DF" w:rsidRPr="00953505" w:rsidRDefault="000861DF" w:rsidP="00AA6759">
            <w:pPr>
              <w:pStyle w:val="NameBilddatei"/>
              <w:rPr>
                <w:lang w:val="da-DK"/>
              </w:rPr>
            </w:pPr>
            <w:r w:rsidRPr="00953505">
              <w:rPr>
                <w:lang w:val="da-DK"/>
              </w:rPr>
              <w:t>AXOR_Uno_Free-standing_Bathtub Tap_Chrome</w:t>
            </w:r>
          </w:p>
        </w:tc>
        <w:tc>
          <w:tcPr>
            <w:tcW w:w="3165" w:type="dxa"/>
          </w:tcPr>
          <w:p w:rsidR="000861DF" w:rsidRPr="00953505" w:rsidRDefault="000861DF" w:rsidP="00AA6759">
            <w:pPr>
              <w:pStyle w:val="NameBilddatei"/>
              <w:rPr>
                <w:lang w:val="da-DK"/>
              </w:rPr>
            </w:pPr>
            <w:r w:rsidRPr="00953505">
              <w:rPr>
                <w:lang w:val="da-DK"/>
              </w:rPr>
              <w:t>AXOR_Uno_Showerpipe_Gold</w:t>
            </w:r>
          </w:p>
        </w:tc>
      </w:tr>
      <w:tr w:rsidR="00C94FCE" w:rsidRPr="00BC1D7C" w:rsidTr="00A622BE">
        <w:tc>
          <w:tcPr>
            <w:tcW w:w="9494" w:type="dxa"/>
            <w:gridSpan w:val="3"/>
          </w:tcPr>
          <w:p w:rsidR="00C94FCE" w:rsidRPr="00953505" w:rsidRDefault="007A7C0E" w:rsidP="00AA6759">
            <w:pPr>
              <w:pStyle w:val="Bildunterschrift"/>
              <w:rPr>
                <w:lang w:val="da-DK"/>
              </w:rPr>
            </w:pPr>
            <w:r w:rsidRPr="007A7C0E">
              <w:rPr>
                <w:lang w:val="da-DK"/>
              </w:rPr>
              <w:t>AXOR Uno viderefører de første puristers kompromisløse designprincip med en konsekvent konstruktion: To præcise cylindere, der mødes i en ret vinkel. Tudens form og grebsvarianterne findes både stringente og let buede. De præcise konturer og de let overdrevne proportioner i det gyldne snit danner armaturernes stil, som giver rummet en særlig stemning. Over 70 produkter i specialoverflader til håndvask, bruser og badekar giver yderligere udstråling og individualitet.</w:t>
            </w:r>
          </w:p>
        </w:tc>
      </w:tr>
    </w:tbl>
    <w:p w:rsidR="002F66C3" w:rsidRDefault="002F66C3" w:rsidP="002F66C3">
      <w:pPr>
        <w:pStyle w:val="Text"/>
        <w:spacing w:after="0"/>
        <w:rPr>
          <w:lang w:val="da-DK"/>
        </w:rPr>
      </w:pPr>
    </w:p>
    <w:p w:rsidR="00D86E3E" w:rsidRPr="00953505" w:rsidRDefault="00A17E82" w:rsidP="00A17E82">
      <w:pPr>
        <w:pStyle w:val="Copyright"/>
        <w:rPr>
          <w:lang w:val="da-DK"/>
        </w:rPr>
      </w:pPr>
      <w:r w:rsidRPr="000B1A4B">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bookmarkStart w:id="0" w:name="_GoBack"/>
      <w:bookmarkEnd w:id="0"/>
    </w:p>
    <w:sectPr w:rsidR="00D86E3E" w:rsidRPr="00953505" w:rsidSect="00371BCE">
      <w:headerReference w:type="default" r:id="rId33"/>
      <w:footerReference w:type="default" r:id="rId3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048" w:rsidRDefault="00817048" w:rsidP="00C64A6E">
      <w:r>
        <w:separator/>
      </w:r>
    </w:p>
  </w:endnote>
  <w:endnote w:type="continuationSeparator" w:id="0">
    <w:p w:rsidR="00817048" w:rsidRDefault="00817048"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18" w:rsidRDefault="00AC5B18" w:rsidP="00AC5B18">
    <w:pPr>
      <w:jc w:val="center"/>
      <w:rPr>
        <w:rFonts w:cs="Arial"/>
        <w:color w:val="595959"/>
        <w:sz w:val="14"/>
        <w:szCs w:val="14"/>
      </w:rPr>
    </w:pPr>
  </w:p>
  <w:p w:rsidR="00AC5B18" w:rsidRDefault="00AC5B18" w:rsidP="00AC5B18">
    <w:pPr>
      <w:jc w:val="center"/>
      <w:rPr>
        <w:rFonts w:cs="Arial"/>
        <w:color w:val="595959"/>
        <w:sz w:val="14"/>
        <w:szCs w:val="14"/>
      </w:rPr>
    </w:pPr>
  </w:p>
  <w:p w:rsidR="00AC5B18" w:rsidRDefault="00AC5B18" w:rsidP="00AC5B18">
    <w:pPr>
      <w:jc w:val="center"/>
      <w:rPr>
        <w:rFonts w:cs="Arial"/>
        <w:color w:val="595959"/>
        <w:sz w:val="14"/>
        <w:szCs w:val="14"/>
      </w:rPr>
    </w:pPr>
  </w:p>
  <w:p w:rsidR="009E7F63" w:rsidRPr="00AC5B18" w:rsidRDefault="00AC5B18" w:rsidP="00AC5B18">
    <w:pPr>
      <w:jc w:val="center"/>
      <w:rPr>
        <w:szCs w:val="14"/>
      </w:rPr>
    </w:pPr>
    <w:r w:rsidRPr="00D6382E">
      <w:rPr>
        <w:rFonts w:cs="Arial"/>
        <w:color w:val="595959"/>
        <w:sz w:val="14"/>
        <w:szCs w:val="14"/>
      </w:rPr>
      <w:t>Hansgrohe A/S • Jegstrupve</w:t>
    </w:r>
    <w:r>
      <w:rPr>
        <w:rFonts w:cs="Arial"/>
        <w:color w:val="595959"/>
        <w:sz w:val="14"/>
        <w:szCs w:val="14"/>
      </w:rPr>
      <w:t xml:space="preserve">j 6 • 8361 Hasselager • Tlf.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048" w:rsidRDefault="00817048" w:rsidP="00C64A6E">
      <w:r>
        <w:separator/>
      </w:r>
    </w:p>
  </w:footnote>
  <w:footnote w:type="continuationSeparator" w:id="0">
    <w:p w:rsidR="00817048" w:rsidRDefault="00817048"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71BCE">
    <w:pPr>
      <w:pStyle w:val="Sidehoved"/>
    </w:pPr>
    <w:r>
      <w:rPr>
        <w:noProof/>
        <w:lang w:val="da-DK" w:eastAsia="da-DK"/>
      </w:rPr>
      <w:drawing>
        <wp:anchor distT="0" distB="0" distL="114300" distR="114300" simplePos="0" relativeHeight="251659264" behindDoc="1" locked="0" layoutInCell="1" allowOverlap="1">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579B"/>
    <w:rsid w:val="00052A7B"/>
    <w:rsid w:val="00072AE7"/>
    <w:rsid w:val="000861DF"/>
    <w:rsid w:val="00095BA5"/>
    <w:rsid w:val="00096D0C"/>
    <w:rsid w:val="000C6AFC"/>
    <w:rsid w:val="000D0D79"/>
    <w:rsid w:val="000D76CF"/>
    <w:rsid w:val="000E5BC1"/>
    <w:rsid w:val="000F3EA6"/>
    <w:rsid w:val="00110361"/>
    <w:rsid w:val="00152BE5"/>
    <w:rsid w:val="001531FB"/>
    <w:rsid w:val="00156E50"/>
    <w:rsid w:val="00162DC3"/>
    <w:rsid w:val="001A4D3A"/>
    <w:rsid w:val="001A70F7"/>
    <w:rsid w:val="001B0EC2"/>
    <w:rsid w:val="001B43C4"/>
    <w:rsid w:val="001F5D4A"/>
    <w:rsid w:val="00217A91"/>
    <w:rsid w:val="00231D79"/>
    <w:rsid w:val="00237FB6"/>
    <w:rsid w:val="002401E6"/>
    <w:rsid w:val="002A11E0"/>
    <w:rsid w:val="002E122E"/>
    <w:rsid w:val="002F66C3"/>
    <w:rsid w:val="00303618"/>
    <w:rsid w:val="0034573B"/>
    <w:rsid w:val="00371BCE"/>
    <w:rsid w:val="003938FD"/>
    <w:rsid w:val="003C0605"/>
    <w:rsid w:val="003C633E"/>
    <w:rsid w:val="00406350"/>
    <w:rsid w:val="004207DA"/>
    <w:rsid w:val="00441658"/>
    <w:rsid w:val="004828FC"/>
    <w:rsid w:val="004B0CF9"/>
    <w:rsid w:val="004B3C86"/>
    <w:rsid w:val="005010DA"/>
    <w:rsid w:val="005237B1"/>
    <w:rsid w:val="0053219E"/>
    <w:rsid w:val="00561DFF"/>
    <w:rsid w:val="00586E5D"/>
    <w:rsid w:val="005B40DF"/>
    <w:rsid w:val="005C721D"/>
    <w:rsid w:val="005D7CC7"/>
    <w:rsid w:val="0060064B"/>
    <w:rsid w:val="00603D7F"/>
    <w:rsid w:val="006404AA"/>
    <w:rsid w:val="00650FA8"/>
    <w:rsid w:val="006574D7"/>
    <w:rsid w:val="0067395F"/>
    <w:rsid w:val="0068004A"/>
    <w:rsid w:val="00684DDF"/>
    <w:rsid w:val="006C0A32"/>
    <w:rsid w:val="006C5677"/>
    <w:rsid w:val="006E3EAB"/>
    <w:rsid w:val="00710D59"/>
    <w:rsid w:val="00714906"/>
    <w:rsid w:val="00725AD3"/>
    <w:rsid w:val="0072714C"/>
    <w:rsid w:val="00763A09"/>
    <w:rsid w:val="00781072"/>
    <w:rsid w:val="007843F7"/>
    <w:rsid w:val="00795B15"/>
    <w:rsid w:val="007A7C0E"/>
    <w:rsid w:val="007B0043"/>
    <w:rsid w:val="007B0185"/>
    <w:rsid w:val="007D4A8C"/>
    <w:rsid w:val="007F40AE"/>
    <w:rsid w:val="00802CC7"/>
    <w:rsid w:val="0081022E"/>
    <w:rsid w:val="00811CD8"/>
    <w:rsid w:val="00812083"/>
    <w:rsid w:val="00817048"/>
    <w:rsid w:val="00841F00"/>
    <w:rsid w:val="00864729"/>
    <w:rsid w:val="0087443B"/>
    <w:rsid w:val="008749BD"/>
    <w:rsid w:val="00883428"/>
    <w:rsid w:val="008906C2"/>
    <w:rsid w:val="008D0305"/>
    <w:rsid w:val="008E33C3"/>
    <w:rsid w:val="008E7E4F"/>
    <w:rsid w:val="008F7752"/>
    <w:rsid w:val="009109CB"/>
    <w:rsid w:val="00921DE8"/>
    <w:rsid w:val="00937463"/>
    <w:rsid w:val="00944A29"/>
    <w:rsid w:val="00952987"/>
    <w:rsid w:val="00953505"/>
    <w:rsid w:val="009709D3"/>
    <w:rsid w:val="00980537"/>
    <w:rsid w:val="00996656"/>
    <w:rsid w:val="009D01CD"/>
    <w:rsid w:val="009E5564"/>
    <w:rsid w:val="009E7F63"/>
    <w:rsid w:val="00A16C5B"/>
    <w:rsid w:val="00A17E82"/>
    <w:rsid w:val="00A363A8"/>
    <w:rsid w:val="00A36BCB"/>
    <w:rsid w:val="00A53794"/>
    <w:rsid w:val="00A55E20"/>
    <w:rsid w:val="00A60996"/>
    <w:rsid w:val="00A72D2D"/>
    <w:rsid w:val="00A73CDD"/>
    <w:rsid w:val="00A7511D"/>
    <w:rsid w:val="00A83C4E"/>
    <w:rsid w:val="00AA1BD3"/>
    <w:rsid w:val="00AA53D1"/>
    <w:rsid w:val="00AB1287"/>
    <w:rsid w:val="00AB57BD"/>
    <w:rsid w:val="00AC5B18"/>
    <w:rsid w:val="00AD0372"/>
    <w:rsid w:val="00AD7134"/>
    <w:rsid w:val="00AE5353"/>
    <w:rsid w:val="00AF4E6E"/>
    <w:rsid w:val="00B125D8"/>
    <w:rsid w:val="00B22A98"/>
    <w:rsid w:val="00BA7E86"/>
    <w:rsid w:val="00BC1D7C"/>
    <w:rsid w:val="00BD02A2"/>
    <w:rsid w:val="00C10728"/>
    <w:rsid w:val="00C3513D"/>
    <w:rsid w:val="00C64A6E"/>
    <w:rsid w:val="00C94FCE"/>
    <w:rsid w:val="00CB1823"/>
    <w:rsid w:val="00CC6E1B"/>
    <w:rsid w:val="00CD6749"/>
    <w:rsid w:val="00D236A8"/>
    <w:rsid w:val="00D24E93"/>
    <w:rsid w:val="00D4224A"/>
    <w:rsid w:val="00D63907"/>
    <w:rsid w:val="00D86E3E"/>
    <w:rsid w:val="00D97654"/>
    <w:rsid w:val="00DB31C7"/>
    <w:rsid w:val="00DB7919"/>
    <w:rsid w:val="00DD0B64"/>
    <w:rsid w:val="00E02C80"/>
    <w:rsid w:val="00E4505A"/>
    <w:rsid w:val="00E479DF"/>
    <w:rsid w:val="00E65C05"/>
    <w:rsid w:val="00E92C2F"/>
    <w:rsid w:val="00EA0D7C"/>
    <w:rsid w:val="00EF2CF9"/>
    <w:rsid w:val="00F046A2"/>
    <w:rsid w:val="00F07856"/>
    <w:rsid w:val="00F142B8"/>
    <w:rsid w:val="00F31DB0"/>
    <w:rsid w:val="00F348F1"/>
    <w:rsid w:val="00F50699"/>
    <w:rsid w:val="00F62257"/>
    <w:rsid w:val="00F82C07"/>
    <w:rsid w:val="00F95AD0"/>
    <w:rsid w:val="00FB6538"/>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7B00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7B00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com/axordesign" TargetMode="External"/><Relationship Id="rId18" Type="http://schemas.openxmlformats.org/officeDocument/2006/relationships/hyperlink" Target="https://www.mynewsdesk.com/dk/hansgrohe" TargetMode="Externa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axor-design.com" TargetMode="External"/><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hansgrohe.dk/axor"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axor.design"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hansgrohe.dk/desig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C3DB3C74.dotm</Template>
  <TotalTime>176</TotalTime>
  <Pages>5</Pages>
  <Words>955</Words>
  <Characters>5828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31</cp:revision>
  <dcterms:created xsi:type="dcterms:W3CDTF">2017-02-15T14:26:00Z</dcterms:created>
  <dcterms:modified xsi:type="dcterms:W3CDTF">2018-05-07T10:12:00Z</dcterms:modified>
</cp:coreProperties>
</file>