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240078C3" w:rsidR="00E730C7" w:rsidRDefault="00E730C7" w:rsidP="00786D28">
      <w:pPr>
        <w:pStyle w:val="NurText1"/>
        <w:spacing w:line="300" w:lineRule="exact"/>
        <w:ind w:right="-284"/>
        <w:jc w:val="both"/>
        <w:rPr>
          <w:rFonts w:ascii="Arial" w:hAnsi="Arial" w:cs="Arial"/>
          <w:b/>
          <w:sz w:val="24"/>
          <w:szCs w:val="22"/>
        </w:rPr>
      </w:pP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486FF172" w14:textId="43660E9E" w:rsidR="00792EDF" w:rsidRDefault="00DC4ED7" w:rsidP="00792EDF">
      <w:pPr>
        <w:rPr>
          <w:b/>
          <w:bCs/>
        </w:rPr>
      </w:pPr>
      <w:r w:rsidRPr="0031597E">
        <w:rPr>
          <w:rFonts w:ascii="Arial" w:hAnsi="Arial" w:cs="Arial"/>
          <w:b/>
          <w:sz w:val="18"/>
        </w:rPr>
        <w:br/>
      </w:r>
      <w:r w:rsidR="000F234E" w:rsidRPr="000F234E">
        <w:rPr>
          <w:b/>
          <w:bCs/>
        </w:rPr>
        <w:t>DA Direkt beruft René Billing zum Vorstand Produkte und Analytics</w:t>
      </w:r>
    </w:p>
    <w:p w14:paraId="541A15B1" w14:textId="77777777" w:rsidR="00792EDF" w:rsidRPr="00835D20" w:rsidRDefault="00792EDF" w:rsidP="00792EDF">
      <w:pPr>
        <w:rPr>
          <w:b/>
          <w:bCs/>
        </w:rPr>
      </w:pPr>
    </w:p>
    <w:p w14:paraId="729BFDE6" w14:textId="13D6E361" w:rsidR="00533924" w:rsidRDefault="00533924" w:rsidP="00533924">
      <w:pPr>
        <w:pStyle w:val="Kopfzeile"/>
        <w:spacing w:line="300" w:lineRule="exact"/>
        <w:rPr>
          <w:rFonts w:ascii="Frutiger 45 Light" w:eastAsia="Calibri" w:hAnsi="Frutiger 45 Light" w:cs="Frutiger 45 Light"/>
          <w:sz w:val="24"/>
          <w:szCs w:val="24"/>
        </w:rPr>
      </w:pPr>
      <w:r w:rsidRPr="00533924">
        <w:rPr>
          <w:rFonts w:ascii="Frutiger 45 Light" w:eastAsia="Calibri" w:hAnsi="Frutiger 45 Light" w:cs="Frutiger 45 Light"/>
          <w:sz w:val="24"/>
          <w:szCs w:val="24"/>
        </w:rPr>
        <w:t>Frankfurt</w:t>
      </w:r>
      <w:r w:rsidR="00512347">
        <w:rPr>
          <w:rFonts w:ascii="Frutiger 45 Light" w:eastAsia="Calibri" w:hAnsi="Frutiger 45 Light" w:cs="Frutiger 45 Light"/>
          <w:sz w:val="24"/>
          <w:szCs w:val="24"/>
        </w:rPr>
        <w:t xml:space="preserve"> am Main</w:t>
      </w:r>
      <w:r w:rsidRPr="00533924">
        <w:rPr>
          <w:rFonts w:ascii="Frutiger 45 Light" w:eastAsia="Calibri" w:hAnsi="Frutiger 45 Light" w:cs="Frutiger 45 Light"/>
          <w:sz w:val="24"/>
          <w:szCs w:val="24"/>
        </w:rPr>
        <w:t>, 19.05.2022: Mit sofortiger Wirkung wird René Billing (39) zum Vorstand Produkte und Analytics der DA Deutsche Allgemeine Versicherung AG (DA Direkt) berufen. In dem neu geschaffenen Vorstandsressort wird er den weiteren Ausbau des Sachversicherungsgeschäfts sowie die Weiterentwicklung der Bereiche Pricing und Data Analytics verantworten. Bisher hat er dies in seiner Rolle als Head of Product, Pricing &amp; Analytics vorangetrieben.</w:t>
      </w:r>
    </w:p>
    <w:p w14:paraId="5CFBE616" w14:textId="77777777" w:rsidR="00533924" w:rsidRPr="00533924" w:rsidRDefault="00533924" w:rsidP="00533924">
      <w:pPr>
        <w:pStyle w:val="Kopfzeile"/>
        <w:spacing w:line="300" w:lineRule="exact"/>
        <w:rPr>
          <w:rFonts w:ascii="Frutiger 45 Light" w:eastAsia="Calibri" w:hAnsi="Frutiger 45 Light" w:cs="Frutiger 45 Light"/>
          <w:sz w:val="24"/>
          <w:szCs w:val="24"/>
        </w:rPr>
      </w:pPr>
    </w:p>
    <w:p w14:paraId="65685E22" w14:textId="71F1C5A7" w:rsidR="00533924" w:rsidRDefault="00533924" w:rsidP="00533924">
      <w:pPr>
        <w:pStyle w:val="Kopfzeile"/>
        <w:spacing w:line="300" w:lineRule="exact"/>
        <w:rPr>
          <w:rFonts w:ascii="Frutiger 45 Light" w:eastAsia="Calibri" w:hAnsi="Frutiger 45 Light" w:cs="Frutiger 45 Light"/>
          <w:sz w:val="24"/>
          <w:szCs w:val="24"/>
        </w:rPr>
      </w:pPr>
      <w:r w:rsidRPr="00533924">
        <w:rPr>
          <w:rFonts w:ascii="Frutiger 45 Light" w:eastAsia="Calibri" w:hAnsi="Frutiger 45 Light" w:cs="Frutiger 45 Light"/>
          <w:sz w:val="24"/>
          <w:szCs w:val="24"/>
        </w:rPr>
        <w:t xml:space="preserve">Bis er 2019 seine Tätigkeit beim Direktversicherer DA Direkt aufnahm, leitete René Billing bei der HDI Versicherung die Abteilung Pricing und war davor als Berater für </w:t>
      </w:r>
      <w:r w:rsidR="00CB53AD" w:rsidRPr="00CB53AD">
        <w:rPr>
          <w:rFonts w:ascii="Frutiger 45 Light" w:eastAsia="Calibri" w:hAnsi="Frutiger 45 Light" w:cs="Frutiger 45 Light"/>
          <w:sz w:val="24"/>
          <w:szCs w:val="24"/>
        </w:rPr>
        <w:t xml:space="preserve">Willis </w:t>
      </w:r>
      <w:r w:rsidRPr="00533924">
        <w:rPr>
          <w:rFonts w:ascii="Frutiger 45 Light" w:eastAsia="Calibri" w:hAnsi="Frutiger 45 Light" w:cs="Frutiger 45 Light"/>
          <w:sz w:val="24"/>
          <w:szCs w:val="24"/>
        </w:rPr>
        <w:t>Towers Watson tätig. Dort verantwortete er zahlreiche Tarifierungsprojekte im europäischen Raum. René Billing studierte Mathematik an der Johannes Gutenberg Universität in Mainz und ist Aktuar DAV sowie Certified Enterprise Risk Actuary (CERA).</w:t>
      </w:r>
    </w:p>
    <w:p w14:paraId="6C9EC735" w14:textId="77777777" w:rsidR="00533924" w:rsidRPr="00533924" w:rsidRDefault="00533924" w:rsidP="00533924">
      <w:pPr>
        <w:pStyle w:val="Kopfzeile"/>
        <w:spacing w:line="300" w:lineRule="exact"/>
        <w:rPr>
          <w:rFonts w:ascii="Frutiger 45 Light" w:eastAsia="Calibri" w:hAnsi="Frutiger 45 Light" w:cs="Frutiger 45 Light"/>
          <w:sz w:val="24"/>
          <w:szCs w:val="24"/>
        </w:rPr>
      </w:pPr>
    </w:p>
    <w:p w14:paraId="7247677E" w14:textId="0832AD97" w:rsidR="00360FB6" w:rsidRPr="00792EDF" w:rsidRDefault="00533924" w:rsidP="00970771">
      <w:pPr>
        <w:pStyle w:val="Kopfzeile"/>
        <w:spacing w:line="300" w:lineRule="exact"/>
        <w:rPr>
          <w:rFonts w:ascii="Arial" w:hAnsi="Arial" w:cs="Arial"/>
        </w:rPr>
      </w:pPr>
      <w:r w:rsidRPr="00533924">
        <w:rPr>
          <w:rFonts w:ascii="Frutiger 45 Light" w:eastAsia="Calibri" w:hAnsi="Frutiger 45 Light" w:cs="Frutiger 45 Light"/>
          <w:sz w:val="24"/>
          <w:szCs w:val="24"/>
        </w:rPr>
        <w:t>„René hat die Bereiche Product, Pricing und Analytics seit Beginn der digitalen Transformation von DA Direkt in 2019 auf ein neues Niveau gehoben. Dazu gehört insbesondere der sehr erfolgreiche Aufbau des neuen Geschäftsfeldes der Krankenzusatzversicherung zu einem der führenden Anbieter im Direktmarkt. Mit dem neu geschaffenen Vorstandsressort und dem weiteren Ausbau unserer Fähigkeiten in diesem Bereich wollen wir der großen Bedeutung unseres wachsenden Produktportfolios Rechnung tragen,“ erklärt Peter Stockhorst, Vorstandsvorsitzender der DA Direkt. „Ich wünsche René viel Erfolg auch in seiner neuen Rolle und freue mich auf die weitere Zusammenarbeit mit dem Ziel der Erweiterung unseres Geschäftes in einer zunehmend digitalen Welt.“</w:t>
      </w:r>
    </w:p>
    <w:p w14:paraId="77962F30" w14:textId="579D38E0" w:rsidR="00360FB6" w:rsidRPr="00792EDF"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DA Direkt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512347"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BA3C" w14:textId="77777777" w:rsidR="00B54769" w:rsidRDefault="00B54769">
      <w:r>
        <w:separator/>
      </w:r>
    </w:p>
  </w:endnote>
  <w:endnote w:type="continuationSeparator" w:id="0">
    <w:p w14:paraId="46FE545E" w14:textId="77777777" w:rsidR="00B54769" w:rsidRDefault="00B5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6817" w14:textId="77777777" w:rsidR="00B54769" w:rsidRDefault="00B54769">
      <w:r>
        <w:separator/>
      </w:r>
    </w:p>
  </w:footnote>
  <w:footnote w:type="continuationSeparator" w:id="0">
    <w:p w14:paraId="084E3680" w14:textId="77777777" w:rsidR="00B54769" w:rsidRDefault="00B5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0D84"/>
    <w:rsid w:val="00081CF4"/>
    <w:rsid w:val="000972A0"/>
    <w:rsid w:val="000A02D9"/>
    <w:rsid w:val="000A51FC"/>
    <w:rsid w:val="000B086E"/>
    <w:rsid w:val="000B13B9"/>
    <w:rsid w:val="000B1ECB"/>
    <w:rsid w:val="000B5CAB"/>
    <w:rsid w:val="000C4E48"/>
    <w:rsid w:val="000C60A7"/>
    <w:rsid w:val="000C6ADC"/>
    <w:rsid w:val="000D09DB"/>
    <w:rsid w:val="000D4EC3"/>
    <w:rsid w:val="000D608F"/>
    <w:rsid w:val="000E62FE"/>
    <w:rsid w:val="000E6FDD"/>
    <w:rsid w:val="000F22B5"/>
    <w:rsid w:val="000F234E"/>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1F249D"/>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713D2"/>
    <w:rsid w:val="0027198A"/>
    <w:rsid w:val="002746C3"/>
    <w:rsid w:val="002758FD"/>
    <w:rsid w:val="00281D59"/>
    <w:rsid w:val="00291C84"/>
    <w:rsid w:val="0029209D"/>
    <w:rsid w:val="002A7A4B"/>
    <w:rsid w:val="002A7F32"/>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5230"/>
    <w:rsid w:val="00420907"/>
    <w:rsid w:val="00420CAD"/>
    <w:rsid w:val="00421242"/>
    <w:rsid w:val="00423211"/>
    <w:rsid w:val="004372BB"/>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2347"/>
    <w:rsid w:val="00515247"/>
    <w:rsid w:val="00515A04"/>
    <w:rsid w:val="00522CA5"/>
    <w:rsid w:val="00523990"/>
    <w:rsid w:val="00527BCA"/>
    <w:rsid w:val="005321E9"/>
    <w:rsid w:val="005322DA"/>
    <w:rsid w:val="00533924"/>
    <w:rsid w:val="00536562"/>
    <w:rsid w:val="005506F2"/>
    <w:rsid w:val="00557BA5"/>
    <w:rsid w:val="00560065"/>
    <w:rsid w:val="0056206F"/>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31DC"/>
    <w:rsid w:val="00614D9C"/>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0C0"/>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35841"/>
    <w:rsid w:val="00B40CC0"/>
    <w:rsid w:val="00B44DE2"/>
    <w:rsid w:val="00B50E90"/>
    <w:rsid w:val="00B54769"/>
    <w:rsid w:val="00B565D2"/>
    <w:rsid w:val="00B57442"/>
    <w:rsid w:val="00B607F0"/>
    <w:rsid w:val="00B675B4"/>
    <w:rsid w:val="00B70436"/>
    <w:rsid w:val="00B77954"/>
    <w:rsid w:val="00B82033"/>
    <w:rsid w:val="00B84D0F"/>
    <w:rsid w:val="00B90240"/>
    <w:rsid w:val="00B9365E"/>
    <w:rsid w:val="00B937BA"/>
    <w:rsid w:val="00B9597D"/>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53AD"/>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069E"/>
    <w:rsid w:val="00F55691"/>
    <w:rsid w:val="00F56A5E"/>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2.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customXml/itemProps3.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s>
</ds:datastoreItem>
</file>

<file path=customXml/itemProps4.xml><?xml version="1.0" encoding="utf-8"?>
<ds:datastoreItem xmlns:ds="http://schemas.openxmlformats.org/officeDocument/2006/customXml" ds:itemID="{692E0460-F538-4FEE-8BA3-2FE27C533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5</cp:revision>
  <cp:lastPrinted>2020-02-14T07:37:00Z</cp:lastPrinted>
  <dcterms:created xsi:type="dcterms:W3CDTF">2022-05-18T13:48:00Z</dcterms:created>
  <dcterms:modified xsi:type="dcterms:W3CDTF">2022-05-18T15:47:00Z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ies>
</file>