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54" w:rsidRPr="004B1012" w:rsidRDefault="00D65554" w:rsidP="00D65554">
      <w:pPr>
        <w:tabs>
          <w:tab w:val="center" w:pos="4252"/>
          <w:tab w:val="left" w:pos="6981"/>
        </w:tabs>
        <w:rPr>
          <w:rFonts w:ascii="Verdana" w:hAnsi="Verdana"/>
          <w:b/>
          <w:bCs/>
          <w:iCs/>
          <w:sz w:val="28"/>
          <w:szCs w:val="24"/>
          <w:lang w:eastAsia="ja-JP"/>
        </w:rPr>
      </w:pPr>
      <w:r>
        <w:rPr>
          <w:rFonts w:ascii="Verdana" w:hAnsi="Verdana"/>
          <w:b/>
          <w:bCs/>
          <w:iCs/>
          <w:sz w:val="28"/>
          <w:szCs w:val="24"/>
          <w:lang w:eastAsia="ja-JP"/>
        </w:rPr>
        <w:tab/>
      </w:r>
    </w:p>
    <w:p w:rsidR="00D65554" w:rsidRPr="007F6454" w:rsidRDefault="00D65554" w:rsidP="00B84442">
      <w:pPr>
        <w:tabs>
          <w:tab w:val="left" w:pos="6981"/>
        </w:tabs>
        <w:rPr>
          <w:lang w:eastAsia="ja-JP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1B03E0C" wp14:editId="71494200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1" name="図 1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ja-JP"/>
        </w:rPr>
        <w:tab/>
      </w:r>
    </w:p>
    <w:p w:rsidR="001E37B9" w:rsidRPr="00B863FF" w:rsidRDefault="001E37B9" w:rsidP="001E37B9">
      <w:pPr>
        <w:pStyle w:val="Header"/>
        <w:rPr>
          <w:rFonts w:ascii="Verdana" w:hAnsi="Verdana"/>
          <w:b/>
          <w:color w:val="808080"/>
          <w:sz w:val="22"/>
          <w:highlight w:val="yellow"/>
          <w:lang w:val="ru-RU"/>
        </w:rPr>
      </w:pPr>
    </w:p>
    <w:p w:rsidR="001E37B9" w:rsidRPr="00B863FF" w:rsidRDefault="00850D45" w:rsidP="001E37B9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B863FF">
        <w:rPr>
          <w:rFonts w:ascii="Verdana" w:hAnsi="Verdana"/>
          <w:b/>
          <w:color w:val="808080"/>
          <w:sz w:val="22"/>
          <w:lang w:val="ru-RU"/>
        </w:rPr>
        <w:t>1</w:t>
      </w:r>
      <w:r w:rsidR="00077BD7" w:rsidRPr="007C6D85">
        <w:rPr>
          <w:rFonts w:ascii="Verdana" w:hAnsi="Verdana"/>
          <w:b/>
          <w:color w:val="808080"/>
          <w:sz w:val="22"/>
          <w:lang w:val="ru-RU"/>
        </w:rPr>
        <w:t>1</w:t>
      </w:r>
      <w:r w:rsidR="00E03EFD">
        <w:rPr>
          <w:rFonts w:ascii="Verdana" w:hAnsi="Verdana"/>
          <w:b/>
          <w:color w:val="808080"/>
          <w:sz w:val="22"/>
          <w:lang w:val="ru-RU"/>
        </w:rPr>
        <w:t xml:space="preserve"> мая</w:t>
      </w:r>
      <w:r w:rsidRPr="00B863FF">
        <w:rPr>
          <w:rFonts w:ascii="Verdana" w:hAnsi="Verdana"/>
          <w:b/>
          <w:color w:val="808080"/>
          <w:sz w:val="22"/>
          <w:lang w:val="ru-RU"/>
        </w:rPr>
        <w:t xml:space="preserve"> 2018</w:t>
      </w:r>
      <w:r w:rsidR="00572C97" w:rsidRPr="00B863FF">
        <w:rPr>
          <w:rFonts w:ascii="Verdana" w:hAnsi="Verdana"/>
          <w:b/>
          <w:color w:val="808080"/>
          <w:sz w:val="22"/>
          <w:lang w:val="ru-RU"/>
        </w:rPr>
        <w:t xml:space="preserve"> </w:t>
      </w:r>
    </w:p>
    <w:p w:rsidR="001E37B9" w:rsidRPr="00B863FF" w:rsidRDefault="001E37B9" w:rsidP="001E37B9">
      <w:pPr>
        <w:snapToGrid w:val="0"/>
        <w:spacing w:line="360" w:lineRule="auto"/>
        <w:rPr>
          <w:iCs/>
          <w:sz w:val="32"/>
          <w:szCs w:val="32"/>
          <w:lang w:val="ru-RU"/>
        </w:rPr>
      </w:pPr>
    </w:p>
    <w:p w:rsidR="001F45D0" w:rsidRPr="007C6D85" w:rsidRDefault="008B2A14" w:rsidP="00F17F23">
      <w:pPr>
        <w:snapToGrid w:val="0"/>
        <w:spacing w:line="360" w:lineRule="auto"/>
        <w:jc w:val="center"/>
        <w:rPr>
          <w:rFonts w:ascii="Verdana" w:hAnsi="Verdana"/>
          <w:b/>
          <w:bCs/>
          <w:iCs/>
          <w:sz w:val="28"/>
          <w:szCs w:val="28"/>
          <w:lang w:val="ru-RU" w:eastAsia="ja-JP"/>
        </w:rPr>
      </w:pPr>
      <w:r w:rsidRPr="001E37B9">
        <w:rPr>
          <w:rFonts w:ascii="Verdana" w:hAnsi="Verdana"/>
          <w:b/>
          <w:bCs/>
          <w:iCs/>
          <w:sz w:val="28"/>
          <w:szCs w:val="28"/>
          <w:lang w:eastAsia="ja-JP"/>
        </w:rPr>
        <w:t>Sony</w:t>
      </w:r>
      <w:r w:rsidRPr="00760E0B">
        <w:rPr>
          <w:rFonts w:ascii="Verdana" w:hAnsi="Verdana"/>
          <w:b/>
          <w:bCs/>
          <w:iCs/>
          <w:sz w:val="28"/>
          <w:szCs w:val="28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8"/>
          <w:lang w:val="ru-RU" w:eastAsia="ja-JP"/>
        </w:rPr>
        <w:t>празднует рекордный успех на присуждении наград</w:t>
      </w:r>
      <w:r w:rsidRPr="00760E0B">
        <w:rPr>
          <w:rFonts w:ascii="Verdana" w:hAnsi="Verdana"/>
          <w:b/>
          <w:bCs/>
          <w:iCs/>
          <w:sz w:val="28"/>
          <w:szCs w:val="28"/>
          <w:lang w:val="ru-RU" w:eastAsia="ja-JP"/>
        </w:rPr>
        <w:t xml:space="preserve"> 2018 </w:t>
      </w:r>
      <w:r>
        <w:rPr>
          <w:rFonts w:ascii="Verdana" w:hAnsi="Verdana"/>
          <w:b/>
          <w:bCs/>
          <w:iCs/>
          <w:sz w:val="28"/>
          <w:szCs w:val="28"/>
          <w:lang w:eastAsia="ja-JP"/>
        </w:rPr>
        <w:t>TIPA</w:t>
      </w:r>
      <w:r w:rsidRPr="00760E0B">
        <w:rPr>
          <w:rFonts w:ascii="Verdana" w:hAnsi="Verdana"/>
          <w:b/>
          <w:bCs/>
          <w:iCs/>
          <w:sz w:val="28"/>
          <w:szCs w:val="28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8"/>
          <w:lang w:eastAsia="ja-JP"/>
        </w:rPr>
        <w:t>Awards</w:t>
      </w:r>
    </w:p>
    <w:p w:rsidR="00077BD7" w:rsidRPr="00745A43" w:rsidRDefault="00077BD7" w:rsidP="00F17F23">
      <w:pPr>
        <w:snapToGrid w:val="0"/>
        <w:spacing w:line="360" w:lineRule="auto"/>
        <w:jc w:val="center"/>
        <w:rPr>
          <w:rFonts w:ascii="Verdana" w:hAnsi="Verdana"/>
          <w:b/>
          <w:bCs/>
          <w:iCs/>
          <w:sz w:val="28"/>
          <w:szCs w:val="28"/>
          <w:lang w:val="ru-RU" w:eastAsia="ja-JP"/>
        </w:rPr>
      </w:pPr>
      <w:r>
        <w:rPr>
          <w:noProof/>
          <w:lang w:val="ru-RU" w:eastAsia="ru-RU"/>
        </w:rPr>
        <w:drawing>
          <wp:inline distT="0" distB="0" distL="0" distR="0" wp14:anchorId="02210E6E" wp14:editId="49333A6C">
            <wp:extent cx="1593850" cy="194975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75" cy="195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B5" w:rsidRPr="00EB4188" w:rsidRDefault="00EB4188" w:rsidP="00BA205B">
      <w:pPr>
        <w:numPr>
          <w:ilvl w:val="0"/>
          <w:numId w:val="19"/>
        </w:numPr>
        <w:rPr>
          <w:rFonts w:ascii="Verdana" w:hAnsi="Verdana"/>
          <w:b/>
          <w:sz w:val="22"/>
          <w:lang w:val="ru-RU"/>
        </w:rPr>
      </w:pPr>
      <w:r>
        <w:rPr>
          <w:rFonts w:ascii="Verdana" w:hAnsi="Verdana"/>
          <w:b/>
          <w:sz w:val="22"/>
          <w:lang w:val="ru-RU"/>
        </w:rPr>
        <w:t>ЛУЧШАЯ БЕЗЗЕРКАЛЬНАЯ ПОЛНОКАДРОВАЯ КОМПАКТНАЯ СИСТЕМНАЯ КАМЕРА</w:t>
      </w:r>
      <w:r w:rsidR="00F47AB5" w:rsidRPr="00EB4188">
        <w:rPr>
          <w:rFonts w:ascii="Verdana" w:hAnsi="Verdana"/>
          <w:b/>
          <w:sz w:val="22"/>
          <w:lang w:val="ru-RU"/>
        </w:rPr>
        <w:t xml:space="preserve">: </w:t>
      </w:r>
      <w:r w:rsidR="00D879D0">
        <w:rPr>
          <w:rFonts w:ascii="Verdana" w:hAnsi="Verdana"/>
          <w:b/>
          <w:sz w:val="22"/>
        </w:rPr>
        <w:t>α</w:t>
      </w:r>
      <w:r w:rsidR="00F17F23" w:rsidRPr="00EB4188">
        <w:rPr>
          <w:rFonts w:ascii="Verdana" w:hAnsi="Verdana"/>
          <w:b/>
          <w:sz w:val="22"/>
          <w:lang w:val="ru-RU"/>
        </w:rPr>
        <w:t>7</w:t>
      </w:r>
      <w:r w:rsidR="0035301A" w:rsidRPr="00EB4188">
        <w:rPr>
          <w:rFonts w:ascii="Verdana" w:hAnsi="Verdana"/>
          <w:b/>
          <w:sz w:val="22"/>
          <w:lang w:val="ru-RU"/>
        </w:rPr>
        <w:t xml:space="preserve"> </w:t>
      </w:r>
      <w:r w:rsidR="00F47AB5">
        <w:rPr>
          <w:rFonts w:ascii="Verdana" w:hAnsi="Verdana"/>
          <w:b/>
          <w:sz w:val="22"/>
        </w:rPr>
        <w:t>II</w:t>
      </w:r>
      <w:r w:rsidR="00F17F23">
        <w:rPr>
          <w:rFonts w:ascii="Verdana" w:hAnsi="Verdana"/>
          <w:b/>
          <w:sz w:val="22"/>
        </w:rPr>
        <w:t>I</w:t>
      </w:r>
    </w:p>
    <w:p w:rsidR="00F47AB5" w:rsidRPr="00EB4188" w:rsidRDefault="00EB4188" w:rsidP="00BA205B">
      <w:pPr>
        <w:numPr>
          <w:ilvl w:val="0"/>
          <w:numId w:val="19"/>
        </w:numPr>
        <w:rPr>
          <w:rFonts w:ascii="Verdana" w:hAnsi="Verdana"/>
          <w:b/>
          <w:sz w:val="22"/>
          <w:lang w:val="ru-RU"/>
        </w:rPr>
      </w:pPr>
      <w:r>
        <w:rPr>
          <w:rFonts w:ascii="Verdana" w:hAnsi="Verdana"/>
          <w:b/>
          <w:sz w:val="22"/>
          <w:lang w:val="ru-RU"/>
        </w:rPr>
        <w:t>ЛУЧШАЯ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БЕЗЗЕРКАЛЬНАЯ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ПРОФЕССИОНАЛЬНАЯ КОМПАКТНАЯ СИСТЕМНАЯ КАМЕРА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С ВЫСОКИМ РАЗРЕШЕНИЕМ</w:t>
      </w:r>
      <w:r w:rsidR="00F17F23" w:rsidRPr="00EB4188">
        <w:rPr>
          <w:rFonts w:ascii="Verdana" w:hAnsi="Verdana"/>
          <w:b/>
          <w:sz w:val="22"/>
          <w:lang w:val="ru-RU"/>
        </w:rPr>
        <w:t xml:space="preserve">: </w:t>
      </w:r>
      <w:r w:rsidR="00F17F23">
        <w:rPr>
          <w:rFonts w:ascii="Verdana" w:hAnsi="Verdana"/>
          <w:b/>
          <w:sz w:val="22"/>
        </w:rPr>
        <w:t>α</w:t>
      </w:r>
      <w:r w:rsidR="00F17F23" w:rsidRPr="00EB4188">
        <w:rPr>
          <w:rFonts w:ascii="Verdana" w:hAnsi="Verdana"/>
          <w:b/>
          <w:sz w:val="22"/>
          <w:lang w:val="ru-RU"/>
        </w:rPr>
        <w:t>7</w:t>
      </w:r>
      <w:r w:rsidR="0035301A">
        <w:rPr>
          <w:rFonts w:ascii="Verdana" w:hAnsi="Verdana"/>
          <w:b/>
          <w:sz w:val="22"/>
        </w:rPr>
        <w:t>R</w:t>
      </w:r>
      <w:r w:rsidR="0035301A" w:rsidRPr="00EB4188">
        <w:rPr>
          <w:rFonts w:ascii="Verdana" w:hAnsi="Verdana"/>
          <w:b/>
          <w:sz w:val="22"/>
          <w:lang w:val="ru-RU"/>
        </w:rPr>
        <w:t xml:space="preserve"> </w:t>
      </w:r>
      <w:r w:rsidR="00F17F23">
        <w:rPr>
          <w:rFonts w:ascii="Verdana" w:hAnsi="Verdana"/>
          <w:b/>
          <w:sz w:val="22"/>
        </w:rPr>
        <w:t>III</w:t>
      </w:r>
      <w:r w:rsidR="00F17F23" w:rsidRPr="00EB4188">
        <w:rPr>
          <w:rFonts w:ascii="Verdana" w:hAnsi="Verdana"/>
          <w:b/>
          <w:sz w:val="22"/>
          <w:lang w:val="ru-RU"/>
        </w:rPr>
        <w:t xml:space="preserve"> </w:t>
      </w:r>
    </w:p>
    <w:p w:rsidR="00F47AB5" w:rsidRPr="00EB4188" w:rsidRDefault="00EB4188" w:rsidP="00BA205B">
      <w:pPr>
        <w:numPr>
          <w:ilvl w:val="0"/>
          <w:numId w:val="19"/>
        </w:numPr>
        <w:rPr>
          <w:rFonts w:ascii="Verdana" w:hAnsi="Verdana"/>
          <w:b/>
          <w:sz w:val="22"/>
          <w:lang w:val="ru-RU"/>
        </w:rPr>
      </w:pPr>
      <w:r>
        <w:rPr>
          <w:rFonts w:ascii="Verdana" w:hAnsi="Verdana"/>
          <w:b/>
          <w:sz w:val="22"/>
          <w:lang w:val="ru-RU"/>
        </w:rPr>
        <w:t>ЛУЧШАЯ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БЕЗЗЕРКАЛЬНАЯ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ПРОФЕССИОНАЛЬНАЯ КОМПАКТНАЯ СИСТЕМНАЯ КАМЕРА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С ВЫСОКИМ БЫСТРОДЕЙСТВИЕМ</w:t>
      </w:r>
      <w:r w:rsidR="00F47AB5" w:rsidRPr="00EB4188">
        <w:rPr>
          <w:rFonts w:ascii="Verdana" w:hAnsi="Verdana"/>
          <w:b/>
          <w:sz w:val="22"/>
          <w:lang w:val="ru-RU"/>
        </w:rPr>
        <w:t xml:space="preserve">: </w:t>
      </w:r>
      <w:r w:rsidR="00F17F23">
        <w:rPr>
          <w:rFonts w:ascii="Verdana" w:hAnsi="Verdana"/>
          <w:b/>
          <w:sz w:val="22"/>
        </w:rPr>
        <w:t>α</w:t>
      </w:r>
      <w:r w:rsidR="00F17F23" w:rsidRPr="00EB4188">
        <w:rPr>
          <w:rFonts w:ascii="Verdana" w:hAnsi="Verdana"/>
          <w:b/>
          <w:sz w:val="22"/>
          <w:lang w:val="ru-RU"/>
        </w:rPr>
        <w:t>9</w:t>
      </w:r>
    </w:p>
    <w:p w:rsidR="00F17F23" w:rsidRPr="00EB4188" w:rsidRDefault="00EB4188" w:rsidP="00047B21">
      <w:pPr>
        <w:numPr>
          <w:ilvl w:val="0"/>
          <w:numId w:val="19"/>
        </w:numPr>
        <w:rPr>
          <w:rFonts w:ascii="Verdana" w:hAnsi="Verdana"/>
          <w:b/>
          <w:sz w:val="22"/>
          <w:lang w:val="ru-RU"/>
        </w:rPr>
      </w:pPr>
      <w:proofErr w:type="gramStart"/>
      <w:r>
        <w:rPr>
          <w:rFonts w:ascii="Verdana" w:hAnsi="Verdana"/>
          <w:b/>
          <w:sz w:val="22"/>
          <w:lang w:val="ru-RU"/>
        </w:rPr>
        <w:t>ЛУЧШИЙ</w:t>
      </w:r>
      <w:proofErr w:type="gramEnd"/>
      <w:r>
        <w:rPr>
          <w:rFonts w:ascii="Verdana" w:hAnsi="Verdana"/>
          <w:b/>
          <w:sz w:val="22"/>
          <w:lang w:val="ru-RU"/>
        </w:rPr>
        <w:t xml:space="preserve"> СТАНДАРТНЫЙ ЗУМ-ОБЪЕКТИВ ДЛЯ КОМПАКТНЫХ СИСТЕМНЫХ КАМЕР</w:t>
      </w:r>
      <w:r w:rsidRPr="00C54201">
        <w:rPr>
          <w:rFonts w:ascii="Verdana" w:hAnsi="Verdana"/>
          <w:b/>
          <w:sz w:val="22"/>
          <w:lang w:val="ru-RU"/>
        </w:rPr>
        <w:t xml:space="preserve">: </w:t>
      </w:r>
      <w:r w:rsidRPr="00047B21">
        <w:rPr>
          <w:rFonts w:ascii="Verdana" w:hAnsi="Verdana"/>
          <w:b/>
          <w:sz w:val="22"/>
        </w:rPr>
        <w:t>FE</w:t>
      </w:r>
      <w:r w:rsidRPr="00C54201">
        <w:rPr>
          <w:rFonts w:ascii="Verdana" w:hAnsi="Verdana"/>
          <w:b/>
          <w:sz w:val="22"/>
          <w:lang w:val="ru-RU"/>
        </w:rPr>
        <w:t xml:space="preserve"> 24–105 </w:t>
      </w:r>
      <w:r>
        <w:rPr>
          <w:rFonts w:ascii="Verdana" w:hAnsi="Verdana"/>
          <w:b/>
          <w:sz w:val="22"/>
          <w:lang w:val="ru-RU"/>
        </w:rPr>
        <w:t>мм</w:t>
      </w:r>
      <w:r w:rsidRPr="00C54201">
        <w:rPr>
          <w:rFonts w:ascii="Verdana" w:hAnsi="Verdana"/>
          <w:b/>
          <w:sz w:val="22"/>
          <w:lang w:val="ru-RU"/>
        </w:rPr>
        <w:t xml:space="preserve"> </w:t>
      </w:r>
      <w:r w:rsidRPr="00047B21">
        <w:rPr>
          <w:rFonts w:ascii="Verdana" w:hAnsi="Verdana"/>
          <w:b/>
          <w:sz w:val="22"/>
        </w:rPr>
        <w:t>F</w:t>
      </w:r>
      <w:r w:rsidRPr="00C54201">
        <w:rPr>
          <w:rFonts w:ascii="Verdana" w:hAnsi="Verdana"/>
          <w:b/>
          <w:sz w:val="22"/>
          <w:lang w:val="ru-RU"/>
        </w:rPr>
        <w:t xml:space="preserve">4 </w:t>
      </w:r>
      <w:r w:rsidRPr="00047B21">
        <w:rPr>
          <w:rFonts w:ascii="Verdana" w:hAnsi="Verdana"/>
          <w:b/>
          <w:sz w:val="22"/>
        </w:rPr>
        <w:t>G</w:t>
      </w:r>
      <w:r w:rsidRPr="00C54201">
        <w:rPr>
          <w:rFonts w:ascii="Verdana" w:hAnsi="Verdana"/>
          <w:b/>
          <w:sz w:val="22"/>
          <w:lang w:val="ru-RU"/>
        </w:rPr>
        <w:t xml:space="preserve"> </w:t>
      </w:r>
      <w:r w:rsidRPr="00047B21">
        <w:rPr>
          <w:rFonts w:ascii="Verdana" w:hAnsi="Verdana"/>
          <w:b/>
          <w:sz w:val="22"/>
        </w:rPr>
        <w:t>OSS</w:t>
      </w:r>
    </w:p>
    <w:p w:rsidR="00F17F23" w:rsidRPr="00EB4188" w:rsidRDefault="00EB4188" w:rsidP="00047B21">
      <w:pPr>
        <w:numPr>
          <w:ilvl w:val="0"/>
          <w:numId w:val="19"/>
        </w:numPr>
        <w:rPr>
          <w:rFonts w:ascii="Verdana" w:hAnsi="Verdana"/>
          <w:b/>
          <w:sz w:val="22"/>
          <w:lang w:val="ru-RU"/>
        </w:rPr>
      </w:pPr>
      <w:proofErr w:type="gramStart"/>
      <w:r>
        <w:rPr>
          <w:rFonts w:ascii="Verdana" w:hAnsi="Verdana"/>
          <w:b/>
          <w:sz w:val="22"/>
          <w:lang w:val="ru-RU"/>
        </w:rPr>
        <w:t>ЛУЧШИЙ</w:t>
      </w:r>
      <w:proofErr w:type="gramEnd"/>
      <w:r>
        <w:rPr>
          <w:rFonts w:ascii="Verdana" w:hAnsi="Verdana"/>
          <w:b/>
          <w:sz w:val="22"/>
          <w:lang w:val="ru-RU"/>
        </w:rPr>
        <w:t xml:space="preserve"> ТЕЛЕФОТО ЗУМ-ОБЪЕКТИВ ДЛЯ КОМПАКТНЫХ СИСТЕМНЫХ КАМЕР</w:t>
      </w:r>
      <w:r w:rsidRPr="00EE5C98">
        <w:rPr>
          <w:rFonts w:ascii="Verdana" w:hAnsi="Verdana"/>
          <w:b/>
          <w:sz w:val="22"/>
          <w:lang w:val="ru-RU"/>
        </w:rPr>
        <w:t xml:space="preserve">: </w:t>
      </w:r>
      <w:r w:rsidRPr="00047B21">
        <w:rPr>
          <w:rFonts w:ascii="Verdana" w:hAnsi="Verdana"/>
          <w:b/>
          <w:sz w:val="22"/>
        </w:rPr>
        <w:t>FE</w:t>
      </w:r>
      <w:r w:rsidRPr="00EE5C98">
        <w:rPr>
          <w:rFonts w:ascii="Verdana" w:hAnsi="Verdana"/>
          <w:b/>
          <w:sz w:val="22"/>
          <w:lang w:val="ru-RU"/>
        </w:rPr>
        <w:t xml:space="preserve"> 100-400</w:t>
      </w:r>
      <w:r>
        <w:rPr>
          <w:rFonts w:ascii="Verdana" w:hAnsi="Verdana"/>
          <w:b/>
          <w:sz w:val="22"/>
          <w:lang w:val="ru-RU"/>
        </w:rPr>
        <w:t>мм</w:t>
      </w:r>
      <w:r w:rsidRPr="00EE5C98">
        <w:rPr>
          <w:rFonts w:ascii="Verdana" w:hAnsi="Verdana"/>
          <w:b/>
          <w:sz w:val="22"/>
          <w:lang w:val="ru-RU"/>
        </w:rPr>
        <w:t xml:space="preserve"> </w:t>
      </w:r>
      <w:r w:rsidRPr="00047B21">
        <w:rPr>
          <w:rFonts w:ascii="Verdana" w:hAnsi="Verdana"/>
          <w:b/>
          <w:sz w:val="22"/>
        </w:rPr>
        <w:t>F</w:t>
      </w:r>
      <w:r w:rsidRPr="00EE5C98">
        <w:rPr>
          <w:rFonts w:ascii="Verdana" w:hAnsi="Verdana"/>
          <w:b/>
          <w:sz w:val="22"/>
          <w:lang w:val="ru-RU"/>
        </w:rPr>
        <w:t xml:space="preserve">4.5-5.6 </w:t>
      </w:r>
      <w:r w:rsidRPr="00047B21">
        <w:rPr>
          <w:rFonts w:ascii="Verdana" w:hAnsi="Verdana"/>
          <w:b/>
          <w:sz w:val="22"/>
        </w:rPr>
        <w:t>GM</w:t>
      </w:r>
      <w:r w:rsidRPr="00EE5C98">
        <w:rPr>
          <w:rFonts w:ascii="Verdana" w:hAnsi="Verdana"/>
          <w:b/>
          <w:sz w:val="22"/>
          <w:lang w:val="ru-RU"/>
        </w:rPr>
        <w:t xml:space="preserve"> </w:t>
      </w:r>
      <w:r w:rsidRPr="00047B21">
        <w:rPr>
          <w:rFonts w:ascii="Verdana" w:hAnsi="Verdana"/>
          <w:b/>
          <w:sz w:val="22"/>
        </w:rPr>
        <w:t>OSS</w:t>
      </w:r>
    </w:p>
    <w:p w:rsidR="00F17F23" w:rsidRPr="00EB4188" w:rsidRDefault="00EB4188" w:rsidP="00BA205B">
      <w:pPr>
        <w:numPr>
          <w:ilvl w:val="0"/>
          <w:numId w:val="19"/>
        </w:numPr>
        <w:rPr>
          <w:rFonts w:ascii="Verdana" w:hAnsi="Verdana"/>
          <w:b/>
          <w:sz w:val="22"/>
          <w:lang w:val="ru-RU"/>
        </w:rPr>
      </w:pPr>
      <w:r>
        <w:rPr>
          <w:rFonts w:ascii="Verdana" w:hAnsi="Verdana"/>
          <w:b/>
          <w:sz w:val="22"/>
          <w:lang w:val="ru-RU"/>
        </w:rPr>
        <w:t>ЛУЧШАЯ КАМЕРА С СУПЕРЗУМ-ОБЪЕКТИВОМ</w:t>
      </w:r>
      <w:r w:rsidRPr="00EE5C98">
        <w:rPr>
          <w:rFonts w:ascii="Verdana" w:hAnsi="Verdana"/>
          <w:b/>
          <w:sz w:val="22"/>
          <w:lang w:val="ru-RU"/>
        </w:rPr>
        <w:t xml:space="preserve">: </w:t>
      </w:r>
      <w:r>
        <w:rPr>
          <w:rFonts w:ascii="Verdana" w:hAnsi="Verdana"/>
          <w:b/>
          <w:sz w:val="22"/>
        </w:rPr>
        <w:t>RX</w:t>
      </w:r>
      <w:r w:rsidRPr="00EE5C98">
        <w:rPr>
          <w:rFonts w:ascii="Verdana" w:hAnsi="Verdana"/>
          <w:b/>
          <w:sz w:val="22"/>
          <w:lang w:val="ru-RU"/>
        </w:rPr>
        <w:t xml:space="preserve">10 </w:t>
      </w:r>
      <w:r>
        <w:rPr>
          <w:rFonts w:ascii="Verdana" w:hAnsi="Verdana"/>
          <w:b/>
          <w:sz w:val="22"/>
        </w:rPr>
        <w:t>IV</w:t>
      </w:r>
    </w:p>
    <w:p w:rsidR="00637ABD" w:rsidRPr="00EB4188" w:rsidRDefault="00637ABD" w:rsidP="00637ABD">
      <w:pPr>
        <w:shd w:val="clear" w:color="auto" w:fill="FFFFFF"/>
        <w:jc w:val="both"/>
        <w:textAlignment w:val="baseline"/>
        <w:rPr>
          <w:rFonts w:ascii="Verdana" w:hAnsi="Verdana"/>
          <w:bCs/>
          <w:sz w:val="22"/>
          <w:szCs w:val="22"/>
          <w:lang w:val="ru-RU"/>
        </w:rPr>
      </w:pPr>
    </w:p>
    <w:p w:rsidR="00F17F23" w:rsidRPr="00EB4188" w:rsidRDefault="00F17F23" w:rsidP="00637ABD">
      <w:pPr>
        <w:shd w:val="clear" w:color="auto" w:fill="FFFFFF"/>
        <w:jc w:val="both"/>
        <w:textAlignment w:val="baseline"/>
        <w:rPr>
          <w:rFonts w:ascii="Verdana" w:hAnsi="Verdana"/>
          <w:bCs/>
          <w:sz w:val="22"/>
          <w:szCs w:val="22"/>
          <w:lang w:val="ru-RU"/>
        </w:rPr>
      </w:pPr>
    </w:p>
    <w:p w:rsidR="008B2A14" w:rsidRDefault="00077BD7" w:rsidP="00BA205B">
      <w:pPr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Престижная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ассоциация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</w:rPr>
        <w:t>TIPA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="008B2A14" w:rsidRPr="00BA205B">
        <w:rPr>
          <w:rFonts w:ascii="Verdana" w:hAnsi="Verdana"/>
          <w:bCs/>
          <w:sz w:val="22"/>
          <w:szCs w:val="22"/>
        </w:rPr>
        <w:t>Technical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 w:rsidRPr="00BA205B">
        <w:rPr>
          <w:rFonts w:ascii="Verdana" w:hAnsi="Verdana"/>
          <w:bCs/>
          <w:sz w:val="22"/>
          <w:szCs w:val="22"/>
        </w:rPr>
        <w:t>Im</w:t>
      </w:r>
      <w:r w:rsidR="008B2A14">
        <w:rPr>
          <w:rFonts w:ascii="Verdana" w:hAnsi="Verdana"/>
          <w:bCs/>
          <w:sz w:val="22"/>
          <w:szCs w:val="22"/>
        </w:rPr>
        <w:t>age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</w:rPr>
        <w:t>Press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</w:rPr>
        <w:t>Association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>)</w:t>
      </w:r>
      <w:r>
        <w:rPr>
          <w:rFonts w:ascii="Verdana" w:hAnsi="Verdana"/>
          <w:bCs/>
          <w:sz w:val="22"/>
          <w:szCs w:val="22"/>
          <w:lang w:val="ru-RU"/>
        </w:rPr>
        <w:t xml:space="preserve"> высоко оценила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инновации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и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высокий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технический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уровень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продукции </w:t>
      </w:r>
      <w:r w:rsidR="008B2A14" w:rsidRPr="00BA205B">
        <w:rPr>
          <w:rFonts w:ascii="Verdana" w:hAnsi="Verdana"/>
          <w:bCs/>
          <w:sz w:val="22"/>
          <w:szCs w:val="22"/>
        </w:rPr>
        <w:t>Sony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в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области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средств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обработки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цифрового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изображения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8B2A14">
        <w:rPr>
          <w:rFonts w:ascii="Verdana" w:hAnsi="Verdana"/>
          <w:bCs/>
          <w:sz w:val="22"/>
          <w:szCs w:val="22"/>
          <w:lang w:val="ru-RU"/>
        </w:rPr>
        <w:t>отметив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камеры и объективы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рекордными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шестью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  <w:lang w:val="ru-RU"/>
        </w:rPr>
        <w:t>наградами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B2A14">
        <w:rPr>
          <w:rFonts w:ascii="Verdana" w:hAnsi="Verdana"/>
          <w:bCs/>
          <w:sz w:val="22"/>
          <w:szCs w:val="22"/>
        </w:rPr>
        <w:t>TIPA</w:t>
      </w:r>
      <w:r w:rsidR="008B2A14" w:rsidRPr="00E03EFD">
        <w:rPr>
          <w:rFonts w:ascii="Verdana" w:hAnsi="Verdana"/>
          <w:bCs/>
          <w:sz w:val="22"/>
          <w:szCs w:val="22"/>
          <w:lang w:val="ru-RU"/>
        </w:rPr>
        <w:t>.</w:t>
      </w:r>
    </w:p>
    <w:p w:rsidR="0062318C" w:rsidRPr="00745A43" w:rsidRDefault="0062318C" w:rsidP="00ED4333">
      <w:pPr>
        <w:shd w:val="clear" w:color="auto" w:fill="FFFFFF"/>
        <w:jc w:val="both"/>
        <w:textAlignment w:val="baseline"/>
        <w:rPr>
          <w:rFonts w:ascii="Verdana" w:hAnsi="Verdana"/>
          <w:bCs/>
          <w:sz w:val="22"/>
          <w:szCs w:val="22"/>
          <w:lang w:val="ru-RU"/>
        </w:rPr>
      </w:pPr>
    </w:p>
    <w:p w:rsidR="00F17F23" w:rsidRPr="004D1852" w:rsidRDefault="004D1852" w:rsidP="00F17F23">
      <w:pPr>
        <w:rPr>
          <w:rFonts w:ascii="Verdana" w:hAnsi="Verdana"/>
          <w:b/>
          <w:sz w:val="22"/>
          <w:lang w:val="ru-RU"/>
        </w:rPr>
      </w:pPr>
      <w:r>
        <w:rPr>
          <w:rFonts w:ascii="Verdana" w:hAnsi="Verdana"/>
          <w:b/>
          <w:sz w:val="22"/>
          <w:lang w:val="ru-RU"/>
        </w:rPr>
        <w:t xml:space="preserve">ЛУЧШАЯ БЕЗЗЕРКАЛЬНАЯ </w:t>
      </w:r>
      <w:r w:rsidR="00EB4188">
        <w:rPr>
          <w:rFonts w:ascii="Verdana" w:hAnsi="Verdana"/>
          <w:b/>
          <w:sz w:val="22"/>
          <w:lang w:val="ru-RU"/>
        </w:rPr>
        <w:t xml:space="preserve">ПОЛНОКАДРОВАЯ </w:t>
      </w:r>
      <w:r>
        <w:rPr>
          <w:rFonts w:ascii="Verdana" w:hAnsi="Verdana"/>
          <w:b/>
          <w:sz w:val="22"/>
          <w:lang w:val="ru-RU"/>
        </w:rPr>
        <w:t>КОМПАКТНАЯ СИСТЕМНАЯ КАМЕРА</w:t>
      </w:r>
      <w:r w:rsidR="00F17F23" w:rsidRPr="004D1852">
        <w:rPr>
          <w:rFonts w:ascii="Verdana" w:hAnsi="Verdana"/>
          <w:b/>
          <w:sz w:val="22"/>
          <w:lang w:val="ru-RU"/>
        </w:rPr>
        <w:t xml:space="preserve">: </w:t>
      </w:r>
      <w:r w:rsidR="00F17F23">
        <w:rPr>
          <w:rFonts w:ascii="Verdana" w:hAnsi="Verdana"/>
          <w:b/>
          <w:sz w:val="22"/>
        </w:rPr>
        <w:t>α</w:t>
      </w:r>
      <w:r w:rsidR="00F17F23" w:rsidRPr="004D1852">
        <w:rPr>
          <w:rFonts w:ascii="Verdana" w:hAnsi="Verdana"/>
          <w:b/>
          <w:sz w:val="22"/>
          <w:lang w:val="ru-RU"/>
        </w:rPr>
        <w:t>7</w:t>
      </w:r>
      <w:r w:rsidR="0035301A" w:rsidRPr="004D1852">
        <w:rPr>
          <w:rFonts w:ascii="Verdana" w:hAnsi="Verdana"/>
          <w:b/>
          <w:sz w:val="22"/>
          <w:lang w:val="ru-RU"/>
        </w:rPr>
        <w:t xml:space="preserve"> </w:t>
      </w:r>
      <w:r w:rsidR="00F17F23">
        <w:rPr>
          <w:rFonts w:ascii="Verdana" w:hAnsi="Verdana"/>
          <w:b/>
          <w:sz w:val="22"/>
        </w:rPr>
        <w:t>III</w:t>
      </w:r>
    </w:p>
    <w:p w:rsidR="0088322C" w:rsidRPr="004D1852" w:rsidRDefault="00E03EFD" w:rsidP="0088322C">
      <w:pPr>
        <w:pStyle w:val="MediumShading1-Accent11"/>
        <w:ind w:firstLineChars="0" w:firstLine="0"/>
        <w:jc w:val="both"/>
        <w:rPr>
          <w:rFonts w:ascii="Verdana" w:eastAsia="MS Mincho" w:hAnsi="Verdana"/>
          <w:sz w:val="22"/>
          <w:lang w:val="ru-RU" w:eastAsia="en-US" w:bidi="ar-SA"/>
        </w:rPr>
      </w:pPr>
      <w:r>
        <w:rPr>
          <w:rFonts w:ascii="Verdana" w:eastAsia="MS Mincho" w:hAnsi="Verdana"/>
          <w:sz w:val="22"/>
          <w:lang w:val="ru-RU" w:eastAsia="en-US" w:bidi="ar-SA"/>
        </w:rPr>
        <w:lastRenderedPageBreak/>
        <w:t>Самой заметной отличительной особенностью н</w:t>
      </w:r>
      <w:r w:rsidR="00860906">
        <w:rPr>
          <w:rFonts w:ascii="Verdana" w:hAnsi="Verdana"/>
          <w:bCs/>
          <w:sz w:val="22"/>
          <w:szCs w:val="22"/>
          <w:lang w:val="ru-RU"/>
        </w:rPr>
        <w:t>овой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камеры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1" w:history="1">
        <w:r w:rsidR="00F17F23" w:rsidRPr="00077BD7">
          <w:rPr>
            <w:rStyle w:val="Hyperlink"/>
            <w:rFonts w:ascii="Verdana" w:eastAsia="MS Mincho" w:hAnsi="Verdana"/>
            <w:b/>
            <w:sz w:val="22"/>
            <w:lang w:val="en-GB" w:eastAsia="en-US" w:bidi="ar-SA"/>
          </w:rPr>
          <w:t>α</w:t>
        </w:r>
        <w:r w:rsidR="00F17F23" w:rsidRPr="00077BD7">
          <w:rPr>
            <w:rStyle w:val="Hyperlink"/>
            <w:rFonts w:ascii="Verdana" w:eastAsia="MS Mincho" w:hAnsi="Verdana"/>
            <w:b/>
            <w:sz w:val="22"/>
            <w:lang w:val="ru-RU" w:eastAsia="en-US" w:bidi="ar-SA"/>
          </w:rPr>
          <w:t xml:space="preserve">7 </w:t>
        </w:r>
        <w:r w:rsidR="00F17F23" w:rsidRPr="00077BD7">
          <w:rPr>
            <w:rStyle w:val="Hyperlink"/>
            <w:rFonts w:ascii="Verdana" w:eastAsia="MS Mincho" w:hAnsi="Verdana"/>
            <w:b/>
            <w:sz w:val="22"/>
            <w:lang w:val="en-GB" w:eastAsia="en-US" w:bidi="ar-SA"/>
          </w:rPr>
          <w:t>III</w:t>
        </w:r>
      </w:hyperlink>
      <w:r w:rsidR="00F17F23" w:rsidRPr="004D1852">
        <w:rPr>
          <w:rFonts w:ascii="Verdana" w:eastAsia="MS Mincho" w:hAnsi="Verdana"/>
          <w:sz w:val="22"/>
          <w:lang w:val="ru-RU" w:eastAsia="en-US" w:bidi="ar-SA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являются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непревзойденные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инновации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 w:rsidRPr="00D33033">
        <w:rPr>
          <w:rFonts w:ascii="Verdana" w:hAnsi="Verdana"/>
          <w:bCs/>
          <w:sz w:val="22"/>
          <w:szCs w:val="22"/>
          <w:lang w:val="en-GB"/>
        </w:rPr>
        <w:t>Sony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в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области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создания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матриц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860906">
        <w:rPr>
          <w:rFonts w:ascii="Verdana" w:hAnsi="Verdana"/>
          <w:bCs/>
          <w:sz w:val="22"/>
          <w:szCs w:val="22"/>
          <w:lang w:val="ru-RU"/>
        </w:rPr>
        <w:t>поскольку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EB4188">
        <w:rPr>
          <w:rFonts w:ascii="Verdana" w:hAnsi="Verdana"/>
          <w:bCs/>
          <w:sz w:val="22"/>
          <w:szCs w:val="22"/>
          <w:lang w:val="ru-RU"/>
        </w:rPr>
        <w:t>камера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оснащена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совершенно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0906">
        <w:rPr>
          <w:rFonts w:ascii="Verdana" w:hAnsi="Verdana"/>
          <w:bCs/>
          <w:sz w:val="22"/>
          <w:szCs w:val="22"/>
          <w:lang w:val="ru-RU"/>
        </w:rPr>
        <w:t>новой</w:t>
      </w:r>
      <w:r w:rsidR="00860906" w:rsidRPr="004D1852">
        <w:rPr>
          <w:rFonts w:ascii="Verdana" w:hAnsi="Verdana"/>
          <w:bCs/>
          <w:sz w:val="22"/>
          <w:szCs w:val="22"/>
          <w:lang w:val="ru-RU"/>
        </w:rPr>
        <w:t xml:space="preserve"> 24,2-</w:t>
      </w:r>
      <w:r w:rsidR="00860906">
        <w:rPr>
          <w:rFonts w:ascii="Verdana" w:hAnsi="Verdana"/>
          <w:bCs/>
          <w:sz w:val="22"/>
          <w:szCs w:val="22"/>
          <w:lang w:val="ru-RU"/>
        </w:rPr>
        <w:t>мегапиксельно</w:t>
      </w:r>
      <w:r w:rsidR="004D1852">
        <w:rPr>
          <w:rFonts w:ascii="Verdana" w:hAnsi="Verdana"/>
          <w:bCs/>
          <w:sz w:val="22"/>
          <w:szCs w:val="22"/>
          <w:lang w:val="ru-RU"/>
        </w:rPr>
        <w:t>й</w:t>
      </w:r>
      <w:r w:rsidR="0035301A">
        <w:rPr>
          <w:rStyle w:val="EndnoteReference"/>
          <w:rFonts w:ascii="Verdana" w:eastAsia="MS Mincho" w:hAnsi="Verdana"/>
          <w:sz w:val="22"/>
          <w:lang w:val="en-GB" w:eastAsia="en-US" w:bidi="ar-SA"/>
        </w:rPr>
        <w:endnoteReference w:id="1"/>
      </w:r>
      <w:r w:rsidR="00F17F23" w:rsidRPr="004D1852">
        <w:rPr>
          <w:rFonts w:ascii="Verdana" w:eastAsia="MS Mincho" w:hAnsi="Verdana"/>
          <w:sz w:val="22"/>
          <w:lang w:val="ru-RU" w:eastAsia="en-US" w:bidi="ar-SA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en-US"/>
        </w:rPr>
        <w:t>CMOS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="004D1852" w:rsidRPr="00F17F23">
        <w:rPr>
          <w:rFonts w:ascii="Verdana" w:eastAsia="MS Mincho" w:hAnsi="Verdana"/>
          <w:sz w:val="22"/>
          <w:lang w:val="en-GB" w:eastAsia="en-US" w:bidi="ar-SA"/>
        </w:rPr>
        <w:t>Exmor</w:t>
      </w:r>
      <w:proofErr w:type="spellEnd"/>
      <w:r w:rsidR="004D1852" w:rsidRPr="004D1852">
        <w:rPr>
          <w:rFonts w:ascii="Verdana" w:eastAsia="MS Mincho" w:hAnsi="Verdana"/>
          <w:sz w:val="22"/>
          <w:lang w:val="ru-RU" w:eastAsia="en-US" w:bidi="ar-SA"/>
        </w:rPr>
        <w:t xml:space="preserve"> </w:t>
      </w:r>
      <w:r w:rsidR="004D1852" w:rsidRPr="00F17F23">
        <w:rPr>
          <w:rFonts w:ascii="Verdana" w:eastAsia="MS Mincho" w:hAnsi="Verdana"/>
          <w:sz w:val="22"/>
          <w:lang w:val="en-GB" w:eastAsia="en-US" w:bidi="ar-SA"/>
        </w:rPr>
        <w:t>R</w:t>
      </w:r>
      <w:r w:rsidR="004D1852" w:rsidRPr="004D1852">
        <w:rPr>
          <w:rFonts w:ascii="Verdana" w:eastAsia="MS Mincho" w:hAnsi="Verdana"/>
          <w:bCs/>
          <w:sz w:val="22"/>
          <w:szCs w:val="22"/>
          <w:lang w:val="ru-RU" w:eastAsia="en-US" w:bidi="ar-SA"/>
        </w:rPr>
        <w:t>™</w:t>
      </w:r>
      <w:r w:rsidR="004D1852" w:rsidRPr="004D1852">
        <w:rPr>
          <w:rFonts w:ascii="Verdana" w:eastAsia="MS Mincho" w:hAnsi="Verdana"/>
          <w:sz w:val="22"/>
          <w:lang w:val="ru-RU" w:eastAsia="en-US" w:bidi="ar-SA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матрицей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с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тыловой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подсветкой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4D1852">
        <w:rPr>
          <w:rFonts w:ascii="Verdana" w:hAnsi="Verdana"/>
          <w:bCs/>
          <w:sz w:val="22"/>
          <w:szCs w:val="22"/>
          <w:lang w:val="ru-RU"/>
        </w:rPr>
        <w:t>которая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обладает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повышенной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чувствительностью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4D1852">
        <w:rPr>
          <w:rFonts w:ascii="Verdana" w:hAnsi="Verdana"/>
          <w:bCs/>
          <w:sz w:val="22"/>
          <w:szCs w:val="22"/>
          <w:lang w:val="ru-RU"/>
        </w:rPr>
        <w:t>замечательным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разрешением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и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15-</w:t>
      </w:r>
      <w:r w:rsidR="004D1852">
        <w:rPr>
          <w:rFonts w:ascii="Verdana" w:hAnsi="Verdana"/>
          <w:bCs/>
          <w:sz w:val="22"/>
          <w:szCs w:val="22"/>
          <w:lang w:val="ru-RU"/>
        </w:rPr>
        <w:t>шаговым</w:t>
      </w:r>
      <w:r w:rsidR="0035301A">
        <w:rPr>
          <w:rStyle w:val="EndnoteReference"/>
          <w:rFonts w:ascii="Verdana" w:eastAsia="MS Mincho" w:hAnsi="Verdana"/>
          <w:sz w:val="22"/>
          <w:lang w:val="en-GB" w:eastAsia="en-US" w:bidi="ar-SA"/>
        </w:rPr>
        <w:endnoteReference w:id="2"/>
      </w:r>
      <w:r w:rsidR="00F17F23" w:rsidRPr="004D1852">
        <w:rPr>
          <w:rFonts w:ascii="Verdana" w:eastAsia="MS Mincho" w:hAnsi="Verdana"/>
          <w:sz w:val="22"/>
          <w:lang w:val="ru-RU" w:eastAsia="en-US" w:bidi="ar-SA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динамическим диапазоном при низкой чувствительности</w:t>
      </w:r>
      <w:r w:rsidR="00F17F23" w:rsidRPr="004D1852">
        <w:rPr>
          <w:rFonts w:ascii="Verdana" w:eastAsia="MS Mincho" w:hAnsi="Verdana"/>
          <w:sz w:val="22"/>
          <w:lang w:val="ru-RU" w:eastAsia="en-US" w:bidi="ar-SA"/>
        </w:rPr>
        <w:t xml:space="preserve">. </w:t>
      </w:r>
      <w:r w:rsidR="004D1852">
        <w:rPr>
          <w:rFonts w:ascii="Verdana" w:hAnsi="Verdana"/>
          <w:bCs/>
          <w:sz w:val="22"/>
          <w:szCs w:val="22"/>
          <w:lang w:val="ru-RU"/>
        </w:rPr>
        <w:t>Объединив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эту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матрицу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с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множеством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впечатляющих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технических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характеристик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и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функций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4D1852">
        <w:rPr>
          <w:rFonts w:ascii="Verdana" w:hAnsi="Verdana"/>
          <w:bCs/>
          <w:sz w:val="22"/>
          <w:szCs w:val="22"/>
          <w:lang w:val="ru-RU"/>
        </w:rPr>
        <w:t>включая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eastAsia="MS Mincho" w:hAnsi="Verdana"/>
          <w:sz w:val="22"/>
          <w:lang w:val="ru-RU" w:eastAsia="en-US" w:bidi="ar-SA"/>
        </w:rPr>
        <w:t>автофокусировку</w:t>
      </w:r>
      <w:r w:rsidRPr="002718F4">
        <w:rPr>
          <w:rFonts w:ascii="Verdana" w:eastAsia="MS Mincho" w:hAnsi="Verdana"/>
          <w:sz w:val="22"/>
          <w:lang w:val="ru-RU" w:eastAsia="en-US" w:bidi="ar-SA"/>
        </w:rPr>
        <w:t xml:space="preserve"> </w:t>
      </w:r>
      <w:r>
        <w:rPr>
          <w:rFonts w:ascii="Verdana" w:eastAsia="MS Mincho" w:hAnsi="Verdana"/>
          <w:sz w:val="22"/>
          <w:lang w:val="ru-RU" w:eastAsia="en-US" w:bidi="ar-SA"/>
        </w:rPr>
        <w:t>с</w:t>
      </w:r>
      <w:r w:rsidRPr="002718F4">
        <w:rPr>
          <w:rFonts w:ascii="Verdana" w:eastAsia="MS Mincho" w:hAnsi="Verdana"/>
          <w:sz w:val="22"/>
          <w:lang w:val="ru-RU" w:eastAsia="en-US" w:bidi="ar-SA"/>
        </w:rPr>
        <w:t xml:space="preserve"> </w:t>
      </w:r>
      <w:r>
        <w:rPr>
          <w:rFonts w:ascii="Verdana" w:eastAsia="MS Mincho" w:hAnsi="Verdana"/>
          <w:sz w:val="22"/>
          <w:lang w:val="ru-RU" w:eastAsia="en-US" w:bidi="ar-SA"/>
        </w:rPr>
        <w:t>охватом</w:t>
      </w:r>
      <w:r w:rsidRPr="002718F4">
        <w:rPr>
          <w:rFonts w:ascii="Verdana" w:eastAsia="MS Mincho" w:hAnsi="Verdana"/>
          <w:sz w:val="22"/>
          <w:lang w:val="ru-RU" w:eastAsia="en-US" w:bidi="ar-SA"/>
        </w:rPr>
        <w:t xml:space="preserve"> 93%</w:t>
      </w:r>
      <w:r>
        <w:rPr>
          <w:rFonts w:ascii="Verdana" w:eastAsia="MS Mincho" w:hAnsi="Verdana"/>
          <w:sz w:val="22"/>
          <w:lang w:val="ru-RU" w:eastAsia="en-US" w:bidi="ar-SA"/>
        </w:rPr>
        <w:t xml:space="preserve"> площади</w:t>
      </w:r>
      <w:r w:rsidRPr="002718F4">
        <w:rPr>
          <w:rFonts w:ascii="Verdana" w:eastAsia="MS Mincho" w:hAnsi="Verdana"/>
          <w:sz w:val="22"/>
          <w:lang w:val="ru-RU" w:eastAsia="en-US" w:bidi="ar-SA"/>
        </w:rPr>
        <w:t xml:space="preserve"> </w:t>
      </w:r>
      <w:r>
        <w:rPr>
          <w:rFonts w:ascii="Verdana" w:eastAsia="MS Mincho" w:hAnsi="Verdana"/>
          <w:sz w:val="22"/>
          <w:lang w:val="ru-RU" w:eastAsia="en-US" w:bidi="ar-SA"/>
        </w:rPr>
        <w:t>кадра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4D1852">
        <w:rPr>
          <w:rFonts w:ascii="Verdana" w:hAnsi="Verdana"/>
          <w:bCs/>
          <w:sz w:val="22"/>
          <w:szCs w:val="22"/>
          <w:lang w:val="ru-RU"/>
        </w:rPr>
        <w:t>быструю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непрерывную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съемку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со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скоростью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до</w:t>
      </w:r>
      <w:r w:rsidR="004D1852" w:rsidRPr="004D185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5301A" w:rsidRPr="004D1852">
        <w:rPr>
          <w:rFonts w:ascii="Verdana" w:eastAsia="MS Mincho" w:hAnsi="Verdana"/>
          <w:sz w:val="22"/>
          <w:lang w:val="ru-RU" w:eastAsia="en-US" w:bidi="ar-SA"/>
        </w:rPr>
        <w:t xml:space="preserve">10 </w:t>
      </w:r>
      <w:r w:rsidR="004D1852">
        <w:rPr>
          <w:rFonts w:ascii="Verdana" w:eastAsia="MS Mincho" w:hAnsi="Verdana"/>
          <w:sz w:val="22"/>
          <w:lang w:val="ru-RU" w:eastAsia="en-US" w:bidi="ar-SA"/>
        </w:rPr>
        <w:t>к</w:t>
      </w:r>
      <w:r w:rsidR="004D1852" w:rsidRPr="004D1852">
        <w:rPr>
          <w:rFonts w:ascii="Verdana" w:eastAsia="MS Mincho" w:hAnsi="Verdana"/>
          <w:sz w:val="22"/>
          <w:lang w:val="ru-RU" w:eastAsia="en-US" w:bidi="ar-SA"/>
        </w:rPr>
        <w:t>/</w:t>
      </w:r>
      <w:r w:rsidR="004D1852">
        <w:rPr>
          <w:rFonts w:ascii="Verdana" w:eastAsia="MS Mincho" w:hAnsi="Verdana"/>
          <w:sz w:val="22"/>
          <w:lang w:val="ru-RU" w:eastAsia="en-US" w:bidi="ar-SA"/>
        </w:rPr>
        <w:t>с</w:t>
      </w:r>
      <w:r w:rsidR="0035301A">
        <w:rPr>
          <w:rStyle w:val="EndnoteReference"/>
          <w:rFonts w:ascii="Verdana" w:eastAsia="MS Mincho" w:hAnsi="Verdana"/>
          <w:sz w:val="22"/>
          <w:lang w:val="en-GB" w:eastAsia="en-US" w:bidi="ar-SA"/>
        </w:rPr>
        <w:endnoteReference w:id="3"/>
      </w:r>
      <w:r w:rsidR="00F17F23" w:rsidRPr="004D1852">
        <w:rPr>
          <w:rFonts w:ascii="Verdana" w:eastAsia="MS Mincho" w:hAnsi="Verdana"/>
          <w:sz w:val="22"/>
          <w:lang w:val="ru-RU" w:eastAsia="en-US" w:bidi="ar-SA"/>
        </w:rPr>
        <w:t xml:space="preserve"> </w:t>
      </w:r>
      <w:proofErr w:type="spellStart"/>
      <w:proofErr w:type="gramStart"/>
      <w:r w:rsidR="004D1852">
        <w:rPr>
          <w:rFonts w:ascii="Verdana" w:hAnsi="Verdana"/>
          <w:bCs/>
          <w:sz w:val="22"/>
          <w:szCs w:val="22"/>
          <w:lang w:val="ru-RU"/>
        </w:rPr>
        <w:t>с</w:t>
      </w:r>
      <w:proofErr w:type="spellEnd"/>
      <w:proofErr w:type="gramEnd"/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механическим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или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бесшумным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затвором</w:t>
      </w:r>
      <w:r w:rsidR="0035301A">
        <w:rPr>
          <w:rStyle w:val="EndnoteReference"/>
          <w:rFonts w:ascii="Verdana" w:eastAsia="MS Mincho" w:hAnsi="Verdana"/>
          <w:sz w:val="22"/>
          <w:lang w:val="en-GB" w:eastAsia="en-US" w:bidi="ar-SA"/>
        </w:rPr>
        <w:endnoteReference w:id="4"/>
      </w:r>
      <w:r w:rsidR="0035301A" w:rsidRPr="004D1852">
        <w:rPr>
          <w:rFonts w:ascii="Verdana" w:eastAsia="MS Mincho" w:hAnsi="Verdana"/>
          <w:sz w:val="22"/>
          <w:lang w:val="ru-RU" w:eastAsia="en-US" w:bidi="ar-SA"/>
        </w:rPr>
        <w:t xml:space="preserve">, </w:t>
      </w:r>
      <w:r w:rsidR="004D1852">
        <w:rPr>
          <w:rFonts w:ascii="Verdana" w:hAnsi="Verdana"/>
          <w:bCs/>
          <w:sz w:val="22"/>
          <w:szCs w:val="22"/>
          <w:lang w:val="ru-RU"/>
        </w:rPr>
        <w:t>разнообразные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возможности видеосъемки в формате</w:t>
      </w:r>
      <w:r w:rsidR="0035301A" w:rsidRPr="004D1852">
        <w:rPr>
          <w:rFonts w:ascii="Verdana" w:eastAsia="MS Mincho" w:hAnsi="Verdana"/>
          <w:sz w:val="22"/>
          <w:lang w:val="ru-RU" w:eastAsia="en-US" w:bidi="ar-SA"/>
        </w:rPr>
        <w:t xml:space="preserve"> 4</w:t>
      </w:r>
      <w:r w:rsidR="0035301A">
        <w:rPr>
          <w:rFonts w:ascii="Verdana" w:eastAsia="MS Mincho" w:hAnsi="Verdana"/>
          <w:sz w:val="22"/>
          <w:lang w:val="en-GB" w:eastAsia="en-US" w:bidi="ar-SA"/>
        </w:rPr>
        <w:t>K</w:t>
      </w:r>
      <w:r w:rsidR="0035301A">
        <w:rPr>
          <w:rStyle w:val="EndnoteReference"/>
          <w:rFonts w:ascii="Verdana" w:eastAsia="MS Mincho" w:hAnsi="Verdana"/>
          <w:sz w:val="22"/>
          <w:lang w:val="en-GB" w:eastAsia="en-US" w:bidi="ar-SA"/>
        </w:rPr>
        <w:endnoteReference w:id="5"/>
      </w:r>
      <w:r w:rsidR="00F17F23" w:rsidRPr="004D1852">
        <w:rPr>
          <w:rFonts w:ascii="Verdana" w:eastAsia="MS Mincho" w:hAnsi="Verdana"/>
          <w:sz w:val="22"/>
          <w:lang w:val="ru-RU" w:eastAsia="en-US" w:bidi="ar-SA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и многое другое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>,</w:t>
      </w:r>
      <w:r w:rsidR="004D1852">
        <w:rPr>
          <w:rFonts w:ascii="Verdana" w:hAnsi="Verdana"/>
          <w:bCs/>
          <w:sz w:val="22"/>
          <w:szCs w:val="22"/>
          <w:lang w:val="ru-RU"/>
        </w:rPr>
        <w:t xml:space="preserve"> компания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 w:rsidRPr="00D33033">
        <w:rPr>
          <w:rFonts w:ascii="Verdana" w:hAnsi="Verdana"/>
          <w:bCs/>
          <w:sz w:val="22"/>
          <w:szCs w:val="22"/>
          <w:lang w:val="en-GB"/>
        </w:rPr>
        <w:t>Sony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создала новый инструмент, который дает всем пользователям,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от любителей до профессионалов,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возможность создавать контент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новыми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способами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4D1852">
        <w:rPr>
          <w:rFonts w:ascii="Verdana" w:hAnsi="Verdana"/>
          <w:bCs/>
          <w:sz w:val="22"/>
          <w:szCs w:val="22"/>
          <w:lang w:val="ru-RU"/>
        </w:rPr>
        <w:t>которые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раньше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были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им</w:t>
      </w:r>
      <w:r w:rsidR="004D1852" w:rsidRPr="00EB411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4D1852">
        <w:rPr>
          <w:rFonts w:ascii="Verdana" w:hAnsi="Verdana"/>
          <w:bCs/>
          <w:sz w:val="22"/>
          <w:szCs w:val="22"/>
          <w:lang w:val="ru-RU"/>
        </w:rPr>
        <w:t>недоступны</w:t>
      </w:r>
      <w:r w:rsidR="00F17F23" w:rsidRPr="004D1852">
        <w:rPr>
          <w:rFonts w:ascii="Verdana" w:eastAsia="MS Mincho" w:hAnsi="Verdana"/>
          <w:sz w:val="22"/>
          <w:lang w:val="ru-RU" w:eastAsia="en-US" w:bidi="ar-SA"/>
        </w:rPr>
        <w:t>.</w:t>
      </w:r>
    </w:p>
    <w:p w:rsidR="0035301A" w:rsidRPr="004D1852" w:rsidRDefault="0035301A" w:rsidP="0088322C">
      <w:pPr>
        <w:pStyle w:val="MediumShading1-Accent11"/>
        <w:ind w:firstLineChars="0" w:firstLine="0"/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35301A" w:rsidRPr="00EE5C98" w:rsidRDefault="00EE5C98" w:rsidP="0088322C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/>
          <w:sz w:val="22"/>
          <w:lang w:val="ru-RU"/>
        </w:rPr>
        <w:t>ЛУЧШАЯ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БЕЗЗЕРКАЛЬНАЯ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ПРОФЕССИОНАЛЬНАЯ КОМПАКТНАЯ СИСТЕМНАЯ КАМЕРА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С ВЫСОКИМ РАЗРЕШЕНИЕМ</w:t>
      </w:r>
      <w:r w:rsidR="0035301A" w:rsidRPr="00EE5C98">
        <w:rPr>
          <w:rFonts w:ascii="Verdana" w:hAnsi="Verdana"/>
          <w:b/>
          <w:sz w:val="22"/>
          <w:lang w:val="ru-RU"/>
        </w:rPr>
        <w:t xml:space="preserve">: </w:t>
      </w:r>
      <w:r w:rsidR="0035301A">
        <w:rPr>
          <w:rFonts w:ascii="Verdana" w:hAnsi="Verdana"/>
          <w:b/>
          <w:sz w:val="22"/>
        </w:rPr>
        <w:t>α</w:t>
      </w:r>
      <w:r w:rsidR="0035301A" w:rsidRPr="00EE5C98">
        <w:rPr>
          <w:rFonts w:ascii="Verdana" w:hAnsi="Verdana"/>
          <w:b/>
          <w:sz w:val="22"/>
          <w:lang w:val="ru-RU"/>
        </w:rPr>
        <w:t>7</w:t>
      </w:r>
      <w:r w:rsidR="0035301A">
        <w:rPr>
          <w:rFonts w:ascii="Verdana" w:hAnsi="Verdana"/>
          <w:b/>
          <w:sz w:val="22"/>
        </w:rPr>
        <w:t>R</w:t>
      </w:r>
      <w:r w:rsidR="0035301A" w:rsidRPr="00EE5C98">
        <w:rPr>
          <w:rFonts w:ascii="Verdana" w:hAnsi="Verdana"/>
          <w:b/>
          <w:sz w:val="22"/>
          <w:lang w:val="ru-RU"/>
        </w:rPr>
        <w:t xml:space="preserve"> </w:t>
      </w:r>
      <w:r w:rsidR="0035301A">
        <w:rPr>
          <w:rFonts w:ascii="Verdana" w:hAnsi="Verdana"/>
          <w:b/>
          <w:sz w:val="22"/>
        </w:rPr>
        <w:t>III</w:t>
      </w:r>
      <w:r w:rsidR="0035301A" w:rsidRPr="00EE5C98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:rsidR="0088322C" w:rsidRPr="00EB4188" w:rsidRDefault="00EB4188" w:rsidP="0088322C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эволюционному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скачку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области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мощности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эффективности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средств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обработки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полнокадровая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2" w:history="1">
        <w:r w:rsidRPr="00077BD7">
          <w:rPr>
            <w:rStyle w:val="Hyperlink"/>
            <w:rFonts w:ascii="Verdana" w:hAnsi="Verdana"/>
            <w:b/>
            <w:bCs/>
            <w:sz w:val="22"/>
            <w:szCs w:val="22"/>
          </w:rPr>
          <w:t>α</w:t>
        </w:r>
        <w:r w:rsidRPr="00077BD7">
          <w:rPr>
            <w:rStyle w:val="Hyperlink"/>
            <w:rFonts w:ascii="Verdana" w:hAnsi="Verdana"/>
            <w:b/>
            <w:bCs/>
            <w:sz w:val="22"/>
            <w:szCs w:val="22"/>
            <w:lang w:val="ru-RU"/>
          </w:rPr>
          <w:t>7</w:t>
        </w:r>
        <w:r w:rsidRPr="00077BD7">
          <w:rPr>
            <w:rStyle w:val="Hyperlink"/>
            <w:rFonts w:ascii="Verdana" w:hAnsi="Verdana"/>
            <w:b/>
            <w:bCs/>
            <w:sz w:val="22"/>
            <w:szCs w:val="22"/>
          </w:rPr>
          <w:t>R</w:t>
        </w:r>
        <w:r w:rsidRPr="00077BD7">
          <w:rPr>
            <w:rStyle w:val="Hyperlink"/>
            <w:rFonts w:ascii="Verdana" w:hAnsi="Verdana"/>
            <w:b/>
            <w:bCs/>
            <w:sz w:val="22"/>
            <w:szCs w:val="22"/>
            <w:lang w:val="ru-RU"/>
          </w:rPr>
          <w:t xml:space="preserve"> </w:t>
        </w:r>
        <w:r w:rsidRPr="00077BD7">
          <w:rPr>
            <w:rStyle w:val="Hyperlink"/>
            <w:rFonts w:ascii="Verdana" w:hAnsi="Verdana"/>
            <w:b/>
            <w:bCs/>
            <w:sz w:val="22"/>
            <w:szCs w:val="22"/>
          </w:rPr>
          <w:t>III</w:t>
        </w:r>
      </w:hyperlink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сочетает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высокое разрешение </w:t>
      </w:r>
      <w:r w:rsidRPr="00A73C57">
        <w:rPr>
          <w:rFonts w:ascii="Verdana" w:hAnsi="Verdana"/>
          <w:bCs/>
          <w:sz w:val="22"/>
          <w:szCs w:val="22"/>
          <w:lang w:val="ru-RU"/>
        </w:rPr>
        <w:t>42,4-</w:t>
      </w:r>
      <w:r>
        <w:rPr>
          <w:rFonts w:ascii="Verdana" w:hAnsi="Verdana"/>
          <w:bCs/>
          <w:sz w:val="22"/>
          <w:szCs w:val="22"/>
          <w:lang w:val="ru-RU"/>
        </w:rPr>
        <w:t>мегапиксельной</w:t>
      </w:r>
      <w:r w:rsidRPr="0035301A">
        <w:rPr>
          <w:rFonts w:ascii="Verdana" w:hAnsi="Verdana"/>
          <w:bCs/>
          <w:sz w:val="22"/>
          <w:szCs w:val="22"/>
          <w:vertAlign w:val="superscript"/>
        </w:rPr>
        <w:t>i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полнокадровой </w:t>
      </w:r>
      <w:r w:rsidRPr="00CF7EAD">
        <w:rPr>
          <w:rFonts w:ascii="Verdana" w:hAnsi="Verdana"/>
          <w:bCs/>
          <w:sz w:val="22"/>
          <w:szCs w:val="22"/>
        </w:rPr>
        <w:t>CMOS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35301A">
        <w:rPr>
          <w:rFonts w:ascii="Verdana" w:hAnsi="Verdana"/>
          <w:bCs/>
          <w:sz w:val="22"/>
          <w:szCs w:val="22"/>
        </w:rPr>
        <w:t>Exmor</w:t>
      </w:r>
      <w:proofErr w:type="spellEnd"/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5301A">
        <w:rPr>
          <w:rFonts w:ascii="Verdana" w:hAnsi="Verdana"/>
          <w:bCs/>
          <w:sz w:val="22"/>
          <w:szCs w:val="22"/>
        </w:rPr>
        <w:t>R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матрицы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тыловой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подсветкой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впечатляющие скорости съемки до 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10 </w:t>
      </w:r>
      <w:r>
        <w:rPr>
          <w:rFonts w:ascii="Verdana" w:hAnsi="Verdana"/>
          <w:bCs/>
          <w:sz w:val="22"/>
          <w:szCs w:val="22"/>
          <w:lang w:val="ru-RU"/>
        </w:rPr>
        <w:t>к/с</w:t>
      </w:r>
      <w:r>
        <w:rPr>
          <w:rStyle w:val="EndnoteReference"/>
          <w:rFonts w:ascii="Verdana" w:hAnsi="Verdana"/>
          <w:bCs/>
          <w:sz w:val="22"/>
          <w:szCs w:val="22"/>
        </w:rPr>
        <w:endnoteReference w:id="6"/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="00A47657">
        <w:rPr>
          <w:rFonts w:ascii="Verdana" w:hAnsi="Verdana"/>
          <w:bCs/>
          <w:sz w:val="22"/>
          <w:szCs w:val="22"/>
          <w:lang w:val="ru-RU"/>
        </w:rPr>
        <w:t>с</w:t>
      </w:r>
      <w:proofErr w:type="spellEnd"/>
      <w:proofErr w:type="gramEnd"/>
      <w:r w:rsidR="00A47657">
        <w:rPr>
          <w:rFonts w:ascii="Verdana" w:hAnsi="Verdana"/>
          <w:bCs/>
          <w:sz w:val="22"/>
          <w:szCs w:val="22"/>
          <w:lang w:val="ru-RU"/>
        </w:rPr>
        <w:t xml:space="preserve"> непрерывной </w:t>
      </w:r>
      <w:r>
        <w:rPr>
          <w:rFonts w:ascii="Verdana" w:hAnsi="Verdana"/>
          <w:bCs/>
          <w:sz w:val="22"/>
          <w:szCs w:val="22"/>
          <w:lang w:val="ru-RU"/>
        </w:rPr>
        <w:t>следящей автофокусировк</w:t>
      </w:r>
      <w:r w:rsidR="00A47657">
        <w:rPr>
          <w:rFonts w:ascii="Verdana" w:hAnsi="Verdana"/>
          <w:bCs/>
          <w:sz w:val="22"/>
          <w:szCs w:val="22"/>
          <w:lang w:val="ru-RU"/>
        </w:rPr>
        <w:t>ой/</w:t>
      </w:r>
      <w:proofErr w:type="spellStart"/>
      <w:r w:rsidR="00A47657">
        <w:rPr>
          <w:rFonts w:ascii="Verdana" w:hAnsi="Verdana"/>
          <w:bCs/>
          <w:sz w:val="22"/>
          <w:szCs w:val="22"/>
          <w:lang w:val="ru-RU"/>
        </w:rPr>
        <w:t>автоэкспозицией</w:t>
      </w:r>
      <w:proofErr w:type="spellEnd"/>
      <w:r w:rsidRPr="00A73C5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а также прекрасное качество изображения и </w:t>
      </w:r>
      <w:r w:rsidRPr="00A73C57">
        <w:rPr>
          <w:rFonts w:ascii="Verdana" w:hAnsi="Verdana"/>
          <w:bCs/>
          <w:sz w:val="22"/>
          <w:szCs w:val="22"/>
          <w:lang w:val="ru-RU"/>
        </w:rPr>
        <w:t>4</w:t>
      </w:r>
      <w:proofErr w:type="spellStart"/>
      <w:r>
        <w:rPr>
          <w:rFonts w:ascii="Verdana" w:hAnsi="Verdana"/>
          <w:bCs/>
          <w:sz w:val="22"/>
          <w:szCs w:val="22"/>
        </w:rPr>
        <w:t>K</w:t>
      </w:r>
      <w:r w:rsidRPr="00CF7EAD">
        <w:rPr>
          <w:rFonts w:ascii="Verdana" w:hAnsi="Verdana"/>
          <w:bCs/>
          <w:sz w:val="22"/>
          <w:szCs w:val="22"/>
          <w:vertAlign w:val="superscript"/>
        </w:rPr>
        <w:t>v</w:t>
      </w:r>
      <w:proofErr w:type="spellEnd"/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видео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широкий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15-</w:t>
      </w:r>
      <w:r>
        <w:rPr>
          <w:rFonts w:ascii="Verdana" w:hAnsi="Verdana"/>
          <w:bCs/>
          <w:sz w:val="22"/>
          <w:szCs w:val="22"/>
          <w:lang w:val="ru-RU"/>
        </w:rPr>
        <w:t>шаговый</w:t>
      </w:r>
      <w:r w:rsidRPr="00CF7EAD">
        <w:rPr>
          <w:rFonts w:ascii="Verdana" w:hAnsi="Verdana"/>
          <w:bCs/>
          <w:sz w:val="22"/>
          <w:szCs w:val="22"/>
          <w:vertAlign w:val="superscript"/>
        </w:rPr>
        <w:t>ii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динамический диапазон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высокую чувствительность с практически полным подавлением шумов</w:t>
      </w:r>
      <w:r>
        <w:rPr>
          <w:rStyle w:val="EndnoteReference"/>
          <w:rFonts w:ascii="Verdana" w:hAnsi="Verdana"/>
          <w:bCs/>
          <w:sz w:val="22"/>
          <w:szCs w:val="22"/>
        </w:rPr>
        <w:endnoteReference w:id="7"/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 многое другое</w:t>
      </w:r>
      <w:r w:rsidRPr="00A73C57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Благодаря таким огромным возможностям и компактному легкому корпусу эта камера является чрезвычайно удобным инструментом для фотографов, видеографов, создателей мультимедиа и всех других профессионалов, которым требуется надежность, удобство и универсальность</w:t>
      </w:r>
      <w:r w:rsidRPr="00642080">
        <w:rPr>
          <w:rFonts w:ascii="Verdana" w:hAnsi="Verdana"/>
          <w:bCs/>
          <w:sz w:val="22"/>
          <w:szCs w:val="22"/>
          <w:lang w:val="ru-RU"/>
        </w:rPr>
        <w:t>.</w:t>
      </w:r>
    </w:p>
    <w:p w:rsidR="0035301A" w:rsidRPr="00EB4188" w:rsidRDefault="0035301A" w:rsidP="0088322C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CF7EAD" w:rsidRPr="00EE5C98" w:rsidRDefault="00EE5C98" w:rsidP="00CF7EAD">
      <w:pPr>
        <w:rPr>
          <w:rFonts w:ascii="Verdana" w:hAnsi="Verdana"/>
          <w:b/>
          <w:sz w:val="22"/>
          <w:lang w:val="ru-RU"/>
        </w:rPr>
      </w:pPr>
      <w:r>
        <w:rPr>
          <w:rFonts w:ascii="Verdana" w:hAnsi="Verdana"/>
          <w:b/>
          <w:sz w:val="22"/>
          <w:lang w:val="ru-RU"/>
        </w:rPr>
        <w:t>ЛУЧШАЯ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БЕЗЗЕРКАЛЬНАЯ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ПРОФЕССИОНАЛЬНАЯ КОМПАКТНАЯ СИСТЕМНАЯ КАМЕРА</w:t>
      </w:r>
      <w:r w:rsidRPr="00760E0B">
        <w:rPr>
          <w:rFonts w:ascii="Verdana" w:hAnsi="Verdana"/>
          <w:b/>
          <w:sz w:val="22"/>
          <w:lang w:val="ru-RU"/>
        </w:rPr>
        <w:t xml:space="preserve"> </w:t>
      </w:r>
      <w:r>
        <w:rPr>
          <w:rFonts w:ascii="Verdana" w:hAnsi="Verdana"/>
          <w:b/>
          <w:sz w:val="22"/>
          <w:lang w:val="ru-RU"/>
        </w:rPr>
        <w:t>С ВЫСОКИМ БЫСТРОДЕЙСТВИЕМ</w:t>
      </w:r>
      <w:r w:rsidR="00CF7EAD" w:rsidRPr="00EE5C98">
        <w:rPr>
          <w:rFonts w:ascii="Verdana" w:hAnsi="Verdana"/>
          <w:b/>
          <w:sz w:val="22"/>
          <w:lang w:val="ru-RU"/>
        </w:rPr>
        <w:t xml:space="preserve">: </w:t>
      </w:r>
      <w:r w:rsidR="00CF7EAD">
        <w:rPr>
          <w:rFonts w:ascii="Verdana" w:hAnsi="Verdana"/>
          <w:b/>
          <w:sz w:val="22"/>
        </w:rPr>
        <w:t>α</w:t>
      </w:r>
      <w:r w:rsidR="00CF7EAD" w:rsidRPr="00EE5C98">
        <w:rPr>
          <w:rFonts w:ascii="Verdana" w:hAnsi="Verdana"/>
          <w:b/>
          <w:sz w:val="22"/>
          <w:lang w:val="ru-RU"/>
        </w:rPr>
        <w:t>9</w:t>
      </w:r>
    </w:p>
    <w:p w:rsidR="00CF7EAD" w:rsidRPr="00EB4188" w:rsidRDefault="00EB4188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  <w:r>
        <w:rPr>
          <w:rFonts w:ascii="Verdana" w:hAnsi="Verdana"/>
          <w:bCs/>
          <w:sz w:val="22"/>
          <w:szCs w:val="22"/>
          <w:lang w:val="ru-RU"/>
        </w:rPr>
        <w:t>Самая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инновационная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технологически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совершенная цифровая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какую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когда</w:t>
      </w:r>
      <w:r w:rsidRPr="00214532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  <w:lang w:val="ru-RU"/>
        </w:rPr>
        <w:t>либо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создавала</w:t>
      </w:r>
      <w:r w:rsidRPr="0021453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компания</w:t>
      </w:r>
      <w:r w:rsidRPr="0021453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CF7EAD">
        <w:rPr>
          <w:rFonts w:ascii="Verdana" w:eastAsia="MS Mincho" w:hAnsi="Verdana"/>
          <w:bCs/>
          <w:sz w:val="22"/>
          <w:szCs w:val="22"/>
          <w:lang w:val="en-GB" w:eastAsia="en-US" w:bidi="ar-SA"/>
        </w:rPr>
        <w:t>Sony</w:t>
      </w:r>
      <w:r w:rsidRPr="0021453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новая</w:t>
      </w:r>
      <w:r w:rsidRPr="009E4FFD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hyperlink r:id="rId13" w:history="1">
        <w:r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α</w:t>
        </w:r>
        <w:r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>9</w:t>
        </w:r>
      </w:hyperlink>
      <w:r w:rsidRPr="0021453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предлагает технический уровень создания и обработки изображения, который не был превзойден ни одной из когда-либо созданных камер</w:t>
      </w:r>
      <w:r w:rsidRPr="0021453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– </w:t>
      </w:r>
      <w:proofErr w:type="spellStart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беззеркальных</w:t>
      </w:r>
      <w:proofErr w:type="spellEnd"/>
      <w:r w:rsidRPr="0021453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зеркальных</w:t>
      </w:r>
      <w:r w:rsidRPr="0021453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 любых других</w:t>
      </w:r>
      <w:r w:rsidRPr="00214532">
        <w:rPr>
          <w:rFonts w:ascii="Verdana" w:eastAsia="MS Mincho" w:hAnsi="Verdana"/>
          <w:bCs/>
          <w:sz w:val="22"/>
          <w:szCs w:val="22"/>
          <w:lang w:val="ru-RU" w:eastAsia="en-US" w:bidi="ar-SA"/>
        </w:rPr>
        <w:t>.</w:t>
      </w:r>
    </w:p>
    <w:p w:rsidR="00CF7EAD" w:rsidRPr="00EB4188" w:rsidRDefault="00CF7EAD" w:rsidP="00CF7EAD">
      <w:pPr>
        <w:pStyle w:val="MediumShading1-Accent11"/>
        <w:ind w:firstLine="312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</w:p>
    <w:p w:rsidR="0088322C" w:rsidRPr="00EB4188" w:rsidRDefault="00EB4188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lastRenderedPageBreak/>
        <w:t>Эта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полнокадровая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камера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поддерживает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множество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впечатляющих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возможностей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которые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просто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не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могут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быть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реализованы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современной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цифровой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зеркальной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камере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включая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быструю непрерывную съемку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8"/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без затемнений со скоростью до 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>20</w:t>
      </w:r>
      <w:r w:rsidRPr="00A3543B">
        <w:rPr>
          <w:rFonts w:ascii="Verdana" w:eastAsia="MS Mincho" w:hAnsi="Verdana" w:hint="eastAsia"/>
          <w:bCs/>
          <w:sz w:val="22"/>
          <w:szCs w:val="22"/>
          <w:lang w:val="ru-RU" w:eastAsia="ja-JP" w:bidi="ar-SA"/>
        </w:rPr>
        <w:t xml:space="preserve"> </w:t>
      </w:r>
      <w:proofErr w:type="gramStart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</w:t>
      </w:r>
      <w:proofErr w:type="gramEnd"/>
      <w:r w:rsidR="00A47657">
        <w:rPr>
          <w:rFonts w:ascii="Verdana" w:eastAsia="MS Mincho" w:hAnsi="Verdana"/>
          <w:bCs/>
          <w:sz w:val="22"/>
          <w:szCs w:val="22"/>
          <w:lang w:val="ru-RU" w:eastAsia="en-US" w:bidi="ar-SA"/>
        </w:rPr>
        <w:t>/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9"/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>, 60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вычислений в секунду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0"/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для следящей автофокусировки/</w:t>
      </w:r>
      <w:proofErr w:type="spellStart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автоэкспозиции</w:t>
      </w:r>
      <w:proofErr w:type="spellEnd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,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минимальную выдержку до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1/32000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секунды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1"/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 многое другое</w:t>
      </w:r>
      <w:r w:rsidRPr="00A3543B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. </w:t>
      </w:r>
      <w:proofErr w:type="gramStart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Все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это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стало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возможным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благодаря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использованной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этой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модели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35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мм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полнокадровой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многослойной </w:t>
      </w:r>
      <w:r w:rsidRPr="00CF7EAD">
        <w:rPr>
          <w:rFonts w:ascii="Verdana" w:eastAsia="MS Mincho" w:hAnsi="Verdana"/>
          <w:bCs/>
          <w:sz w:val="22"/>
          <w:szCs w:val="22"/>
          <w:lang w:val="en-GB" w:eastAsia="en-US" w:bidi="ar-SA"/>
        </w:rPr>
        <w:t>CMOS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proofErr w:type="spellStart"/>
      <w:r w:rsidRPr="00CF7EAD">
        <w:rPr>
          <w:rFonts w:ascii="Verdana" w:eastAsia="MS Mincho" w:hAnsi="Verdana"/>
          <w:bCs/>
          <w:sz w:val="22"/>
          <w:szCs w:val="22"/>
          <w:lang w:val="en-GB" w:eastAsia="en-US" w:bidi="ar-SA"/>
        </w:rPr>
        <w:t>Exmor</w:t>
      </w:r>
      <w:proofErr w:type="spellEnd"/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CF7EAD">
        <w:rPr>
          <w:rFonts w:ascii="Verdana" w:eastAsia="MS Mincho" w:hAnsi="Verdana"/>
          <w:bCs/>
          <w:sz w:val="22"/>
          <w:szCs w:val="22"/>
          <w:lang w:val="en-GB" w:eastAsia="en-US" w:bidi="ar-SA"/>
        </w:rPr>
        <w:t>RS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™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матрице</w:t>
      </w:r>
      <w:r w:rsidR="00A47657">
        <w:rPr>
          <w:rFonts w:ascii="Verdana" w:eastAsia="MS Mincho" w:hAnsi="Verdana"/>
          <w:bCs/>
          <w:sz w:val="22"/>
          <w:szCs w:val="22"/>
          <w:lang w:val="ru-RU" w:eastAsia="en-US" w:bidi="ar-SA"/>
        </w:rPr>
        <w:t>,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первой в мире в своем классе,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которая позволяет обрабатывать данные со скоростью в 20х раз выше, чем в предыдущих полнокадровых </w:t>
      </w:r>
      <w:proofErr w:type="spellStart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беззеркальных</w:t>
      </w:r>
      <w:proofErr w:type="spellEnd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камерах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CF7EAD">
        <w:rPr>
          <w:rFonts w:ascii="Verdana" w:eastAsia="MS Mincho" w:hAnsi="Verdana"/>
          <w:bCs/>
          <w:sz w:val="22"/>
          <w:szCs w:val="22"/>
          <w:lang w:val="en-GB" w:eastAsia="en-US" w:bidi="ar-SA"/>
        </w:rPr>
        <w:t>Sony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2"/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.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Уникальная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матрица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объединяется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совершенно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новым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процессором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обработки изображения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CF7EAD">
        <w:rPr>
          <w:rFonts w:ascii="Verdana" w:eastAsia="MS Mincho" w:hAnsi="Verdana"/>
          <w:bCs/>
          <w:sz w:val="22"/>
          <w:szCs w:val="22"/>
          <w:lang w:val="en-GB" w:eastAsia="en-US" w:bidi="ar-SA"/>
        </w:rPr>
        <w:t>BIONZ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CF7EAD">
        <w:rPr>
          <w:rFonts w:ascii="Verdana" w:eastAsia="MS Mincho" w:hAnsi="Verdana"/>
          <w:bCs/>
          <w:sz w:val="22"/>
          <w:szCs w:val="22"/>
          <w:lang w:val="en-GB" w:eastAsia="en-US" w:bidi="ar-SA"/>
        </w:rPr>
        <w:t>X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™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более высокого уровня и чипом препроцессора, который максимизирует общую</w:t>
      </w:r>
      <w:proofErr w:type="gramEnd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эффективность обработки данных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.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Это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лидирующее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отрасли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быстродействие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proofErr w:type="gramStart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инновационная</w:t>
      </w:r>
      <w:proofErr w:type="gramEnd"/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бесшумная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съемка</w:t>
      </w:r>
      <w:r w:rsidRPr="00CF7EAD">
        <w:rPr>
          <w:rFonts w:ascii="Verdana" w:eastAsia="MS Mincho" w:hAnsi="Verdana"/>
          <w:bCs/>
          <w:sz w:val="22"/>
          <w:szCs w:val="22"/>
          <w:vertAlign w:val="superscript"/>
          <w:lang w:val="en-GB" w:eastAsia="en-US" w:bidi="ar-SA"/>
        </w:rPr>
        <w:t>xi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сочетаются с системой фокусировки, использующей потрясающий массив из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693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точек фазового АФ</w:t>
      </w:r>
      <w:r w:rsidRPr="007C358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.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Охватывая</w:t>
      </w:r>
      <w:r w:rsidRPr="00260CF0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примерно</w:t>
      </w:r>
      <w:r w:rsidRPr="00260CF0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93%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площади</w:t>
      </w:r>
      <w:r w:rsidRPr="00260CF0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кадра</w:t>
      </w:r>
      <w:r w:rsidRPr="00260CF0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эта система фокусировки гарантирует надежный захват и слежение даже за самыми быстро двигающимися объектами пересекающими кадр</w:t>
      </w:r>
      <w:r w:rsidRPr="00260CF0">
        <w:rPr>
          <w:rFonts w:ascii="Verdana" w:eastAsia="MS Mincho" w:hAnsi="Verdana"/>
          <w:bCs/>
          <w:sz w:val="22"/>
          <w:szCs w:val="22"/>
          <w:lang w:val="ru-RU" w:eastAsia="en-US" w:bidi="ar-SA"/>
        </w:rPr>
        <w:t>.</w:t>
      </w:r>
    </w:p>
    <w:p w:rsidR="00CF7EAD" w:rsidRPr="00EB4188" w:rsidRDefault="00CF7EAD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</w:p>
    <w:p w:rsidR="00CF7EAD" w:rsidRPr="00C54201" w:rsidRDefault="00C54201" w:rsidP="00CF7EAD">
      <w:pPr>
        <w:rPr>
          <w:rFonts w:ascii="Verdana" w:hAnsi="Verdana"/>
          <w:b/>
          <w:sz w:val="22"/>
          <w:lang w:val="ru-RU"/>
        </w:rPr>
      </w:pPr>
      <w:proofErr w:type="gramStart"/>
      <w:r>
        <w:rPr>
          <w:rFonts w:ascii="Verdana" w:hAnsi="Verdana"/>
          <w:b/>
          <w:sz w:val="22"/>
          <w:lang w:val="ru-RU"/>
        </w:rPr>
        <w:t>ЛУЧШИЙ</w:t>
      </w:r>
      <w:proofErr w:type="gramEnd"/>
      <w:r>
        <w:rPr>
          <w:rFonts w:ascii="Verdana" w:hAnsi="Verdana"/>
          <w:b/>
          <w:sz w:val="22"/>
          <w:lang w:val="ru-RU"/>
        </w:rPr>
        <w:t xml:space="preserve"> СТАНДАРТНЫЙ ЗУМ-ОБЪЕКТИВ ДЛЯ КОМПАКТНЫХ СИСТЕМНЫХ КАМЕР</w:t>
      </w:r>
      <w:r w:rsidR="00CF7EAD" w:rsidRPr="00C54201">
        <w:rPr>
          <w:rFonts w:ascii="Verdana" w:hAnsi="Verdana"/>
          <w:b/>
          <w:sz w:val="22"/>
          <w:lang w:val="ru-RU"/>
        </w:rPr>
        <w:t xml:space="preserve">: </w:t>
      </w:r>
      <w:r w:rsidR="00047B21" w:rsidRPr="00047B21">
        <w:rPr>
          <w:rFonts w:ascii="Verdana" w:hAnsi="Verdana"/>
          <w:b/>
          <w:sz w:val="22"/>
        </w:rPr>
        <w:t>FE</w:t>
      </w:r>
      <w:r w:rsidR="00047B21" w:rsidRPr="00C54201">
        <w:rPr>
          <w:rFonts w:ascii="Verdana" w:hAnsi="Verdana"/>
          <w:b/>
          <w:sz w:val="22"/>
          <w:lang w:val="ru-RU"/>
        </w:rPr>
        <w:t xml:space="preserve"> 24–105 </w:t>
      </w:r>
      <w:r>
        <w:rPr>
          <w:rFonts w:ascii="Verdana" w:hAnsi="Verdana"/>
          <w:b/>
          <w:sz w:val="22"/>
          <w:lang w:val="ru-RU"/>
        </w:rPr>
        <w:t>мм</w:t>
      </w:r>
      <w:r w:rsidR="00047B21" w:rsidRPr="00C54201">
        <w:rPr>
          <w:rFonts w:ascii="Verdana" w:hAnsi="Verdana"/>
          <w:b/>
          <w:sz w:val="22"/>
          <w:lang w:val="ru-RU"/>
        </w:rPr>
        <w:t xml:space="preserve"> </w:t>
      </w:r>
      <w:r w:rsidR="00047B21" w:rsidRPr="00047B21">
        <w:rPr>
          <w:rFonts w:ascii="Verdana" w:hAnsi="Verdana"/>
          <w:b/>
          <w:sz w:val="22"/>
        </w:rPr>
        <w:t>F</w:t>
      </w:r>
      <w:r w:rsidR="00047B21" w:rsidRPr="00C54201">
        <w:rPr>
          <w:rFonts w:ascii="Verdana" w:hAnsi="Verdana"/>
          <w:b/>
          <w:sz w:val="22"/>
          <w:lang w:val="ru-RU"/>
        </w:rPr>
        <w:t xml:space="preserve">4 </w:t>
      </w:r>
      <w:r w:rsidR="00047B21" w:rsidRPr="00047B21">
        <w:rPr>
          <w:rFonts w:ascii="Verdana" w:hAnsi="Verdana"/>
          <w:b/>
          <w:sz w:val="22"/>
        </w:rPr>
        <w:t>G</w:t>
      </w:r>
      <w:r w:rsidR="00047B21" w:rsidRPr="00C54201">
        <w:rPr>
          <w:rFonts w:ascii="Verdana" w:hAnsi="Verdana"/>
          <w:b/>
          <w:sz w:val="22"/>
          <w:lang w:val="ru-RU"/>
        </w:rPr>
        <w:t xml:space="preserve"> </w:t>
      </w:r>
      <w:r w:rsidR="00047B21" w:rsidRPr="00047B21">
        <w:rPr>
          <w:rFonts w:ascii="Verdana" w:hAnsi="Verdana"/>
          <w:b/>
          <w:sz w:val="22"/>
        </w:rPr>
        <w:t>OSS</w:t>
      </w:r>
    </w:p>
    <w:p w:rsidR="00CF7EAD" w:rsidRPr="00860906" w:rsidRDefault="00D057A2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  <w:r>
        <w:rPr>
          <w:rFonts w:ascii="Verdana" w:hAnsi="Verdana"/>
          <w:bCs/>
          <w:sz w:val="22"/>
          <w:szCs w:val="22"/>
          <w:lang w:val="ru-RU"/>
        </w:rPr>
        <w:t>Полнокадровый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охватывает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диапазон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часто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используемых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фокусных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расстояний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24 </w:t>
      </w:r>
      <w:r>
        <w:rPr>
          <w:rFonts w:ascii="Verdana" w:hAnsi="Verdana"/>
          <w:bCs/>
          <w:sz w:val="22"/>
          <w:szCs w:val="22"/>
          <w:lang w:val="ru-RU"/>
        </w:rPr>
        <w:t>до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105 </w:t>
      </w:r>
      <w:r>
        <w:rPr>
          <w:rFonts w:ascii="Verdana" w:hAnsi="Verdana"/>
          <w:bCs/>
          <w:sz w:val="22"/>
          <w:szCs w:val="22"/>
          <w:lang w:val="ru-RU"/>
        </w:rPr>
        <w:t>мм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сочетая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отличные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изобразительные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характеристики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объективов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серии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C0194D">
        <w:rPr>
          <w:rFonts w:ascii="Verdana" w:hAnsi="Verdana"/>
          <w:bCs/>
          <w:sz w:val="22"/>
          <w:szCs w:val="22"/>
        </w:rPr>
        <w:t>G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C0194D">
        <w:rPr>
          <w:rFonts w:ascii="Verdana" w:hAnsi="Verdana"/>
          <w:bCs/>
          <w:sz w:val="22"/>
          <w:szCs w:val="22"/>
        </w:rPr>
        <w:t>Lens</w:t>
      </w:r>
      <w:proofErr w:type="spellEnd"/>
      <w:r w:rsidRPr="00D057A2">
        <w:rPr>
          <w:rFonts w:ascii="Verdana" w:hAnsi="Verdana"/>
          <w:bCs/>
          <w:sz w:val="22"/>
          <w:szCs w:val="22"/>
          <w:lang w:val="ru-RU"/>
        </w:rPr>
        <w:t xml:space="preserve">™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самым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малым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весом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своем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классе</w:t>
      </w:r>
      <w:r w:rsidR="00CF7EAD"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3"/>
      </w:r>
      <w:r w:rsidR="00CF7EAD" w:rsidRPr="00D057A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обеспечивая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максимальную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универсальность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удобство</w:t>
      </w:r>
      <w:r w:rsidR="00CF7EAD" w:rsidRPr="00D057A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Таким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образом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D057A2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4" w:history="1"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FE</w:t>
        </w:r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 xml:space="preserve"> 24-105</w:t>
        </w:r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mm</w:t>
        </w:r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 xml:space="preserve"> </w:t>
        </w:r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F</w:t>
        </w:r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 xml:space="preserve">4 </w:t>
        </w:r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G</w:t>
        </w:r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 xml:space="preserve"> </w:t>
        </w:r>
        <w:r w:rsidR="00CF7EAD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OSS</w:t>
        </w:r>
      </w:hyperlink>
      <w:r w:rsidR="00CF7EAD" w:rsidRPr="00D057A2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 использовать для съемки самых разнообразных сюжетов, включая пейзажи, портреты, свадьбы и т.д.</w:t>
      </w:r>
      <w:r w:rsidRPr="00FF492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Этот объектив оснащен быстрой, точной и бесшумной автофокусировкой, 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>которая</w:t>
      </w:r>
      <w:proofErr w:type="gramEnd"/>
      <w:r>
        <w:rPr>
          <w:rFonts w:ascii="Verdana" w:hAnsi="Verdana"/>
          <w:bCs/>
          <w:sz w:val="22"/>
          <w:szCs w:val="22"/>
          <w:lang w:val="ru-RU"/>
        </w:rPr>
        <w:t xml:space="preserve"> работает как при фото, так и при видео съемке</w:t>
      </w:r>
      <w:r w:rsidRPr="00FF4924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что делает его идеальным дополнением к обширной серии камер </w:t>
      </w:r>
      <w:r w:rsidRPr="00C0194D">
        <w:rPr>
          <w:rFonts w:ascii="Verdana" w:hAnsi="Verdana"/>
          <w:bCs/>
          <w:sz w:val="22"/>
          <w:szCs w:val="22"/>
        </w:rPr>
        <w:t>Sony</w:t>
      </w:r>
      <w:r>
        <w:rPr>
          <w:rFonts w:ascii="Verdana" w:hAnsi="Verdana"/>
          <w:bCs/>
          <w:sz w:val="22"/>
          <w:szCs w:val="22"/>
          <w:lang w:val="ru-RU"/>
        </w:rPr>
        <w:t xml:space="preserve"> с байонетом</w:t>
      </w:r>
      <w:r w:rsidRPr="00FF492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C0194D">
        <w:rPr>
          <w:rFonts w:ascii="Verdana" w:hAnsi="Verdana"/>
          <w:bCs/>
          <w:sz w:val="22"/>
          <w:szCs w:val="22"/>
        </w:rPr>
        <w:t>E</w:t>
      </w:r>
      <w:r w:rsidRPr="00FF4924">
        <w:rPr>
          <w:rFonts w:ascii="Verdana" w:hAnsi="Verdana"/>
          <w:bCs/>
          <w:sz w:val="22"/>
          <w:szCs w:val="22"/>
          <w:lang w:val="ru-RU"/>
        </w:rPr>
        <w:t>.</w:t>
      </w:r>
    </w:p>
    <w:p w:rsidR="00C2362B" w:rsidRPr="00D057A2" w:rsidRDefault="00C2362B" w:rsidP="007746F4">
      <w:pPr>
        <w:rPr>
          <w:rFonts w:ascii="Verdana" w:hAnsi="Verdana"/>
          <w:b/>
          <w:sz w:val="22"/>
          <w:lang w:val="ru-RU"/>
        </w:rPr>
      </w:pPr>
    </w:p>
    <w:p w:rsidR="00C2362B" w:rsidRPr="00D057A2" w:rsidRDefault="00C2362B" w:rsidP="007746F4">
      <w:pPr>
        <w:rPr>
          <w:rFonts w:ascii="Verdana" w:hAnsi="Verdana"/>
          <w:b/>
          <w:sz w:val="22"/>
          <w:lang w:val="ru-RU"/>
        </w:rPr>
      </w:pPr>
    </w:p>
    <w:p w:rsidR="007746F4" w:rsidRPr="00EE5C98" w:rsidRDefault="00EE5C98" w:rsidP="007746F4">
      <w:pPr>
        <w:rPr>
          <w:rFonts w:ascii="Verdana" w:hAnsi="Verdana"/>
          <w:b/>
          <w:sz w:val="22"/>
          <w:lang w:val="ru-RU"/>
        </w:rPr>
      </w:pPr>
      <w:proofErr w:type="gramStart"/>
      <w:r>
        <w:rPr>
          <w:rFonts w:ascii="Verdana" w:hAnsi="Verdana"/>
          <w:b/>
          <w:sz w:val="22"/>
          <w:lang w:val="ru-RU"/>
        </w:rPr>
        <w:t>ЛУЧШИЙ</w:t>
      </w:r>
      <w:proofErr w:type="gramEnd"/>
      <w:r>
        <w:rPr>
          <w:rFonts w:ascii="Verdana" w:hAnsi="Verdana"/>
          <w:b/>
          <w:sz w:val="22"/>
          <w:lang w:val="ru-RU"/>
        </w:rPr>
        <w:t xml:space="preserve"> ТЕЛЕФОТО ЗУМ-ОБЪЕКТИВ ДЛЯ КОМПАКТНЫХ СИСТЕМНЫХ КАМЕР</w:t>
      </w:r>
      <w:r w:rsidR="007746F4" w:rsidRPr="00EE5C98">
        <w:rPr>
          <w:rFonts w:ascii="Verdana" w:hAnsi="Verdana"/>
          <w:b/>
          <w:sz w:val="22"/>
          <w:lang w:val="ru-RU"/>
        </w:rPr>
        <w:t xml:space="preserve">: </w:t>
      </w:r>
      <w:r w:rsidR="00047B21" w:rsidRPr="00047B21">
        <w:rPr>
          <w:rFonts w:ascii="Verdana" w:hAnsi="Verdana"/>
          <w:b/>
          <w:sz w:val="22"/>
        </w:rPr>
        <w:t>FE</w:t>
      </w:r>
      <w:r w:rsidR="00047B21" w:rsidRPr="00EE5C98">
        <w:rPr>
          <w:rFonts w:ascii="Verdana" w:hAnsi="Verdana"/>
          <w:b/>
          <w:sz w:val="22"/>
          <w:lang w:val="ru-RU"/>
        </w:rPr>
        <w:t xml:space="preserve"> 100-400</w:t>
      </w:r>
      <w:r>
        <w:rPr>
          <w:rFonts w:ascii="Verdana" w:hAnsi="Verdana"/>
          <w:b/>
          <w:sz w:val="22"/>
          <w:lang w:val="ru-RU"/>
        </w:rPr>
        <w:t>мм</w:t>
      </w:r>
      <w:r w:rsidR="00047B21" w:rsidRPr="00EE5C98">
        <w:rPr>
          <w:rFonts w:ascii="Verdana" w:hAnsi="Verdana"/>
          <w:b/>
          <w:sz w:val="22"/>
          <w:lang w:val="ru-RU"/>
        </w:rPr>
        <w:t xml:space="preserve"> </w:t>
      </w:r>
      <w:r w:rsidR="00047B21" w:rsidRPr="00047B21">
        <w:rPr>
          <w:rFonts w:ascii="Verdana" w:hAnsi="Verdana"/>
          <w:b/>
          <w:sz w:val="22"/>
        </w:rPr>
        <w:t>F</w:t>
      </w:r>
      <w:r w:rsidR="00047B21" w:rsidRPr="00EE5C98">
        <w:rPr>
          <w:rFonts w:ascii="Verdana" w:hAnsi="Verdana"/>
          <w:b/>
          <w:sz w:val="22"/>
          <w:lang w:val="ru-RU"/>
        </w:rPr>
        <w:t xml:space="preserve">4.5-5.6 </w:t>
      </w:r>
      <w:r w:rsidR="00047B21" w:rsidRPr="00047B21">
        <w:rPr>
          <w:rFonts w:ascii="Verdana" w:hAnsi="Verdana"/>
          <w:b/>
          <w:sz w:val="22"/>
        </w:rPr>
        <w:t>GM</w:t>
      </w:r>
      <w:r w:rsidR="00047B21" w:rsidRPr="00EE5C98">
        <w:rPr>
          <w:rFonts w:ascii="Verdana" w:hAnsi="Verdana"/>
          <w:b/>
          <w:sz w:val="22"/>
          <w:lang w:val="ru-RU"/>
        </w:rPr>
        <w:t xml:space="preserve"> </w:t>
      </w:r>
      <w:r w:rsidR="00047B21" w:rsidRPr="00047B21">
        <w:rPr>
          <w:rFonts w:ascii="Verdana" w:hAnsi="Verdana"/>
          <w:b/>
          <w:sz w:val="22"/>
        </w:rPr>
        <w:t>OSS</w:t>
      </w:r>
    </w:p>
    <w:p w:rsidR="007746F4" w:rsidRPr="00EB4188" w:rsidRDefault="00EB4188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Полнокадровый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объектив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hyperlink r:id="rId15" w:history="1"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FE</w:t>
        </w:r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 xml:space="preserve"> 100-400</w:t>
        </w:r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mm</w:t>
        </w:r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 xml:space="preserve"> </w:t>
        </w:r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F</w:t>
        </w:r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 xml:space="preserve">4.5-5.6 </w:t>
        </w:r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GM</w:t>
        </w:r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ru-RU" w:eastAsia="en-US" w:bidi="ar-SA"/>
          </w:rPr>
          <w:t xml:space="preserve"> </w:t>
        </w:r>
        <w:r w:rsidR="00047B21" w:rsidRPr="009E4FFD">
          <w:rPr>
            <w:rStyle w:val="Hyperlink"/>
            <w:rFonts w:ascii="Verdana" w:eastAsia="MS Mincho" w:hAnsi="Verdana"/>
            <w:b/>
            <w:bCs/>
            <w:sz w:val="22"/>
            <w:szCs w:val="22"/>
            <w:lang w:val="en-GB" w:eastAsia="en-US" w:bidi="ar-SA"/>
          </w:rPr>
          <w:t>OSS</w:t>
        </w:r>
      </w:hyperlink>
      <w:r w:rsidR="007746F4" w:rsidRPr="00EB4188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соответствует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высоким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стандартам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разрешения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которые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являются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отличительной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чертой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флагманской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серии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объективов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Sony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G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Master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™,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предлагая в то же время невероятно быструю и точную автофокусировку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легкость и портативность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lastRenderedPageBreak/>
        <w:t>конструкции, а также разнообразные профессиональные функции и возможности индивидуальной настройки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.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Это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исключительно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мощный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фотографический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инструмент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для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любителей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профессионалов</w:t>
      </w:r>
      <w:r w:rsidRPr="003A66CE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особенно для тех, кто обычно снимает спорт или природу</w:t>
      </w:r>
      <w:r w:rsidR="007746F4" w:rsidRPr="00EB4188">
        <w:rPr>
          <w:rFonts w:ascii="Verdana" w:eastAsia="MS Mincho" w:hAnsi="Verdana"/>
          <w:bCs/>
          <w:sz w:val="22"/>
          <w:szCs w:val="22"/>
          <w:lang w:val="ru-RU" w:eastAsia="en-US" w:bidi="ar-SA"/>
        </w:rPr>
        <w:t>.</w:t>
      </w:r>
    </w:p>
    <w:p w:rsidR="007746F4" w:rsidRPr="00EB4188" w:rsidRDefault="007746F4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</w:p>
    <w:p w:rsidR="007746F4" w:rsidRPr="00EE5C98" w:rsidRDefault="00EE5C98" w:rsidP="007746F4">
      <w:pPr>
        <w:rPr>
          <w:rFonts w:ascii="Verdana" w:hAnsi="Verdana"/>
          <w:b/>
          <w:sz w:val="22"/>
          <w:lang w:val="ru-RU"/>
        </w:rPr>
      </w:pPr>
      <w:r>
        <w:rPr>
          <w:rFonts w:ascii="Verdana" w:hAnsi="Verdana"/>
          <w:b/>
          <w:sz w:val="22"/>
          <w:lang w:val="ru-RU"/>
        </w:rPr>
        <w:t>ЛУЧШАЯ КАМЕРА С СУПЕРЗУМ-ОБЪЕКТИВОМ</w:t>
      </w:r>
      <w:r w:rsidR="007746F4" w:rsidRPr="00EE5C98">
        <w:rPr>
          <w:rFonts w:ascii="Verdana" w:hAnsi="Verdana"/>
          <w:b/>
          <w:sz w:val="22"/>
          <w:lang w:val="ru-RU"/>
        </w:rPr>
        <w:t xml:space="preserve">: </w:t>
      </w:r>
      <w:r w:rsidR="007746F4">
        <w:rPr>
          <w:rFonts w:ascii="Verdana" w:hAnsi="Verdana"/>
          <w:b/>
          <w:sz w:val="22"/>
        </w:rPr>
        <w:t>RX</w:t>
      </w:r>
      <w:r w:rsidR="007746F4" w:rsidRPr="00EE5C98">
        <w:rPr>
          <w:rFonts w:ascii="Verdana" w:hAnsi="Verdana"/>
          <w:b/>
          <w:sz w:val="22"/>
          <w:lang w:val="ru-RU"/>
        </w:rPr>
        <w:t xml:space="preserve">10 </w:t>
      </w:r>
      <w:r w:rsidR="007746F4">
        <w:rPr>
          <w:rFonts w:ascii="Verdana" w:hAnsi="Verdana"/>
          <w:b/>
          <w:sz w:val="22"/>
        </w:rPr>
        <w:t>IV</w:t>
      </w:r>
    </w:p>
    <w:p w:rsidR="007746F4" w:rsidRPr="00EE5C98" w:rsidRDefault="00EE5C98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  <w:proofErr w:type="gramStart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Обладающая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самым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быстрым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в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мире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4"/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временем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автофокусировки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изображения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равным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0,03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секунды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5"/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и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быстрой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непрерывной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съемкой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со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скоростью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до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24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к/с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6"/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со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следящей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автофокусировкой/</w:t>
      </w:r>
      <w:proofErr w:type="spellStart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автоэкспозицией</w:t>
      </w:r>
      <w:proofErr w:type="spellEnd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(</w:t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AF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>/</w:t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AE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)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315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точками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фазового АФ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которые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конкурируют с самыми быстрыми профессиональными камерами со сменными объективами, а также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универсальным светосильным зум-объективом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ZEISS</w:t>
      </w:r>
      <w:r w:rsidRPr="000D5D53">
        <w:rPr>
          <w:rFonts w:ascii="Verdana" w:eastAsia="MS Mincho" w:hAnsi="Verdana"/>
          <w:bCs/>
          <w:sz w:val="22"/>
          <w:szCs w:val="22"/>
          <w:vertAlign w:val="superscript"/>
          <w:lang w:val="ru-RU" w:eastAsia="en-US" w:bidi="ar-SA"/>
        </w:rPr>
        <w:t>®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proofErr w:type="spellStart"/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Vario</w:t>
      </w:r>
      <w:proofErr w:type="spellEnd"/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>-</w:t>
      </w:r>
      <w:proofErr w:type="spellStart"/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Sonnar</w:t>
      </w:r>
      <w:proofErr w:type="spellEnd"/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T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>*</w:t>
      </w:r>
      <w:r w:rsidRPr="000D5D53">
        <w:rPr>
          <w:rFonts w:ascii="Verdana" w:eastAsia="MS Mincho" w:hAnsi="Verdana" w:hint="eastAsia"/>
          <w:bCs/>
          <w:sz w:val="22"/>
          <w:szCs w:val="22"/>
          <w:lang w:val="ru-RU" w:eastAsia="ja-JP" w:bidi="ar-SA"/>
        </w:rPr>
        <w:t xml:space="preserve"> 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>24-600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мм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7"/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 F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>2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,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>4-</w:t>
      </w:r>
      <w:r w:rsidRPr="007746F4">
        <w:rPr>
          <w:rFonts w:ascii="Verdana" w:eastAsia="MS Mincho" w:hAnsi="Verdana"/>
          <w:bCs/>
          <w:sz w:val="22"/>
          <w:szCs w:val="22"/>
          <w:lang w:val="en-GB" w:eastAsia="en-US" w:bidi="ar-SA"/>
        </w:rPr>
        <w:t>F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4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 высоким коэффициентом увеличения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,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новая модель </w:t>
      </w:r>
      <w:hyperlink r:id="rId16" w:history="1">
        <w:r w:rsidRPr="009E4FFD">
          <w:rPr>
            <w:rStyle w:val="Hyperlink"/>
            <w:rFonts w:ascii="Verdana" w:eastAsia="MS Mincho" w:hAnsi="Verdana"/>
            <w:b/>
            <w:sz w:val="22"/>
            <w:szCs w:val="22"/>
            <w:lang w:val="en-GB" w:eastAsia="en-US" w:bidi="ar-SA"/>
          </w:rPr>
          <w:t>RX</w:t>
        </w:r>
        <w:r w:rsidRPr="009E4FFD">
          <w:rPr>
            <w:rStyle w:val="Hyperlink"/>
            <w:rFonts w:ascii="Verdana" w:eastAsia="MS Mincho" w:hAnsi="Verdana"/>
            <w:b/>
            <w:sz w:val="22"/>
            <w:szCs w:val="22"/>
            <w:lang w:val="ru-RU" w:eastAsia="en-US" w:bidi="ar-SA"/>
          </w:rPr>
          <w:t>10</w:t>
        </w:r>
        <w:proofErr w:type="gramEnd"/>
        <w:r w:rsidRPr="009E4FFD">
          <w:rPr>
            <w:rStyle w:val="Hyperlink"/>
            <w:rFonts w:ascii="Verdana" w:eastAsia="MS Mincho" w:hAnsi="Verdana"/>
            <w:b/>
            <w:sz w:val="22"/>
            <w:szCs w:val="22"/>
            <w:lang w:val="ru-RU" w:eastAsia="en-US" w:bidi="ar-SA"/>
          </w:rPr>
          <w:t xml:space="preserve"> </w:t>
        </w:r>
        <w:proofErr w:type="gramStart"/>
        <w:r w:rsidRPr="009E4FFD">
          <w:rPr>
            <w:rStyle w:val="Hyperlink"/>
            <w:rFonts w:ascii="Verdana" w:eastAsia="MS Mincho" w:hAnsi="Verdana"/>
            <w:b/>
            <w:sz w:val="22"/>
            <w:szCs w:val="22"/>
            <w:lang w:val="en-GB" w:eastAsia="en-US" w:bidi="ar-SA"/>
          </w:rPr>
          <w:t>IV</w:t>
        </w:r>
      </w:hyperlink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обеспечивает непревзойденное сочетание мобильности и быстродействия для тех любителей и профессионалов цифровой съемки, которые ищут лучшую камеру «все-в-одном»</w:t>
      </w:r>
      <w:r w:rsidRPr="000D5D53">
        <w:rPr>
          <w:rFonts w:ascii="Verdana" w:eastAsia="MS Mincho" w:hAnsi="Verdana"/>
          <w:bCs/>
          <w:sz w:val="22"/>
          <w:szCs w:val="22"/>
          <w:lang w:val="ru-RU" w:eastAsia="en-US" w:bidi="ar-SA"/>
        </w:rPr>
        <w:t>.</w:t>
      </w:r>
      <w:proofErr w:type="gramEnd"/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Благодаря записи видео в формате </w:t>
      </w:r>
      <w:r w:rsidRPr="00123CE9">
        <w:rPr>
          <w:rFonts w:ascii="Verdana" w:eastAsia="MS Mincho" w:hAnsi="Verdana"/>
          <w:bCs/>
          <w:sz w:val="22"/>
          <w:szCs w:val="22"/>
          <w:lang w:val="ru-RU" w:eastAsia="en-US" w:bidi="ar-SA"/>
        </w:rPr>
        <w:t>4</w:t>
      </w:r>
      <w:r>
        <w:rPr>
          <w:rFonts w:ascii="Verdana" w:eastAsia="MS Mincho" w:hAnsi="Verdana"/>
          <w:bCs/>
          <w:sz w:val="22"/>
          <w:szCs w:val="22"/>
          <w:lang w:val="en-GB" w:eastAsia="en-US" w:bidi="ar-SA"/>
        </w:rPr>
        <w:t>K</w:t>
      </w:r>
      <w:r>
        <w:rPr>
          <w:rStyle w:val="EndnoteReference"/>
          <w:rFonts w:ascii="Verdana" w:eastAsia="MS Mincho" w:hAnsi="Verdana"/>
          <w:bCs/>
          <w:sz w:val="22"/>
          <w:szCs w:val="22"/>
          <w:lang w:val="en-GB" w:eastAsia="en-US" w:bidi="ar-SA"/>
        </w:rPr>
        <w:endnoteReference w:id="18"/>
      </w:r>
      <w:r w:rsidRPr="00123CE9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 </w:t>
      </w:r>
      <w:r>
        <w:rPr>
          <w:rFonts w:ascii="Verdana" w:eastAsia="MS Mincho" w:hAnsi="Verdana"/>
          <w:bCs/>
          <w:sz w:val="22"/>
          <w:szCs w:val="22"/>
          <w:lang w:val="ru-RU" w:eastAsia="en-US" w:bidi="ar-SA"/>
        </w:rPr>
        <w:t>с полным считыванием без объединения пикселей эта мощная камера подходит для съемки видео так же хорошо, как и для съемки фото</w:t>
      </w:r>
      <w:r w:rsidR="00047B21" w:rsidRPr="00EE5C98">
        <w:rPr>
          <w:rFonts w:ascii="Verdana" w:eastAsia="MS Mincho" w:hAnsi="Verdana"/>
          <w:bCs/>
          <w:sz w:val="22"/>
          <w:szCs w:val="22"/>
          <w:lang w:val="ru-RU" w:eastAsia="en-US" w:bidi="ar-SA"/>
        </w:rPr>
        <w:t xml:space="preserve">. </w:t>
      </w:r>
    </w:p>
    <w:p w:rsidR="00047B21" w:rsidRPr="007C6D85" w:rsidRDefault="00047B21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</w:p>
    <w:p w:rsidR="00A934D9" w:rsidRPr="007C6D85" w:rsidRDefault="00A934D9" w:rsidP="00CF7EAD">
      <w:pPr>
        <w:pStyle w:val="MediumShading1-Accent11"/>
        <w:ind w:firstLineChars="0" w:firstLine="0"/>
        <w:jc w:val="both"/>
        <w:rPr>
          <w:rFonts w:ascii="Verdana" w:eastAsia="MS Mincho" w:hAnsi="Verdana"/>
          <w:bCs/>
          <w:sz w:val="22"/>
          <w:szCs w:val="22"/>
          <w:lang w:val="ru-RU" w:eastAsia="en-US" w:bidi="ar-SA"/>
        </w:rPr>
      </w:pPr>
    </w:p>
    <w:p w:rsidR="00A934D9" w:rsidRPr="00A934D9" w:rsidRDefault="00A934D9" w:rsidP="00A934D9">
      <w:pPr>
        <w:pStyle w:val="Heading1"/>
        <w:tabs>
          <w:tab w:val="center" w:pos="4252"/>
        </w:tabs>
        <w:spacing w:line="240" w:lineRule="atLeast"/>
        <w:rPr>
          <w:rFonts w:ascii="Verdana" w:hAnsi="Verdana"/>
          <w:color w:val="auto"/>
          <w:sz w:val="16"/>
          <w:szCs w:val="16"/>
          <w:lang w:val="ru-RU"/>
        </w:rPr>
      </w:pPr>
      <w:r w:rsidRPr="00A934D9">
        <w:rPr>
          <w:rFonts w:ascii="Verdana" w:hAnsi="Verdana"/>
          <w:color w:val="auto"/>
          <w:sz w:val="16"/>
          <w:szCs w:val="16"/>
          <w:lang w:val="ru-RU"/>
        </w:rPr>
        <w:t xml:space="preserve">О корпорации </w:t>
      </w:r>
      <w:r w:rsidRPr="00A934D9">
        <w:rPr>
          <w:rFonts w:ascii="Verdana" w:hAnsi="Verdana"/>
          <w:color w:val="auto"/>
          <w:sz w:val="16"/>
          <w:szCs w:val="16"/>
          <w:lang w:val="en-US"/>
        </w:rPr>
        <w:t>Sony</w:t>
      </w:r>
    </w:p>
    <w:p w:rsidR="00A934D9" w:rsidRPr="00A934D9" w:rsidRDefault="00A934D9" w:rsidP="00A934D9">
      <w:pPr>
        <w:rPr>
          <w:rFonts w:ascii="Verdana" w:hAnsi="Verdana"/>
          <w:sz w:val="16"/>
          <w:szCs w:val="16"/>
          <w:lang w:val="ru-RU"/>
        </w:rPr>
      </w:pPr>
      <w:proofErr w:type="gramStart"/>
      <w:r w:rsidRPr="00A934D9">
        <w:rPr>
          <w:rFonts w:ascii="Verdana" w:hAnsi="Verdana"/>
          <w:sz w:val="16"/>
          <w:szCs w:val="16"/>
        </w:rPr>
        <w:t>Sony</w:t>
      </w:r>
      <w:r w:rsidRPr="00A934D9">
        <w:rPr>
          <w:rFonts w:ascii="Verdana" w:hAnsi="Verdana"/>
          <w:sz w:val="16"/>
          <w:szCs w:val="16"/>
          <w:lang w:val="ru-RU"/>
        </w:rPr>
        <w:t xml:space="preserve"> </w:t>
      </w:r>
      <w:r w:rsidRPr="00A934D9">
        <w:rPr>
          <w:rFonts w:ascii="Verdana" w:hAnsi="Verdana"/>
          <w:sz w:val="16"/>
          <w:szCs w:val="16"/>
        </w:rPr>
        <w:t>Corporation</w:t>
      </w:r>
      <w:r w:rsidRPr="00A934D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A934D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A934D9">
        <w:rPr>
          <w:rFonts w:ascii="Verdana" w:hAnsi="Verdana"/>
          <w:sz w:val="16"/>
          <w:szCs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A934D9">
        <w:rPr>
          <w:rFonts w:ascii="Verdana" w:hAnsi="Verdana"/>
          <w:sz w:val="16"/>
          <w:szCs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A934D9">
        <w:rPr>
          <w:rFonts w:ascii="Verdana" w:hAnsi="Verdana"/>
          <w:sz w:val="16"/>
          <w:szCs w:val="16"/>
        </w:rPr>
        <w:t>Sony</w:t>
      </w:r>
      <w:r w:rsidRPr="00A934D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A934D9">
        <w:rPr>
          <w:rFonts w:ascii="Verdana" w:hAnsi="Verdana"/>
          <w:sz w:val="16"/>
          <w:szCs w:val="16"/>
        </w:rPr>
        <w:t> </w:t>
      </w:r>
      <w:r w:rsidRPr="00A934D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A934D9">
        <w:rPr>
          <w:rFonts w:ascii="Verdana" w:hAnsi="Verdana"/>
          <w:sz w:val="16"/>
          <w:szCs w:val="16"/>
        </w:rPr>
        <w:t>Sony</w:t>
      </w:r>
      <w:r w:rsidRPr="00A934D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A934D9">
        <w:rPr>
          <w:rFonts w:ascii="Verdana" w:hAnsi="Verdana"/>
          <w:sz w:val="16"/>
          <w:szCs w:val="16"/>
          <w:lang w:val="en-US"/>
        </w:rPr>
        <w:t>Sony</w:t>
      </w:r>
      <w:r w:rsidRPr="00A934D9">
        <w:rPr>
          <w:rFonts w:ascii="Verdana" w:hAnsi="Verdana" w:cs="Arial"/>
          <w:sz w:val="16"/>
          <w:szCs w:val="16"/>
          <w:lang w:val="ru-RU"/>
        </w:rPr>
        <w:t xml:space="preserve">: </w:t>
      </w:r>
      <w:hyperlink r:id="rId17" w:history="1">
        <w:r w:rsidRPr="00A934D9">
          <w:rPr>
            <w:rStyle w:val="Hyperlink"/>
            <w:rFonts w:ascii="Verdana" w:hAnsi="Verdana" w:cs="Arial"/>
            <w:sz w:val="16"/>
            <w:szCs w:val="16"/>
            <w:lang w:val="en-US"/>
          </w:rPr>
          <w:t>http</w:t>
        </w:r>
        <w:r w:rsidRPr="00A934D9">
          <w:rPr>
            <w:rStyle w:val="Hyperlink"/>
            <w:rFonts w:ascii="Verdana" w:hAnsi="Verdana" w:cs="Arial"/>
            <w:sz w:val="16"/>
            <w:szCs w:val="16"/>
            <w:lang w:val="ru-RU"/>
          </w:rPr>
          <w:t>://</w:t>
        </w:r>
        <w:r w:rsidRPr="00A934D9">
          <w:rPr>
            <w:rStyle w:val="Hyperlink"/>
            <w:rFonts w:ascii="Verdana" w:hAnsi="Verdana" w:cs="Arial"/>
            <w:sz w:val="16"/>
            <w:szCs w:val="16"/>
            <w:lang w:val="en-US"/>
          </w:rPr>
          <w:t>www</w:t>
        </w:r>
        <w:r w:rsidRPr="00A934D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proofErr w:type="spellStart"/>
        <w:r w:rsidRPr="00A934D9">
          <w:rPr>
            <w:rStyle w:val="Hyperlink"/>
            <w:rFonts w:ascii="Verdana" w:hAnsi="Verdana" w:cs="Arial"/>
            <w:sz w:val="16"/>
            <w:szCs w:val="16"/>
            <w:lang w:val="en-US"/>
          </w:rPr>
          <w:t>sony</w:t>
        </w:r>
        <w:proofErr w:type="spellEnd"/>
        <w:r w:rsidRPr="00A934D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r w:rsidRPr="00A934D9">
          <w:rPr>
            <w:rStyle w:val="Hyperlink"/>
            <w:rFonts w:ascii="Verdana" w:hAnsi="Verdana" w:cs="Arial"/>
            <w:sz w:val="16"/>
            <w:szCs w:val="16"/>
            <w:lang w:val="en-US"/>
          </w:rPr>
          <w:t>net</w:t>
        </w:r>
        <w:r w:rsidRPr="00A934D9">
          <w:rPr>
            <w:rStyle w:val="Hyperlink"/>
            <w:rFonts w:ascii="Verdana" w:hAnsi="Verdana" w:cs="Arial"/>
            <w:sz w:val="16"/>
            <w:szCs w:val="16"/>
            <w:lang w:val="ru-RU"/>
          </w:rPr>
          <w:t>/</w:t>
        </w:r>
      </w:hyperlink>
    </w:p>
    <w:p w:rsidR="00A934D9" w:rsidRPr="00CC6CEE" w:rsidRDefault="00A934D9" w:rsidP="00A934D9">
      <w:pPr>
        <w:spacing w:line="240" w:lineRule="atLeast"/>
        <w:rPr>
          <w:rFonts w:ascii="Arial" w:hAnsi="Arial"/>
          <w:szCs w:val="21"/>
          <w:lang w:val="ru-RU"/>
        </w:rPr>
      </w:pPr>
    </w:p>
    <w:p w:rsidR="00A934D9" w:rsidRPr="00B33938" w:rsidRDefault="00A934D9" w:rsidP="00A934D9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:rsidR="00A934D9" w:rsidRPr="00B33938" w:rsidRDefault="00A934D9" w:rsidP="00A934D9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:rsidR="00A934D9" w:rsidRPr="00B33938" w:rsidRDefault="00A934D9" w:rsidP="00A934D9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:rsidR="00A934D9" w:rsidRPr="00B33938" w:rsidRDefault="00A934D9" w:rsidP="00A934D9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:rsidR="00A934D9" w:rsidRDefault="007C6D85" w:rsidP="00A934D9">
      <w:pPr>
        <w:rPr>
          <w:rFonts w:ascii="Verdana" w:hAnsi="Verdana"/>
          <w:sz w:val="18"/>
          <w:szCs w:val="18"/>
          <w:lang w:val="ru-RU"/>
        </w:rPr>
      </w:pPr>
      <w:hyperlink r:id="rId18" w:history="1">
        <w:r w:rsidR="00A934D9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A934D9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:rsidR="00D65554" w:rsidRPr="00661CA3" w:rsidRDefault="00D65554" w:rsidP="00D65554">
      <w:pPr>
        <w:pStyle w:val="Footer"/>
        <w:snapToGrid w:val="0"/>
        <w:contextualSpacing/>
        <w:rPr>
          <w:rFonts w:ascii="Verdana" w:hAnsi="Verdana" w:cs="Arial"/>
          <w:lang w:val="ru-RU"/>
        </w:rPr>
      </w:pPr>
    </w:p>
    <w:p w:rsidR="007C6D85" w:rsidRPr="007C6D85" w:rsidRDefault="007C6D85" w:rsidP="007C6D85">
      <w:pPr>
        <w:pStyle w:val="Footer"/>
        <w:rPr>
          <w:rFonts w:ascii="Verdana" w:hAnsi="Verdana" w:cs="Arial"/>
          <w:b/>
          <w:bCs/>
          <w:sz w:val="16"/>
        </w:rPr>
      </w:pPr>
      <w:r w:rsidRPr="007C6D85">
        <w:rPr>
          <w:rStyle w:val="HeaderChar"/>
          <w:rFonts w:ascii="Verdana" w:hAnsi="Verdana"/>
          <w:b/>
          <w:sz w:val="16"/>
        </w:rPr>
        <w:t>О TIPA</w:t>
      </w:r>
    </w:p>
    <w:p w:rsidR="007C6D85" w:rsidRPr="007C6D85" w:rsidRDefault="007C6D85" w:rsidP="007C6D85">
      <w:pPr>
        <w:pStyle w:val="Footer"/>
        <w:rPr>
          <w:rFonts w:ascii="Verdana" w:hAnsi="Verdana" w:cs="Arial"/>
          <w:sz w:val="16"/>
        </w:rPr>
      </w:pPr>
      <w:r w:rsidRPr="007C6D85">
        <w:rPr>
          <w:rStyle w:val="HeaderChar"/>
          <w:rFonts w:ascii="Verdana" w:hAnsi="Verdana"/>
          <w:sz w:val="16"/>
        </w:rPr>
        <w:t>TIPA (</w:t>
      </w:r>
      <w:proofErr w:type="spellStart"/>
      <w:r w:rsidRPr="007C6D85">
        <w:rPr>
          <w:rStyle w:val="HeaderChar"/>
          <w:rFonts w:ascii="Verdana" w:hAnsi="Verdana"/>
          <w:sz w:val="16"/>
        </w:rPr>
        <w:t>Tech</w:t>
      </w:r>
      <w:bookmarkStart w:id="0" w:name="_GoBack"/>
      <w:bookmarkEnd w:id="0"/>
      <w:r w:rsidRPr="007C6D85">
        <w:rPr>
          <w:rStyle w:val="HeaderChar"/>
          <w:rFonts w:ascii="Verdana" w:hAnsi="Verdana"/>
          <w:sz w:val="16"/>
        </w:rPr>
        <w:t>nical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Image </w:t>
      </w:r>
      <w:proofErr w:type="spellStart"/>
      <w:r w:rsidRPr="007C6D85">
        <w:rPr>
          <w:rStyle w:val="HeaderChar"/>
          <w:rFonts w:ascii="Verdana" w:hAnsi="Verdana"/>
          <w:sz w:val="16"/>
        </w:rPr>
        <w:t>Press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Association) — </w:t>
      </w:r>
      <w:proofErr w:type="spellStart"/>
      <w:r w:rsidRPr="007C6D85">
        <w:rPr>
          <w:rStyle w:val="HeaderChar"/>
          <w:rFonts w:ascii="Verdana" w:hAnsi="Verdana"/>
          <w:sz w:val="16"/>
        </w:rPr>
        <w:t>международная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организация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, </w:t>
      </w:r>
      <w:proofErr w:type="spellStart"/>
      <w:r w:rsidRPr="007C6D85">
        <w:rPr>
          <w:rStyle w:val="HeaderChar"/>
          <w:rFonts w:ascii="Verdana" w:hAnsi="Verdana"/>
          <w:sz w:val="16"/>
        </w:rPr>
        <w:t>представленная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изданиями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о </w:t>
      </w:r>
      <w:proofErr w:type="spellStart"/>
      <w:r w:rsidRPr="007C6D85">
        <w:rPr>
          <w:rStyle w:val="HeaderChar"/>
          <w:rFonts w:ascii="Verdana" w:hAnsi="Verdana"/>
          <w:sz w:val="16"/>
        </w:rPr>
        <w:t>фотографии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и </w:t>
      </w:r>
      <w:proofErr w:type="spellStart"/>
      <w:r w:rsidRPr="007C6D85">
        <w:rPr>
          <w:rStyle w:val="HeaderChar"/>
          <w:rFonts w:ascii="Verdana" w:hAnsi="Verdana"/>
          <w:sz w:val="16"/>
        </w:rPr>
        <w:t>обработке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изображений</w:t>
      </w:r>
      <w:proofErr w:type="spellEnd"/>
      <w:r w:rsidRPr="007C6D85">
        <w:rPr>
          <w:rStyle w:val="HeaderChar"/>
          <w:rFonts w:ascii="Verdana" w:hAnsi="Verdana"/>
          <w:sz w:val="16"/>
        </w:rPr>
        <w:t>. </w:t>
      </w:r>
      <w:r w:rsidRPr="007C6D85">
        <w:rPr>
          <w:sz w:val="16"/>
        </w:rPr>
        <w:br/>
      </w:r>
      <w:r w:rsidRPr="007C6D85">
        <w:rPr>
          <w:rStyle w:val="HeaderChar"/>
          <w:rFonts w:ascii="Verdana" w:hAnsi="Verdana"/>
          <w:sz w:val="16"/>
        </w:rPr>
        <w:lastRenderedPageBreak/>
        <w:t> </w:t>
      </w:r>
      <w:r w:rsidRPr="007C6D85">
        <w:rPr>
          <w:sz w:val="16"/>
        </w:rPr>
        <w:br/>
      </w:r>
      <w:r w:rsidRPr="007C6D85">
        <w:rPr>
          <w:rStyle w:val="HeaderChar"/>
          <w:rFonts w:ascii="Verdana" w:hAnsi="Verdana"/>
          <w:sz w:val="16"/>
        </w:rPr>
        <w:t xml:space="preserve">В TIPA </w:t>
      </w:r>
      <w:proofErr w:type="spellStart"/>
      <w:r w:rsidRPr="007C6D85">
        <w:rPr>
          <w:rStyle w:val="HeaderChar"/>
          <w:rFonts w:ascii="Verdana" w:hAnsi="Verdana"/>
          <w:sz w:val="16"/>
        </w:rPr>
        <w:t>входят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28 </w:t>
      </w:r>
      <w:proofErr w:type="spellStart"/>
      <w:r w:rsidRPr="007C6D85">
        <w:rPr>
          <w:rStyle w:val="HeaderChar"/>
          <w:rFonts w:ascii="Verdana" w:hAnsi="Verdana"/>
          <w:sz w:val="16"/>
        </w:rPr>
        <w:t>ведущих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журналов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, </w:t>
      </w:r>
      <w:proofErr w:type="spellStart"/>
      <w:r w:rsidRPr="007C6D85">
        <w:rPr>
          <w:rStyle w:val="HeaderChar"/>
          <w:rFonts w:ascii="Verdana" w:hAnsi="Verdana"/>
          <w:sz w:val="16"/>
        </w:rPr>
        <w:t>посвященных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фотографии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и </w:t>
      </w:r>
      <w:proofErr w:type="spellStart"/>
      <w:r w:rsidRPr="007C6D85">
        <w:rPr>
          <w:rStyle w:val="HeaderChar"/>
          <w:rFonts w:ascii="Verdana" w:hAnsi="Verdana"/>
          <w:sz w:val="16"/>
        </w:rPr>
        <w:t>обработке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изображений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из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15 </w:t>
      </w:r>
      <w:proofErr w:type="spellStart"/>
      <w:r w:rsidRPr="007C6D85">
        <w:rPr>
          <w:rStyle w:val="HeaderChar"/>
          <w:rFonts w:ascii="Verdana" w:hAnsi="Verdana"/>
          <w:sz w:val="16"/>
        </w:rPr>
        <w:t>стран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мира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на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5 </w:t>
      </w:r>
      <w:proofErr w:type="spellStart"/>
      <w:r w:rsidRPr="007C6D85">
        <w:rPr>
          <w:rStyle w:val="HeaderChar"/>
          <w:rFonts w:ascii="Verdana" w:hAnsi="Verdana"/>
          <w:sz w:val="16"/>
        </w:rPr>
        <w:t>континентах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; </w:t>
      </w:r>
      <w:proofErr w:type="spellStart"/>
      <w:r w:rsidRPr="007C6D85">
        <w:rPr>
          <w:rStyle w:val="HeaderChar"/>
          <w:rFonts w:ascii="Verdana" w:hAnsi="Verdana"/>
          <w:sz w:val="16"/>
        </w:rPr>
        <w:t>организация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является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партнером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японской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ассоциации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CJPC (</w:t>
      </w:r>
      <w:r w:rsidRPr="007C6D85">
        <w:rPr>
          <w:rStyle w:val="HeaderChar"/>
          <w:rFonts w:ascii="Verdana" w:hAnsi="Verdana"/>
          <w:sz w:val="16"/>
          <w:lang w:val="en-US"/>
        </w:rPr>
        <w:t>Camera</w:t>
      </w:r>
      <w:r w:rsidRPr="007C6D85">
        <w:rPr>
          <w:rStyle w:val="HeaderChar"/>
          <w:rFonts w:ascii="Verdana" w:hAnsi="Verdana"/>
          <w:sz w:val="16"/>
        </w:rPr>
        <w:t xml:space="preserve"> </w:t>
      </w:r>
      <w:r w:rsidRPr="007C6D85">
        <w:rPr>
          <w:rStyle w:val="HeaderChar"/>
          <w:rFonts w:ascii="Verdana" w:hAnsi="Verdana"/>
          <w:sz w:val="16"/>
          <w:lang w:val="en-US"/>
        </w:rPr>
        <w:t>Journal</w:t>
      </w:r>
      <w:r w:rsidRPr="007C6D85">
        <w:rPr>
          <w:rStyle w:val="HeaderChar"/>
          <w:rFonts w:ascii="Verdana" w:hAnsi="Verdana"/>
          <w:sz w:val="16"/>
        </w:rPr>
        <w:t xml:space="preserve"> </w:t>
      </w:r>
      <w:r w:rsidRPr="007C6D85">
        <w:rPr>
          <w:rStyle w:val="HeaderChar"/>
          <w:rFonts w:ascii="Verdana" w:hAnsi="Verdana"/>
          <w:sz w:val="16"/>
          <w:lang w:val="en-US"/>
        </w:rPr>
        <w:t>Press</w:t>
      </w:r>
      <w:r w:rsidRPr="007C6D85">
        <w:rPr>
          <w:rStyle w:val="HeaderChar"/>
          <w:rFonts w:ascii="Verdana" w:hAnsi="Verdana"/>
          <w:sz w:val="16"/>
        </w:rPr>
        <w:t xml:space="preserve"> </w:t>
      </w:r>
      <w:r w:rsidRPr="007C6D85">
        <w:rPr>
          <w:rStyle w:val="HeaderChar"/>
          <w:rFonts w:ascii="Verdana" w:hAnsi="Verdana"/>
          <w:sz w:val="16"/>
          <w:lang w:val="en-US"/>
        </w:rPr>
        <w:t>Club</w:t>
      </w:r>
      <w:r w:rsidRPr="007C6D85">
        <w:rPr>
          <w:rStyle w:val="HeaderChar"/>
          <w:rFonts w:ascii="Verdana" w:hAnsi="Verdana"/>
          <w:sz w:val="16"/>
        </w:rPr>
        <w:t xml:space="preserve">), </w:t>
      </w:r>
      <w:proofErr w:type="spellStart"/>
      <w:r w:rsidRPr="007C6D85">
        <w:rPr>
          <w:rStyle w:val="HeaderChar"/>
          <w:rFonts w:ascii="Verdana" w:hAnsi="Verdana"/>
          <w:sz w:val="16"/>
        </w:rPr>
        <w:t>которая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представлена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11 </w:t>
      </w:r>
      <w:proofErr w:type="spellStart"/>
      <w:r w:rsidRPr="007C6D85">
        <w:rPr>
          <w:rStyle w:val="HeaderChar"/>
          <w:rFonts w:ascii="Verdana" w:hAnsi="Verdana"/>
          <w:sz w:val="16"/>
        </w:rPr>
        <w:t>ведущими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журналами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о </w:t>
      </w:r>
      <w:proofErr w:type="spellStart"/>
      <w:r w:rsidRPr="007C6D85">
        <w:rPr>
          <w:rStyle w:val="HeaderChar"/>
          <w:rFonts w:ascii="Verdana" w:hAnsi="Verdana"/>
          <w:sz w:val="16"/>
        </w:rPr>
        <w:t>фотографии</w:t>
      </w:r>
      <w:proofErr w:type="spellEnd"/>
      <w:r w:rsidRPr="007C6D85">
        <w:rPr>
          <w:rStyle w:val="HeaderChar"/>
          <w:rFonts w:ascii="Verdana" w:hAnsi="Verdana"/>
          <w:sz w:val="16"/>
        </w:rPr>
        <w:t>.</w:t>
      </w:r>
    </w:p>
    <w:p w:rsidR="007C6D85" w:rsidRPr="007C6D85" w:rsidRDefault="007C6D85" w:rsidP="007C6D85">
      <w:pPr>
        <w:pStyle w:val="Footer"/>
        <w:rPr>
          <w:rFonts w:ascii="Verdana" w:hAnsi="Verdana" w:cs="Arial"/>
          <w:sz w:val="16"/>
        </w:rPr>
      </w:pPr>
      <w:r w:rsidRPr="007C6D85">
        <w:rPr>
          <w:rStyle w:val="HeaderChar"/>
          <w:rFonts w:ascii="Verdana" w:hAnsi="Verdana"/>
          <w:sz w:val="16"/>
        </w:rPr>
        <w:t> </w:t>
      </w:r>
      <w:r w:rsidRPr="007C6D85">
        <w:rPr>
          <w:sz w:val="16"/>
        </w:rPr>
        <w:br/>
      </w:r>
      <w:proofErr w:type="spellStart"/>
      <w:r w:rsidRPr="007C6D85">
        <w:rPr>
          <w:rStyle w:val="HeaderChar"/>
          <w:rFonts w:ascii="Verdana" w:hAnsi="Verdana"/>
          <w:sz w:val="16"/>
        </w:rPr>
        <w:t>Международная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премия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TIPA Awards </w:t>
      </w:r>
      <w:proofErr w:type="spellStart"/>
      <w:r w:rsidRPr="007C6D85">
        <w:rPr>
          <w:rStyle w:val="HeaderChar"/>
          <w:rFonts w:ascii="Verdana" w:hAnsi="Verdana"/>
          <w:sz w:val="16"/>
        </w:rPr>
        <w:t>считается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наиболее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влиятельной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из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премий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в </w:t>
      </w:r>
      <w:proofErr w:type="spellStart"/>
      <w:r w:rsidRPr="007C6D85">
        <w:rPr>
          <w:rStyle w:val="HeaderChar"/>
          <w:rFonts w:ascii="Verdana" w:hAnsi="Verdana"/>
          <w:sz w:val="16"/>
        </w:rPr>
        <w:t>области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фотографии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и </w:t>
      </w:r>
      <w:proofErr w:type="spellStart"/>
      <w:r w:rsidRPr="007C6D85">
        <w:rPr>
          <w:rStyle w:val="HeaderChar"/>
          <w:rFonts w:ascii="Verdana" w:hAnsi="Verdana"/>
          <w:sz w:val="16"/>
        </w:rPr>
        <w:t>обработки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изображений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. </w:t>
      </w:r>
      <w:proofErr w:type="spellStart"/>
      <w:r w:rsidRPr="007C6D85">
        <w:rPr>
          <w:rStyle w:val="HeaderChar"/>
          <w:rFonts w:ascii="Verdana" w:hAnsi="Verdana"/>
          <w:sz w:val="16"/>
        </w:rPr>
        <w:t>Логотип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TIPA Awards </w:t>
      </w:r>
      <w:proofErr w:type="spellStart"/>
      <w:r w:rsidRPr="007C6D85">
        <w:rPr>
          <w:rStyle w:val="HeaderChar"/>
          <w:rFonts w:ascii="Verdana" w:hAnsi="Verdana"/>
          <w:sz w:val="16"/>
        </w:rPr>
        <w:t>на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всей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продукции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и </w:t>
      </w:r>
      <w:proofErr w:type="spellStart"/>
      <w:r w:rsidRPr="007C6D85">
        <w:rPr>
          <w:rStyle w:val="HeaderChar"/>
          <w:rFonts w:ascii="Verdana" w:hAnsi="Verdana"/>
          <w:sz w:val="16"/>
        </w:rPr>
        <w:t>посвященных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ей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рекламных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материалах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указывает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, </w:t>
      </w:r>
      <w:proofErr w:type="spellStart"/>
      <w:r w:rsidRPr="007C6D85">
        <w:rPr>
          <w:rStyle w:val="HeaderChar"/>
          <w:rFonts w:ascii="Verdana" w:hAnsi="Verdana"/>
          <w:sz w:val="16"/>
        </w:rPr>
        <w:t>что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они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прошли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оценку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технического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комитета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и </w:t>
      </w:r>
      <w:proofErr w:type="spellStart"/>
      <w:r w:rsidRPr="007C6D85">
        <w:rPr>
          <w:rStyle w:val="HeaderChar"/>
          <w:rFonts w:ascii="Verdana" w:hAnsi="Verdana"/>
          <w:sz w:val="16"/>
        </w:rPr>
        <w:t>редакторов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журналов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TIPA. </w:t>
      </w:r>
      <w:proofErr w:type="spellStart"/>
      <w:r w:rsidRPr="007C6D85">
        <w:rPr>
          <w:rStyle w:val="HeaderChar"/>
          <w:rFonts w:ascii="Verdana" w:hAnsi="Verdana"/>
          <w:sz w:val="16"/>
        </w:rPr>
        <w:t>Знак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TIPA Awards </w:t>
      </w:r>
      <w:proofErr w:type="spellStart"/>
      <w:r w:rsidRPr="007C6D85">
        <w:rPr>
          <w:rStyle w:val="HeaderChar"/>
          <w:rFonts w:ascii="Verdana" w:hAnsi="Verdana"/>
          <w:sz w:val="16"/>
        </w:rPr>
        <w:t>является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высшей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оценкой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для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любого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продукта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в </w:t>
      </w:r>
      <w:proofErr w:type="spellStart"/>
      <w:r w:rsidRPr="007C6D85">
        <w:rPr>
          <w:rStyle w:val="HeaderChar"/>
          <w:rFonts w:ascii="Verdana" w:hAnsi="Verdana"/>
          <w:sz w:val="16"/>
        </w:rPr>
        <w:t>сфере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фотографии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и </w:t>
      </w:r>
      <w:proofErr w:type="spellStart"/>
      <w:r w:rsidRPr="007C6D85">
        <w:rPr>
          <w:rStyle w:val="HeaderChar"/>
          <w:rFonts w:ascii="Verdana" w:hAnsi="Verdana"/>
          <w:sz w:val="16"/>
        </w:rPr>
        <w:t>обработки</w:t>
      </w:r>
      <w:proofErr w:type="spellEnd"/>
      <w:r w:rsidRPr="007C6D85">
        <w:rPr>
          <w:rStyle w:val="HeaderChar"/>
          <w:rFonts w:ascii="Verdana" w:hAnsi="Verdana"/>
          <w:sz w:val="16"/>
        </w:rPr>
        <w:t xml:space="preserve"> </w:t>
      </w:r>
      <w:proofErr w:type="spellStart"/>
      <w:r w:rsidRPr="007C6D85">
        <w:rPr>
          <w:rStyle w:val="HeaderChar"/>
          <w:rFonts w:ascii="Verdana" w:hAnsi="Verdana"/>
          <w:sz w:val="16"/>
        </w:rPr>
        <w:t>изображений</w:t>
      </w:r>
      <w:proofErr w:type="spellEnd"/>
      <w:r w:rsidRPr="007C6D85">
        <w:rPr>
          <w:rStyle w:val="HeaderChar"/>
          <w:rFonts w:ascii="Verdana" w:hAnsi="Verdana"/>
          <w:sz w:val="16"/>
        </w:rPr>
        <w:t>.</w:t>
      </w:r>
    </w:p>
    <w:p w:rsidR="00C35D05" w:rsidRPr="007C6D85" w:rsidRDefault="00C35D05" w:rsidP="00923EEA">
      <w:pPr>
        <w:snapToGrid w:val="0"/>
        <w:rPr>
          <w:rFonts w:ascii="Verdana" w:hAnsi="Verdana" w:cs="Arial"/>
          <w:b/>
          <w:sz w:val="20"/>
          <w:lang w:val="fr-FR"/>
        </w:rPr>
      </w:pPr>
    </w:p>
    <w:sectPr w:rsidR="00C35D05" w:rsidRPr="007C6D85" w:rsidSect="00637AB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72" w:rsidRDefault="00492972">
      <w:r>
        <w:separator/>
      </w:r>
    </w:p>
  </w:endnote>
  <w:endnote w:type="continuationSeparator" w:id="0">
    <w:p w:rsidR="00492972" w:rsidRDefault="00492972">
      <w:r>
        <w:continuationSeparator/>
      </w:r>
    </w:p>
  </w:endnote>
  <w:endnote w:id="1">
    <w:p w:rsidR="0035301A" w:rsidRPr="00661CA3" w:rsidRDefault="0035301A">
      <w:pPr>
        <w:pStyle w:val="EndnoteText"/>
        <w:rPr>
          <w:rFonts w:ascii="Calibri" w:hAnsi="Calibri" w:cs="Calibri"/>
          <w:lang w:val="ru-RU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="004D1852" w:rsidRPr="00661CA3">
        <w:rPr>
          <w:rFonts w:ascii="Calibri" w:hAnsi="Calibri"/>
          <w:vertAlign w:val="superscript"/>
          <w:lang w:val="ru-RU"/>
        </w:rPr>
        <w:t>Приблизительное эффективное число</w:t>
      </w:r>
    </w:p>
  </w:endnote>
  <w:endnote w:id="2">
    <w:p w:rsidR="0035301A" w:rsidRPr="00661CA3" w:rsidRDefault="0035301A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="004D1852" w:rsidRPr="00661CA3">
        <w:rPr>
          <w:rFonts w:ascii="Calibri" w:hAnsi="Calibri"/>
          <w:vertAlign w:val="superscript"/>
          <w:lang w:val="ru-RU"/>
        </w:rPr>
        <w:t xml:space="preserve">По условиям испытаний </w:t>
      </w:r>
      <w:r w:rsidR="004D1852" w:rsidRPr="00661CA3">
        <w:rPr>
          <w:rFonts w:ascii="Calibri" w:hAnsi="Calibri"/>
          <w:vertAlign w:val="superscript"/>
        </w:rPr>
        <w:t xml:space="preserve">Sony </w:t>
      </w:r>
      <w:r w:rsidR="004D1852" w:rsidRPr="00661CA3">
        <w:rPr>
          <w:rFonts w:ascii="Calibri" w:hAnsi="Calibri"/>
          <w:vertAlign w:val="superscript"/>
          <w:lang w:val="ru-RU"/>
        </w:rPr>
        <w:t>для фото</w:t>
      </w:r>
    </w:p>
  </w:endnote>
  <w:endnote w:id="3">
    <w:p w:rsidR="0035301A" w:rsidRPr="00661CA3" w:rsidRDefault="0035301A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="00D1713A" w:rsidRPr="00661CA3">
        <w:rPr>
          <w:rStyle w:val="EndnoteReference"/>
          <w:rFonts w:ascii="Calibri" w:hAnsi="Calibri" w:cs="Calibri"/>
        </w:rPr>
        <w:t xml:space="preserve"> </w:t>
      </w:r>
      <w:r w:rsidR="00D1713A" w:rsidRPr="00661CA3">
        <w:rPr>
          <w:rFonts w:ascii="Calibri" w:hAnsi="Calibri"/>
          <w:vertAlign w:val="superscript"/>
          <w:lang w:val="ru-RU" w:eastAsia="ja-JP"/>
        </w:rPr>
        <w:t>В режиме непрерывной съемки</w:t>
      </w:r>
      <w:r w:rsidR="00D1713A" w:rsidRPr="00661CA3">
        <w:rPr>
          <w:rFonts w:ascii="Calibri" w:hAnsi="Calibri"/>
          <w:vertAlign w:val="superscript"/>
          <w:lang w:eastAsia="ja-JP"/>
        </w:rPr>
        <w:t xml:space="preserve"> “Hi+”. </w:t>
      </w:r>
      <w:r w:rsidR="00D1713A" w:rsidRPr="00661CA3">
        <w:rPr>
          <w:rFonts w:ascii="Calibri" w:hAnsi="Calibri"/>
          <w:vertAlign w:val="superscript"/>
          <w:lang w:val="ru-RU" w:eastAsia="ja-JP"/>
        </w:rPr>
        <w:t>Макс</w:t>
      </w:r>
      <w:r w:rsidR="00D1713A" w:rsidRPr="00661CA3">
        <w:rPr>
          <w:rFonts w:ascii="Calibri" w:hAnsi="Calibri"/>
          <w:vertAlign w:val="superscript"/>
          <w:lang w:eastAsia="ja-JP"/>
        </w:rPr>
        <w:t xml:space="preserve">. </w:t>
      </w:r>
      <w:r w:rsidR="00D1713A" w:rsidRPr="00661CA3">
        <w:rPr>
          <w:rFonts w:ascii="Calibri" w:hAnsi="Calibri"/>
          <w:vertAlign w:val="superscript"/>
          <w:lang w:val="ru-RU" w:eastAsia="ja-JP"/>
        </w:rPr>
        <w:t>число кадров в секунду зависит от настроек камеры</w:t>
      </w:r>
    </w:p>
  </w:endnote>
  <w:endnote w:id="4">
    <w:p w:rsidR="0035301A" w:rsidRPr="00661CA3" w:rsidRDefault="0035301A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="00D1713A" w:rsidRPr="00661CA3">
        <w:rPr>
          <w:rStyle w:val="EndnoteReference"/>
          <w:rFonts w:ascii="Calibri" w:hAnsi="Calibri" w:cs="Calibri"/>
        </w:rPr>
        <w:t xml:space="preserve"> </w:t>
      </w:r>
      <w:r w:rsidR="00D1713A" w:rsidRPr="00661CA3">
        <w:rPr>
          <w:rFonts w:ascii="Calibri" w:hAnsi="Calibri"/>
          <w:vertAlign w:val="superscript"/>
          <w:lang w:val="ru-RU"/>
        </w:rPr>
        <w:t>Некоторые искажения могут проявиться при съемке быстро движущихся объектов</w:t>
      </w:r>
    </w:p>
  </w:endnote>
  <w:endnote w:id="5">
    <w:p w:rsidR="0035301A" w:rsidRPr="00661CA3" w:rsidRDefault="0035301A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="00D1713A" w:rsidRPr="00661CA3">
        <w:rPr>
          <w:rFonts w:ascii="Calibri" w:hAnsi="Calibri"/>
          <w:vertAlign w:val="superscript"/>
          <w:lang w:val="ru-RU"/>
        </w:rPr>
        <w:t xml:space="preserve">Для записи видео в формате </w:t>
      </w:r>
      <w:r w:rsidR="00D1713A" w:rsidRPr="00661CA3">
        <w:rPr>
          <w:rFonts w:ascii="Calibri" w:hAnsi="Calibri"/>
          <w:vertAlign w:val="superscript"/>
        </w:rPr>
        <w:t xml:space="preserve">XAVC S </w:t>
      </w:r>
      <w:r w:rsidR="00D1713A" w:rsidRPr="00661CA3">
        <w:rPr>
          <w:rFonts w:ascii="Calibri" w:hAnsi="Calibri"/>
          <w:vertAlign w:val="superscript"/>
          <w:lang w:val="ru-RU"/>
        </w:rPr>
        <w:t xml:space="preserve">требуется карта памяти </w:t>
      </w:r>
      <w:r w:rsidR="00D1713A" w:rsidRPr="00661CA3">
        <w:rPr>
          <w:rFonts w:ascii="Calibri" w:hAnsi="Calibri"/>
          <w:vertAlign w:val="superscript"/>
        </w:rPr>
        <w:t xml:space="preserve">SDHC/SDXC </w:t>
      </w:r>
      <w:r w:rsidR="00D1713A" w:rsidRPr="00661CA3">
        <w:rPr>
          <w:rFonts w:ascii="Calibri" w:hAnsi="Calibri"/>
          <w:vertAlign w:val="superscript"/>
          <w:lang w:val="ru-RU"/>
        </w:rPr>
        <w:t>класса 10 или выше</w:t>
      </w:r>
      <w:r w:rsidR="00D1713A" w:rsidRPr="00661CA3">
        <w:rPr>
          <w:rFonts w:ascii="Calibri" w:hAnsi="Calibri"/>
          <w:vertAlign w:val="superscript"/>
        </w:rPr>
        <w:t xml:space="preserve">, </w:t>
      </w:r>
      <w:r w:rsidR="00D1713A" w:rsidRPr="00661CA3">
        <w:rPr>
          <w:rFonts w:ascii="Calibri" w:hAnsi="Calibri"/>
          <w:vertAlign w:val="superscript"/>
          <w:lang w:val="ru-RU"/>
        </w:rPr>
        <w:t>для записи со скоростью 100 Мбит/</w:t>
      </w:r>
      <w:proofErr w:type="gramStart"/>
      <w:r w:rsidR="00D1713A" w:rsidRPr="00661CA3">
        <w:rPr>
          <w:rFonts w:ascii="Calibri" w:hAnsi="Calibri"/>
          <w:vertAlign w:val="superscript"/>
          <w:lang w:val="ru-RU"/>
        </w:rPr>
        <w:t>с</w:t>
      </w:r>
      <w:proofErr w:type="gramEnd"/>
      <w:r w:rsidR="00D1713A" w:rsidRPr="00661CA3">
        <w:rPr>
          <w:rFonts w:ascii="Calibri" w:hAnsi="Calibri"/>
          <w:vertAlign w:val="superscript"/>
          <w:lang w:val="ru-RU"/>
        </w:rPr>
        <w:t xml:space="preserve"> требуется </w:t>
      </w:r>
      <w:proofErr w:type="gramStart"/>
      <w:r w:rsidR="00D1713A" w:rsidRPr="00661CA3">
        <w:rPr>
          <w:rFonts w:ascii="Calibri" w:hAnsi="Calibri"/>
          <w:vertAlign w:val="superscript"/>
          <w:lang w:val="ru-RU"/>
        </w:rPr>
        <w:t>карта</w:t>
      </w:r>
      <w:proofErr w:type="gramEnd"/>
      <w:r w:rsidR="00D1713A" w:rsidRPr="00661CA3">
        <w:rPr>
          <w:rFonts w:ascii="Calibri" w:hAnsi="Calibri"/>
          <w:vertAlign w:val="superscript"/>
          <w:lang w:val="ru-RU"/>
        </w:rPr>
        <w:t xml:space="preserve"> памяти </w:t>
      </w:r>
      <w:r w:rsidR="00D1713A" w:rsidRPr="00661CA3">
        <w:rPr>
          <w:rFonts w:ascii="Calibri" w:hAnsi="Calibri"/>
          <w:vertAlign w:val="superscript"/>
        </w:rPr>
        <w:t xml:space="preserve">UHS </w:t>
      </w:r>
      <w:r w:rsidR="00D1713A" w:rsidRPr="00661CA3">
        <w:rPr>
          <w:rFonts w:ascii="Calibri" w:hAnsi="Calibri"/>
          <w:vertAlign w:val="superscript"/>
          <w:lang w:val="ru-RU"/>
        </w:rPr>
        <w:t>с быстродействием класса</w:t>
      </w:r>
      <w:r w:rsidR="00D1713A" w:rsidRPr="00661CA3">
        <w:rPr>
          <w:rFonts w:ascii="Calibri" w:hAnsi="Calibri"/>
          <w:vertAlign w:val="superscript"/>
        </w:rPr>
        <w:t xml:space="preserve"> 3 </w:t>
      </w:r>
      <w:r w:rsidR="00D1713A" w:rsidRPr="00661CA3">
        <w:rPr>
          <w:rFonts w:ascii="Calibri" w:hAnsi="Calibri"/>
          <w:vertAlign w:val="superscript"/>
          <w:lang w:val="ru-RU"/>
        </w:rPr>
        <w:t>или выше</w:t>
      </w:r>
    </w:p>
  </w:endnote>
  <w:endnote w:id="6">
    <w:p w:rsidR="00EB4188" w:rsidRPr="00661CA3" w:rsidRDefault="00EB4188" w:rsidP="00EB4188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До</w:t>
      </w:r>
      <w:r w:rsidRPr="00661CA3">
        <w:rPr>
          <w:rStyle w:val="EndnoteReference"/>
          <w:rFonts w:ascii="Calibri" w:hAnsi="Calibri" w:cs="Calibri"/>
        </w:rPr>
        <w:t xml:space="preserve"> 10 </w:t>
      </w:r>
      <w:r w:rsidRPr="00661CA3">
        <w:rPr>
          <w:rStyle w:val="EndnoteReference"/>
          <w:rFonts w:ascii="Calibri" w:hAnsi="Calibri" w:cs="Calibri"/>
          <w:lang w:val="ru-RU"/>
        </w:rPr>
        <w:t>к</w:t>
      </w:r>
      <w:r w:rsidR="00661CA3" w:rsidRPr="00661CA3">
        <w:rPr>
          <w:rFonts w:ascii="Calibri" w:hAnsi="Calibri" w:cs="Calibri"/>
          <w:vertAlign w:val="superscript"/>
          <w:lang w:val="ru-RU"/>
        </w:rPr>
        <w:t>/</w:t>
      </w:r>
      <w:r w:rsidRPr="00661CA3">
        <w:rPr>
          <w:rStyle w:val="EndnoteReference"/>
          <w:rFonts w:ascii="Calibri" w:hAnsi="Calibri" w:cs="Calibri"/>
          <w:lang w:val="ru-RU"/>
        </w:rPr>
        <w:t>с</w:t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в режиме непрерывной съемки</w:t>
      </w:r>
      <w:r w:rsidRPr="00661CA3">
        <w:rPr>
          <w:rStyle w:val="EndnoteReference"/>
          <w:rFonts w:ascii="Calibri" w:hAnsi="Calibri" w:cs="Calibri"/>
        </w:rPr>
        <w:t xml:space="preserve"> “Hi+” </w:t>
      </w:r>
      <w:r w:rsidRPr="00661CA3">
        <w:rPr>
          <w:rStyle w:val="EndnoteReference"/>
          <w:rFonts w:ascii="Calibri" w:hAnsi="Calibri" w:cs="Calibri"/>
          <w:lang w:val="ru-RU"/>
        </w:rPr>
        <w:t>и до</w:t>
      </w:r>
      <w:r w:rsidRPr="00661CA3">
        <w:rPr>
          <w:rStyle w:val="EndnoteReference"/>
          <w:rFonts w:ascii="Calibri" w:hAnsi="Calibri" w:cs="Calibri"/>
        </w:rPr>
        <w:t xml:space="preserve"> 8 </w:t>
      </w:r>
      <w:r w:rsidRPr="00661CA3">
        <w:rPr>
          <w:rStyle w:val="EndnoteReference"/>
          <w:rFonts w:ascii="Calibri" w:hAnsi="Calibri" w:cs="Calibri"/>
          <w:lang w:val="ru-RU"/>
        </w:rPr>
        <w:t>к</w:t>
      </w:r>
      <w:r w:rsidR="00661CA3">
        <w:rPr>
          <w:rStyle w:val="EndnoteReference"/>
          <w:rFonts w:ascii="Calibri" w:hAnsi="Calibri" w:cs="Calibri"/>
          <w:lang w:val="ru-RU"/>
        </w:rPr>
        <w:t>/</w:t>
      </w:r>
      <w:r w:rsidRPr="00661CA3">
        <w:rPr>
          <w:rStyle w:val="EndnoteReference"/>
          <w:rFonts w:ascii="Calibri" w:hAnsi="Calibri" w:cs="Calibri"/>
          <w:lang w:val="ru-RU"/>
        </w:rPr>
        <w:t>с</w:t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в режиме непрерывной съемки</w:t>
      </w:r>
      <w:r w:rsidRPr="00661CA3">
        <w:rPr>
          <w:rStyle w:val="EndnoteReference"/>
          <w:rFonts w:ascii="Calibri" w:hAnsi="Calibri" w:cs="Calibri"/>
        </w:rPr>
        <w:t xml:space="preserve"> “Hi”. </w:t>
      </w:r>
      <w:r w:rsidRPr="00661CA3">
        <w:rPr>
          <w:rStyle w:val="EndnoteReference"/>
          <w:rFonts w:ascii="Calibri" w:hAnsi="Calibri" w:cs="Calibri"/>
          <w:lang w:val="ru-RU"/>
        </w:rPr>
        <w:t>Максимальное число к</w:t>
      </w:r>
      <w:r w:rsidR="00F06407">
        <w:rPr>
          <w:rStyle w:val="EndnoteReference"/>
          <w:rFonts w:ascii="Calibri" w:hAnsi="Calibri" w:cs="Calibri"/>
          <w:lang w:val="ru-RU"/>
        </w:rPr>
        <w:t>/</w:t>
      </w:r>
      <w:r w:rsidRPr="00661CA3">
        <w:rPr>
          <w:rStyle w:val="EndnoteReference"/>
          <w:rFonts w:ascii="Calibri" w:hAnsi="Calibri" w:cs="Calibri"/>
          <w:lang w:val="ru-RU"/>
        </w:rPr>
        <w:t>с зависит от настроек камеры</w:t>
      </w:r>
    </w:p>
  </w:endnote>
  <w:endnote w:id="7">
    <w:p w:rsidR="00EB4188" w:rsidRPr="00661CA3" w:rsidRDefault="00EB4188" w:rsidP="00EB4188">
      <w:pPr>
        <w:pStyle w:val="EndnoteText"/>
        <w:rPr>
          <w:rStyle w:val="EndnoteReference"/>
          <w:rFonts w:ascii="Calibri" w:hAnsi="Calibri" w:cs="Calibri"/>
          <w:lang w:val="ru-RU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По сравнению с</w:t>
      </w:r>
      <w:r w:rsidRPr="00661CA3">
        <w:rPr>
          <w:rStyle w:val="EndnoteReference"/>
          <w:rFonts w:ascii="Calibri" w:hAnsi="Calibri" w:cs="Calibri"/>
        </w:rPr>
        <w:t xml:space="preserve"> α7R II, </w:t>
      </w:r>
      <w:r w:rsidRPr="00661CA3">
        <w:rPr>
          <w:rStyle w:val="EndnoteReference"/>
          <w:rFonts w:ascii="Calibri" w:hAnsi="Calibri" w:cs="Calibri"/>
          <w:lang w:val="ru-RU"/>
        </w:rPr>
        <w:t>согласно результатам испытаний</w:t>
      </w:r>
      <w:r w:rsidRPr="00661CA3">
        <w:rPr>
          <w:rStyle w:val="EndnoteReference"/>
          <w:rFonts w:ascii="Calibri" w:hAnsi="Calibri" w:cs="Calibri"/>
        </w:rPr>
        <w:t xml:space="preserve"> Sony</w:t>
      </w:r>
    </w:p>
  </w:endnote>
  <w:endnote w:id="8">
    <w:p w:rsidR="00EB4188" w:rsidRPr="00661CA3" w:rsidRDefault="00EB4188" w:rsidP="00EB4188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Режим электронного затвора</w:t>
      </w:r>
      <w:r w:rsidRPr="00661CA3">
        <w:rPr>
          <w:rStyle w:val="EndnoteReference"/>
          <w:rFonts w:ascii="Calibri" w:hAnsi="Calibri" w:cs="Calibri"/>
        </w:rPr>
        <w:t xml:space="preserve">. </w:t>
      </w:r>
      <w:r w:rsidRPr="00661CA3">
        <w:rPr>
          <w:rStyle w:val="EndnoteReference"/>
          <w:rFonts w:ascii="Calibri" w:hAnsi="Calibri" w:cs="Calibri"/>
          <w:lang w:val="ru-RU"/>
        </w:rPr>
        <w:t>При отверстиях диафрагмы менее</w:t>
      </w:r>
      <w:r w:rsidRPr="00661CA3">
        <w:rPr>
          <w:rStyle w:val="EndnoteReference"/>
          <w:rFonts w:ascii="Calibri" w:hAnsi="Calibri" w:cs="Calibri"/>
        </w:rPr>
        <w:t xml:space="preserve"> F11 (</w:t>
      </w:r>
      <w:r w:rsidRPr="00661CA3">
        <w:rPr>
          <w:rStyle w:val="EndnoteReference"/>
          <w:rFonts w:ascii="Calibri" w:hAnsi="Calibri" w:cs="Calibri"/>
          <w:lang w:val="ru-RU"/>
        </w:rPr>
        <w:t xml:space="preserve">при </w:t>
      </w:r>
      <w:r w:rsidRPr="00661CA3">
        <w:rPr>
          <w:rStyle w:val="EndnoteReference"/>
          <w:rFonts w:ascii="Calibri" w:hAnsi="Calibri" w:cs="Calibri"/>
        </w:rPr>
        <w:t>F-</w:t>
      </w:r>
      <w:r w:rsidRPr="00661CA3">
        <w:rPr>
          <w:rStyle w:val="EndnoteReference"/>
          <w:rFonts w:ascii="Calibri" w:hAnsi="Calibri" w:cs="Calibri"/>
          <w:lang w:val="ru-RU"/>
        </w:rPr>
        <w:t>числах выше чем</w:t>
      </w:r>
      <w:r w:rsidRPr="00661CA3">
        <w:rPr>
          <w:rStyle w:val="EndnoteReference"/>
          <w:rFonts w:ascii="Calibri" w:hAnsi="Calibri" w:cs="Calibri"/>
        </w:rPr>
        <w:t xml:space="preserve"> F11), </w:t>
      </w:r>
      <w:r w:rsidRPr="00661CA3">
        <w:rPr>
          <w:rStyle w:val="EndnoteReference"/>
          <w:rFonts w:ascii="Calibri" w:hAnsi="Calibri" w:cs="Calibri"/>
          <w:lang w:val="ru-RU"/>
        </w:rPr>
        <w:t>фокусировка не следит за объектом и точки фокусировки фиксируются в первом кадре</w:t>
      </w:r>
      <w:r w:rsidRPr="00661CA3">
        <w:rPr>
          <w:rStyle w:val="EndnoteReference"/>
          <w:rFonts w:ascii="Calibri" w:hAnsi="Calibri" w:cs="Calibri"/>
        </w:rPr>
        <w:t xml:space="preserve">. </w:t>
      </w:r>
      <w:r w:rsidRPr="00661CA3">
        <w:rPr>
          <w:rStyle w:val="EndnoteReference"/>
          <w:rFonts w:ascii="Calibri" w:hAnsi="Calibri" w:cs="Calibri"/>
          <w:lang w:val="ru-RU"/>
        </w:rPr>
        <w:t>При более длительных выдержках обновление дисплея замедляется</w:t>
      </w:r>
      <w:r w:rsidRPr="00661CA3">
        <w:rPr>
          <w:rStyle w:val="EndnoteReference"/>
          <w:rFonts w:ascii="Calibri" w:hAnsi="Calibri" w:cs="Calibri"/>
        </w:rPr>
        <w:t>.</w:t>
      </w:r>
    </w:p>
  </w:endnote>
  <w:endnote w:id="9">
    <w:p w:rsidR="00EB4188" w:rsidRPr="00661CA3" w:rsidRDefault="00EB4188" w:rsidP="00EB4188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 xml:space="preserve">Режим непрерывной съемки </w:t>
      </w:r>
      <w:r w:rsidRPr="00661CA3">
        <w:rPr>
          <w:rStyle w:val="EndnoteReference"/>
          <w:rFonts w:ascii="Calibri" w:hAnsi="Calibri" w:cs="Calibri"/>
        </w:rPr>
        <w:t xml:space="preserve">“Hi”. </w:t>
      </w:r>
      <w:r w:rsidRPr="00661CA3">
        <w:rPr>
          <w:rStyle w:val="EndnoteReference"/>
          <w:rFonts w:ascii="Calibri" w:hAnsi="Calibri" w:cs="Calibri"/>
          <w:lang w:val="ru-RU"/>
        </w:rPr>
        <w:t>Максимальная частота кадров зависит от режима съемки и используемого объектива</w:t>
      </w:r>
      <w:r w:rsidRPr="00661CA3">
        <w:rPr>
          <w:rStyle w:val="EndnoteReference"/>
          <w:rFonts w:ascii="Calibri" w:hAnsi="Calibri" w:cs="Calibri"/>
        </w:rPr>
        <w:t xml:space="preserve">. </w:t>
      </w:r>
      <w:r w:rsidRPr="00661CA3">
        <w:rPr>
          <w:rStyle w:val="EndnoteReference"/>
          <w:rFonts w:ascii="Calibri" w:hAnsi="Calibri" w:cs="Calibri"/>
          <w:lang w:val="ru-RU"/>
        </w:rPr>
        <w:t>Для получения информации о совместимости объективов зайдите на страницу технической поддержки сайта</w:t>
      </w:r>
      <w:r w:rsidRPr="00661CA3">
        <w:rPr>
          <w:rStyle w:val="EndnoteReference"/>
          <w:rFonts w:ascii="Calibri" w:hAnsi="Calibri" w:cs="Calibri"/>
        </w:rPr>
        <w:t xml:space="preserve"> Sony.</w:t>
      </w:r>
    </w:p>
  </w:endnote>
  <w:endnote w:id="10">
    <w:p w:rsidR="00EB4188" w:rsidRPr="00661CA3" w:rsidRDefault="00EB4188" w:rsidP="00EB4188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 xml:space="preserve">При выдержках </w:t>
      </w:r>
      <w:r w:rsidRPr="00661CA3">
        <w:rPr>
          <w:rStyle w:val="EndnoteReference"/>
          <w:rFonts w:ascii="Calibri" w:hAnsi="Calibri" w:cs="Calibri"/>
        </w:rPr>
        <w:t xml:space="preserve">1/125 </w:t>
      </w:r>
      <w:r w:rsidRPr="00661CA3">
        <w:rPr>
          <w:rStyle w:val="EndnoteReference"/>
          <w:rFonts w:ascii="Calibri" w:hAnsi="Calibri" w:cs="Calibri"/>
          <w:lang w:val="ru-RU"/>
        </w:rPr>
        <w:t>с</w:t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 xml:space="preserve">и менее на экране электронного видоискателя в режиме </w:t>
      </w:r>
      <w:proofErr w:type="spellStart"/>
      <w:r w:rsidRPr="00661CA3">
        <w:rPr>
          <w:rStyle w:val="EndnoteReference"/>
          <w:rFonts w:ascii="Calibri" w:hAnsi="Calibri" w:cs="Calibri"/>
        </w:rPr>
        <w:t>live</w:t>
      </w:r>
      <w:proofErr w:type="spellEnd"/>
      <w:r w:rsidRPr="00661CA3">
        <w:rPr>
          <w:rStyle w:val="EndnoteReference"/>
          <w:rFonts w:ascii="Calibri" w:hAnsi="Calibri" w:cs="Calibri"/>
        </w:rPr>
        <w:t xml:space="preserve"> </w:t>
      </w:r>
      <w:proofErr w:type="spellStart"/>
      <w:r w:rsidRPr="00661CA3">
        <w:rPr>
          <w:rStyle w:val="EndnoteReference"/>
          <w:rFonts w:ascii="Calibri" w:hAnsi="Calibri" w:cs="Calibri"/>
        </w:rPr>
        <w:t>view</w:t>
      </w:r>
      <w:proofErr w:type="spellEnd"/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воспроизводится ровное изображение без затемнений</w:t>
      </w:r>
    </w:p>
  </w:endnote>
  <w:endnote w:id="11">
    <w:p w:rsidR="00EB4188" w:rsidRPr="00661CA3" w:rsidRDefault="00EB4188" w:rsidP="00EB4188">
      <w:pPr>
        <w:pStyle w:val="EndnoteText"/>
        <w:rPr>
          <w:rStyle w:val="EndnoteReference"/>
          <w:rFonts w:ascii="Calibri" w:hAnsi="Calibri" w:cs="Calibri"/>
          <w:lang w:val="ru-RU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Бесшумная съемка возможна, когда выбран электронный тип затвора и отключены звуковые сигналы</w:t>
      </w:r>
    </w:p>
  </w:endnote>
  <w:endnote w:id="12">
    <w:p w:rsidR="00EB4188" w:rsidRPr="00661CA3" w:rsidRDefault="00EB4188" w:rsidP="00EB4188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 xml:space="preserve">По сравнению с </w:t>
      </w:r>
      <w:r w:rsidR="00F06407">
        <w:rPr>
          <w:rStyle w:val="EndnoteReference"/>
          <w:rFonts w:ascii="Calibri" w:hAnsi="Calibri" w:cs="Calibri"/>
          <w:lang w:val="en-US"/>
        </w:rPr>
        <w:t>CMOS</w:t>
      </w:r>
      <w:r w:rsidRPr="00661CA3">
        <w:rPr>
          <w:rStyle w:val="EndnoteReference"/>
          <w:rFonts w:ascii="Calibri" w:hAnsi="Calibri" w:cs="Calibri"/>
          <w:lang w:val="ru-RU"/>
        </w:rPr>
        <w:t xml:space="preserve"> матрицей с фронтальной подсветкой в модели</w:t>
      </w:r>
      <w:r w:rsidRPr="00661CA3">
        <w:rPr>
          <w:rStyle w:val="EndnoteReference"/>
          <w:rFonts w:ascii="Calibri" w:hAnsi="Calibri" w:cs="Calibri"/>
        </w:rPr>
        <w:t xml:space="preserve"> α7 II</w:t>
      </w:r>
    </w:p>
  </w:endnote>
  <w:endnote w:id="13">
    <w:p w:rsidR="00CF7EAD" w:rsidRPr="00661CA3" w:rsidRDefault="00CF7EAD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="00F06407">
        <w:rPr>
          <w:rStyle w:val="EndnoteReference"/>
          <w:rFonts w:ascii="Calibri" w:hAnsi="Calibri" w:cs="Calibri"/>
          <w:lang w:val="ru-RU"/>
        </w:rPr>
        <w:t xml:space="preserve">По сравнению с имеющимися в продаже полнокадровыми </w:t>
      </w:r>
      <w:r w:rsidR="00F06407" w:rsidRPr="007746F4">
        <w:rPr>
          <w:rStyle w:val="EndnoteReference"/>
          <w:rFonts w:ascii="Calibri" w:hAnsi="Calibri" w:cs="Calibri"/>
        </w:rPr>
        <w:t>24-105</w:t>
      </w:r>
      <w:r w:rsidR="00F06407">
        <w:rPr>
          <w:rStyle w:val="EndnoteReference"/>
          <w:rFonts w:ascii="Calibri" w:hAnsi="Calibri" w:cs="Calibri"/>
          <w:lang w:val="ru-RU"/>
        </w:rPr>
        <w:t xml:space="preserve"> мм</w:t>
      </w:r>
      <w:r w:rsidR="00F06407" w:rsidRPr="007746F4">
        <w:rPr>
          <w:rStyle w:val="EndnoteReference"/>
          <w:rFonts w:ascii="Calibri" w:hAnsi="Calibri" w:cs="Calibri"/>
        </w:rPr>
        <w:t xml:space="preserve"> F4 </w:t>
      </w:r>
      <w:r w:rsidR="00F06407">
        <w:rPr>
          <w:rStyle w:val="EndnoteReference"/>
          <w:rFonts w:ascii="Calibri" w:hAnsi="Calibri" w:cs="Calibri"/>
          <w:lang w:val="ru-RU"/>
        </w:rPr>
        <w:t>стандартными зум-объективами по состоянию на дату выпуска пресс-</w:t>
      </w:r>
      <w:r w:rsidR="00F06407" w:rsidRPr="00F06407">
        <w:rPr>
          <w:rStyle w:val="EndnoteReference"/>
          <w:rFonts w:ascii="Calibri" w:hAnsi="Calibri" w:cs="Calibri"/>
          <w:lang w:val="ru-RU"/>
        </w:rPr>
        <w:t>релиза</w:t>
      </w:r>
      <w:r w:rsidR="00F06407" w:rsidRPr="00F06407">
        <w:rPr>
          <w:rStyle w:val="EndnoteReference"/>
          <w:rFonts w:ascii="Calibri" w:hAnsi="Calibri" w:cs="Calibri"/>
        </w:rPr>
        <w:t xml:space="preserve"> (</w:t>
      </w:r>
      <w:r w:rsidR="00F06407" w:rsidRPr="00F06407">
        <w:rPr>
          <w:rStyle w:val="EndnoteReference"/>
          <w:rFonts w:ascii="Calibri" w:hAnsi="Calibri" w:cs="Calibri"/>
          <w:lang w:val="ru-RU"/>
        </w:rPr>
        <w:t>25 октября</w:t>
      </w:r>
      <w:r w:rsidR="00F06407" w:rsidRPr="00F06407">
        <w:rPr>
          <w:rStyle w:val="EndnoteReference"/>
          <w:rFonts w:ascii="Calibri" w:hAnsi="Calibri" w:cs="Calibri"/>
        </w:rPr>
        <w:t xml:space="preserve">, 2017), </w:t>
      </w:r>
      <w:r w:rsidR="00F06407" w:rsidRPr="00F06407">
        <w:rPr>
          <w:rStyle w:val="EndnoteReference"/>
          <w:rFonts w:ascii="Calibri" w:hAnsi="Calibri" w:cs="Calibri"/>
          <w:lang w:val="ru-RU"/>
        </w:rPr>
        <w:t>по рез</w:t>
      </w:r>
      <w:r w:rsidR="00F06407">
        <w:rPr>
          <w:rStyle w:val="EndnoteReference"/>
          <w:rFonts w:ascii="Calibri" w:hAnsi="Calibri" w:cs="Calibri"/>
          <w:lang w:val="ru-RU"/>
        </w:rPr>
        <w:t>ультатам исследований</w:t>
      </w:r>
      <w:r w:rsidR="00F06407" w:rsidRPr="007746F4">
        <w:rPr>
          <w:rStyle w:val="EndnoteReference"/>
          <w:rFonts w:ascii="Calibri" w:hAnsi="Calibri" w:cs="Calibri"/>
        </w:rPr>
        <w:t xml:space="preserve"> </w:t>
      </w:r>
      <w:r w:rsidR="00F06407">
        <w:rPr>
          <w:rStyle w:val="EndnoteReference"/>
          <w:rFonts w:ascii="Calibri" w:hAnsi="Calibri" w:cs="Calibri"/>
        </w:rPr>
        <w:t>Sony</w:t>
      </w:r>
    </w:p>
  </w:endnote>
  <w:endnote w:id="14">
    <w:p w:rsidR="00EE5C98" w:rsidRPr="00661CA3" w:rsidRDefault="00EE5C98" w:rsidP="00EE5C98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Среди цифровых камер с фиксированным объективом и матрицей типа</w:t>
      </w:r>
      <w:r w:rsidRPr="00661CA3">
        <w:rPr>
          <w:rStyle w:val="EndnoteReference"/>
          <w:rFonts w:ascii="Calibri" w:hAnsi="Calibri" w:cs="Calibri"/>
        </w:rPr>
        <w:t xml:space="preserve"> 1.0. </w:t>
      </w:r>
      <w:r w:rsidRPr="00661CA3">
        <w:rPr>
          <w:rStyle w:val="EndnoteReference"/>
          <w:rFonts w:ascii="Calibri" w:hAnsi="Calibri" w:cs="Calibri"/>
          <w:lang w:val="ru-RU"/>
        </w:rPr>
        <w:t>По состоянию на сентябрь</w:t>
      </w:r>
      <w:r w:rsidRPr="00661CA3">
        <w:rPr>
          <w:rStyle w:val="EndnoteReference"/>
          <w:rFonts w:ascii="Calibri" w:hAnsi="Calibri" w:cs="Calibri"/>
        </w:rPr>
        <w:t xml:space="preserve"> 2017,</w:t>
      </w:r>
      <w:r w:rsidRPr="00661CA3">
        <w:rPr>
          <w:rStyle w:val="EndnoteReference"/>
          <w:rFonts w:ascii="Calibri" w:hAnsi="Calibri" w:cs="Calibri"/>
          <w:lang w:val="ru-RU"/>
        </w:rPr>
        <w:t>по результатам исследований</w:t>
      </w:r>
      <w:r w:rsidRPr="00661CA3">
        <w:rPr>
          <w:rStyle w:val="EndnoteReference"/>
          <w:rFonts w:ascii="Calibri" w:hAnsi="Calibri" w:cs="Calibri"/>
        </w:rPr>
        <w:t xml:space="preserve"> Sony.</w:t>
      </w:r>
    </w:p>
  </w:endnote>
  <w:endnote w:id="15">
    <w:p w:rsidR="00EE5C98" w:rsidRPr="00F06407" w:rsidRDefault="00EE5C98" w:rsidP="00EE5C98">
      <w:pPr>
        <w:pStyle w:val="EndnoteText"/>
        <w:rPr>
          <w:rStyle w:val="EndnoteReference"/>
          <w:rFonts w:ascii="Calibri" w:hAnsi="Calibri" w:cs="Calibri"/>
          <w:lang w:val="ru-RU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Стандарт</w:t>
      </w:r>
      <w:r w:rsidRPr="00661CA3">
        <w:rPr>
          <w:rStyle w:val="Heading1Char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</w:rPr>
        <w:t xml:space="preserve">CIPA, </w:t>
      </w:r>
      <w:r w:rsidRPr="00661CA3">
        <w:rPr>
          <w:rStyle w:val="EndnoteReference"/>
          <w:rFonts w:ascii="Calibri" w:hAnsi="Calibri" w:cs="Calibri"/>
          <w:lang w:val="ru-RU"/>
        </w:rPr>
        <w:t>внутренние измерения</w:t>
      </w:r>
      <w:r w:rsidRPr="00661CA3">
        <w:rPr>
          <w:rStyle w:val="EndnoteReference"/>
          <w:rFonts w:ascii="Calibri" w:hAnsi="Calibri" w:cs="Calibri"/>
        </w:rPr>
        <w:t xml:space="preserve">, </w:t>
      </w:r>
      <w:r w:rsidRPr="00661CA3">
        <w:rPr>
          <w:rStyle w:val="EndnoteReference"/>
          <w:rFonts w:ascii="Calibri" w:hAnsi="Calibri" w:cs="Calibri"/>
          <w:lang w:val="ru-RU"/>
        </w:rPr>
        <w:t>при</w:t>
      </w:r>
      <w:r w:rsidRPr="00661CA3">
        <w:rPr>
          <w:rStyle w:val="EndnoteReference"/>
          <w:rFonts w:ascii="Calibri" w:hAnsi="Calibri" w:cs="Calibri"/>
        </w:rPr>
        <w:t xml:space="preserve"> f=8</w:t>
      </w:r>
      <w:r w:rsidRPr="00661CA3">
        <w:rPr>
          <w:rStyle w:val="EndnoteReference"/>
          <w:rFonts w:ascii="Calibri" w:hAnsi="Calibri" w:cs="Calibri"/>
          <w:lang w:val="ru-RU"/>
        </w:rPr>
        <w:t>,</w:t>
      </w:r>
      <w:r w:rsidRPr="00661CA3">
        <w:rPr>
          <w:rStyle w:val="EndnoteReference"/>
          <w:rFonts w:ascii="Calibri" w:hAnsi="Calibri" w:cs="Calibri"/>
        </w:rPr>
        <w:t>8</w:t>
      </w:r>
      <w:r w:rsidRPr="00661CA3">
        <w:rPr>
          <w:rStyle w:val="EndnoteReference"/>
          <w:rFonts w:ascii="Calibri" w:hAnsi="Calibri" w:cs="Calibri"/>
          <w:lang w:val="ru-RU"/>
        </w:rPr>
        <w:t xml:space="preserve"> мм</w:t>
      </w:r>
      <w:r w:rsidRPr="00661CA3">
        <w:rPr>
          <w:rStyle w:val="EndnoteReference"/>
          <w:rFonts w:ascii="Calibri" w:hAnsi="Calibri" w:cs="Calibri"/>
        </w:rPr>
        <w:t xml:space="preserve"> (</w:t>
      </w:r>
      <w:r w:rsidRPr="00661CA3">
        <w:rPr>
          <w:rStyle w:val="EndnoteReference"/>
          <w:rFonts w:ascii="Calibri" w:hAnsi="Calibri" w:cs="Calibri"/>
          <w:lang w:val="ru-RU"/>
        </w:rPr>
        <w:t>широкоугольный</w:t>
      </w:r>
      <w:r w:rsidRPr="00661CA3">
        <w:rPr>
          <w:rStyle w:val="EndnoteReference"/>
          <w:rFonts w:ascii="Calibri" w:hAnsi="Calibri" w:cs="Calibri"/>
        </w:rPr>
        <w:t>), EV6</w:t>
      </w:r>
      <w:r w:rsidRPr="00661CA3">
        <w:rPr>
          <w:rStyle w:val="EndnoteReference"/>
          <w:rFonts w:ascii="Calibri" w:hAnsi="Calibri" w:cs="Calibri"/>
          <w:lang w:val="ru-RU"/>
        </w:rPr>
        <w:t>,</w:t>
      </w:r>
      <w:r w:rsidRPr="00661CA3">
        <w:rPr>
          <w:rStyle w:val="EndnoteReference"/>
          <w:rFonts w:ascii="Calibri" w:hAnsi="Calibri" w:cs="Calibri"/>
        </w:rPr>
        <w:t xml:space="preserve">8, </w:t>
      </w:r>
      <w:r w:rsidRPr="00661CA3">
        <w:rPr>
          <w:rStyle w:val="EndnoteReference"/>
          <w:rFonts w:ascii="Calibri" w:hAnsi="Calibri" w:cs="Calibri"/>
          <w:lang w:val="ru-RU"/>
        </w:rPr>
        <w:t xml:space="preserve">режим </w:t>
      </w:r>
      <w:proofErr w:type="spellStart"/>
      <w:r w:rsidRPr="00661CA3">
        <w:rPr>
          <w:rStyle w:val="EndnoteReference"/>
          <w:rFonts w:ascii="Calibri" w:hAnsi="Calibri" w:cs="Calibri"/>
        </w:rPr>
        <w:t>Program</w:t>
      </w:r>
      <w:proofErr w:type="spellEnd"/>
      <w:r w:rsidRPr="00661CA3">
        <w:rPr>
          <w:rStyle w:val="EndnoteReference"/>
          <w:rFonts w:ascii="Calibri" w:hAnsi="Calibri" w:cs="Calibri"/>
        </w:rPr>
        <w:t xml:space="preserve"> </w:t>
      </w:r>
      <w:proofErr w:type="spellStart"/>
      <w:r w:rsidRPr="00661CA3">
        <w:rPr>
          <w:rStyle w:val="EndnoteReference"/>
          <w:rFonts w:ascii="Calibri" w:hAnsi="Calibri" w:cs="Calibri"/>
        </w:rPr>
        <w:t>Auto</w:t>
      </w:r>
      <w:proofErr w:type="spellEnd"/>
      <w:r w:rsidRPr="00661CA3">
        <w:rPr>
          <w:rStyle w:val="EndnoteReference"/>
          <w:rFonts w:ascii="Calibri" w:hAnsi="Calibri" w:cs="Calibri"/>
        </w:rPr>
        <w:t xml:space="preserve">, </w:t>
      </w:r>
      <w:r w:rsidRPr="00661CA3">
        <w:rPr>
          <w:rStyle w:val="EndnoteReference"/>
          <w:rFonts w:ascii="Calibri" w:hAnsi="Calibri" w:cs="Calibri"/>
          <w:lang w:val="ru-RU"/>
        </w:rPr>
        <w:t>режим фокусировки</w:t>
      </w:r>
      <w:r w:rsidRPr="00661CA3">
        <w:rPr>
          <w:rStyle w:val="EndnoteReference"/>
          <w:rFonts w:ascii="Calibri" w:hAnsi="Calibri" w:cs="Calibri"/>
        </w:rPr>
        <w:t>: AF</w:t>
      </w:r>
      <w:r w:rsidRPr="00F06407">
        <w:rPr>
          <w:rStyle w:val="EndnoteReference"/>
          <w:rFonts w:ascii="Calibri" w:hAnsi="Calibri" w:cs="Calibri"/>
        </w:rPr>
        <w:t xml:space="preserve">-A, </w:t>
      </w:r>
      <w:r w:rsidRPr="00F06407">
        <w:rPr>
          <w:rStyle w:val="EndnoteReference"/>
          <w:rFonts w:ascii="Calibri" w:hAnsi="Calibri" w:cs="Calibri"/>
          <w:lang w:val="ru-RU"/>
        </w:rPr>
        <w:t xml:space="preserve">область </w:t>
      </w:r>
      <w:r w:rsidR="00F06407" w:rsidRPr="00F06407">
        <w:rPr>
          <w:rFonts w:ascii="Calibri" w:hAnsi="Calibri" w:cs="Calibri"/>
          <w:vertAlign w:val="superscript"/>
          <w:lang w:val="ru-RU"/>
        </w:rPr>
        <w:t>АФ</w:t>
      </w:r>
      <w:r w:rsidRPr="00F06407">
        <w:rPr>
          <w:rStyle w:val="EndnoteReference"/>
          <w:rFonts w:ascii="Calibri" w:hAnsi="Calibri" w:cs="Calibri"/>
        </w:rPr>
        <w:t>:</w:t>
      </w:r>
      <w:r w:rsidR="00F06407" w:rsidRPr="00F06407">
        <w:rPr>
          <w:rStyle w:val="EndnoteReference"/>
          <w:rFonts w:ascii="Calibri" w:hAnsi="Calibri" w:cs="Calibri"/>
          <w:lang w:val="ru-RU"/>
        </w:rPr>
        <w:t>Центр</w:t>
      </w:r>
    </w:p>
  </w:endnote>
  <w:endnote w:id="16">
    <w:p w:rsidR="00EE5C98" w:rsidRPr="00661CA3" w:rsidRDefault="00EE5C98" w:rsidP="00EE5C98">
      <w:pPr>
        <w:pStyle w:val="EndnoteText"/>
        <w:rPr>
          <w:rStyle w:val="EndnoteReference"/>
          <w:rFonts w:ascii="Calibri" w:hAnsi="Calibri" w:cs="Calibri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В режиме непрерывной съемки</w:t>
      </w:r>
      <w:r w:rsidRPr="00661CA3">
        <w:rPr>
          <w:rStyle w:val="EndnoteReference"/>
          <w:rFonts w:ascii="Calibri" w:hAnsi="Calibri" w:cs="Calibri"/>
        </w:rPr>
        <w:t xml:space="preserve"> “Hi”</w:t>
      </w:r>
    </w:p>
  </w:endnote>
  <w:endnote w:id="17">
    <w:p w:rsidR="00EE5C98" w:rsidRPr="00661CA3" w:rsidRDefault="00EE5C98" w:rsidP="00EE5C98">
      <w:pPr>
        <w:pStyle w:val="EndnoteText"/>
        <w:rPr>
          <w:rStyle w:val="EndnoteReference"/>
          <w:rFonts w:ascii="Calibri" w:hAnsi="Calibri" w:cs="Calibri"/>
          <w:lang w:val="ru-RU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35</w:t>
      </w:r>
      <w:r w:rsidRPr="00661CA3">
        <w:rPr>
          <w:rFonts w:ascii="Calibri" w:hAnsi="Calibri" w:cs="Calibri"/>
          <w:lang w:val="ru-RU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мм</w:t>
      </w:r>
      <w:r w:rsidRPr="00661CA3">
        <w:rPr>
          <w:rStyle w:val="EndnoteReference"/>
          <w:rFonts w:ascii="Calibri" w:hAnsi="Calibri" w:cs="Calibri"/>
        </w:rPr>
        <w:t xml:space="preserve"> </w:t>
      </w:r>
      <w:r w:rsidRPr="00661CA3">
        <w:rPr>
          <w:rStyle w:val="EndnoteReference"/>
          <w:rFonts w:ascii="Calibri" w:hAnsi="Calibri" w:cs="Calibri"/>
          <w:lang w:val="ru-RU"/>
        </w:rPr>
        <w:t>эквивалент</w:t>
      </w:r>
    </w:p>
  </w:endnote>
  <w:endnote w:id="18">
    <w:p w:rsidR="00EE5C98" w:rsidRPr="00661CA3" w:rsidRDefault="00EE5C98" w:rsidP="00EE5C98">
      <w:pPr>
        <w:pStyle w:val="EndnoteText"/>
        <w:rPr>
          <w:rFonts w:ascii="Calibri" w:hAnsi="Calibri"/>
          <w:lang w:val="en-GB"/>
        </w:rPr>
      </w:pPr>
      <w:r w:rsidRPr="00661CA3">
        <w:rPr>
          <w:rStyle w:val="EndnoteReference"/>
          <w:rFonts w:ascii="Calibri" w:hAnsi="Calibri" w:cs="Calibri"/>
        </w:rPr>
        <w:endnoteRef/>
      </w:r>
      <w:r w:rsidRPr="00661CA3">
        <w:rPr>
          <w:rStyle w:val="EndnoteReference"/>
          <w:rFonts w:ascii="Calibri" w:hAnsi="Calibri" w:cs="Calibri"/>
        </w:rPr>
        <w:t xml:space="preserve"> QFHD: 3840x2160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8A" w:rsidRDefault="001A4C8A">
    <w:pPr>
      <w:pStyle w:val="Footer"/>
    </w:pPr>
  </w:p>
  <w:p w:rsidR="001A4C8A" w:rsidRDefault="001A4C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8A" w:rsidRDefault="007E354B">
    <w:pPr>
      <w:pStyle w:val="Footer"/>
      <w:jc w:val="right"/>
    </w:pPr>
    <w:r>
      <w:fldChar w:fldCharType="begin"/>
    </w:r>
    <w:r w:rsidR="001A4C8A">
      <w:instrText xml:space="preserve"> PAGE   \* MERGEFORMAT </w:instrText>
    </w:r>
    <w:r>
      <w:fldChar w:fldCharType="separate"/>
    </w:r>
    <w:r w:rsidR="007C6D85" w:rsidRPr="007C6D85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1A4C8A" w:rsidRDefault="001A4C8A">
    <w:pPr>
      <w:pStyle w:val="Footer"/>
    </w:pPr>
  </w:p>
  <w:p w:rsidR="001A4C8A" w:rsidRDefault="001A4C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72" w:rsidRDefault="00492972">
      <w:r>
        <w:separator/>
      </w:r>
    </w:p>
  </w:footnote>
  <w:footnote w:type="continuationSeparator" w:id="0">
    <w:p w:rsidR="00492972" w:rsidRDefault="0049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8A" w:rsidRDefault="001A4C8A">
    <w:pPr>
      <w:pStyle w:val="Header"/>
    </w:pPr>
  </w:p>
  <w:p w:rsidR="001A4C8A" w:rsidRDefault="001A4C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8A" w:rsidRDefault="001A4C8A">
    <w:pPr>
      <w:pStyle w:val="Header"/>
    </w:pPr>
  </w:p>
  <w:p w:rsidR="001A4C8A" w:rsidRDefault="001A4C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6C5"/>
    <w:multiLevelType w:val="hybridMultilevel"/>
    <w:tmpl w:val="3718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81F"/>
    <w:multiLevelType w:val="hybridMultilevel"/>
    <w:tmpl w:val="A26A40DE"/>
    <w:lvl w:ilvl="0" w:tplc="43766832">
      <w:numFmt w:val="bullet"/>
      <w:lvlText w:val="•"/>
      <w:lvlJc w:val="left"/>
      <w:pPr>
        <w:ind w:left="837" w:hanging="525"/>
      </w:pPr>
      <w:rPr>
        <w:rFonts w:ascii="Verdana" w:eastAsia="MS Mincho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A560761"/>
    <w:multiLevelType w:val="hybridMultilevel"/>
    <w:tmpl w:val="A7D6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534C"/>
    <w:multiLevelType w:val="hybridMultilevel"/>
    <w:tmpl w:val="6AAC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3F1"/>
    <w:multiLevelType w:val="hybridMultilevel"/>
    <w:tmpl w:val="266C6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0245"/>
    <w:multiLevelType w:val="hybridMultilevel"/>
    <w:tmpl w:val="893A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C74627"/>
    <w:multiLevelType w:val="multilevel"/>
    <w:tmpl w:val="20E447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1212E8"/>
    <w:multiLevelType w:val="hybridMultilevel"/>
    <w:tmpl w:val="1FFAF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91CD5"/>
    <w:multiLevelType w:val="hybridMultilevel"/>
    <w:tmpl w:val="CBD2E192"/>
    <w:lvl w:ilvl="0" w:tplc="BB6A7A8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169D"/>
    <w:multiLevelType w:val="hybridMultilevel"/>
    <w:tmpl w:val="574C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015B2"/>
    <w:multiLevelType w:val="hybridMultilevel"/>
    <w:tmpl w:val="43466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564A9"/>
    <w:multiLevelType w:val="hybridMultilevel"/>
    <w:tmpl w:val="DEB42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1364F"/>
    <w:multiLevelType w:val="hybridMultilevel"/>
    <w:tmpl w:val="B900EC98"/>
    <w:lvl w:ilvl="0" w:tplc="EED2B15C">
      <w:numFmt w:val="bullet"/>
      <w:lvlText w:val="-"/>
      <w:lvlJc w:val="left"/>
      <w:pPr>
        <w:ind w:left="720" w:hanging="360"/>
      </w:pPr>
      <w:rPr>
        <w:rFonts w:ascii="Verdana" w:eastAsia="MS Mincho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327E8"/>
    <w:multiLevelType w:val="multilevel"/>
    <w:tmpl w:val="642EC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5CF4EB7"/>
    <w:multiLevelType w:val="hybridMultilevel"/>
    <w:tmpl w:val="11FE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D2C57"/>
    <w:multiLevelType w:val="multilevel"/>
    <w:tmpl w:val="7630AFF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7F937587"/>
    <w:multiLevelType w:val="hybridMultilevel"/>
    <w:tmpl w:val="F980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7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10"/>
  </w:num>
  <w:num w:numId="12">
    <w:abstractNumId w:val="9"/>
  </w:num>
  <w:num w:numId="13">
    <w:abstractNumId w:val="13"/>
  </w:num>
  <w:num w:numId="14">
    <w:abstractNumId w:val="15"/>
  </w:num>
  <w:num w:numId="15">
    <w:abstractNumId w:val="3"/>
  </w:num>
  <w:num w:numId="16">
    <w:abstractNumId w:val="8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54"/>
    <w:rsid w:val="00010579"/>
    <w:rsid w:val="00014C5E"/>
    <w:rsid w:val="000157D9"/>
    <w:rsid w:val="000227DF"/>
    <w:rsid w:val="000248A1"/>
    <w:rsid w:val="00044931"/>
    <w:rsid w:val="00047B21"/>
    <w:rsid w:val="00051EC6"/>
    <w:rsid w:val="00053584"/>
    <w:rsid w:val="00055C60"/>
    <w:rsid w:val="00056788"/>
    <w:rsid w:val="00057753"/>
    <w:rsid w:val="00057ACA"/>
    <w:rsid w:val="00061FAA"/>
    <w:rsid w:val="00063BB1"/>
    <w:rsid w:val="000757D1"/>
    <w:rsid w:val="00077BD7"/>
    <w:rsid w:val="00080D08"/>
    <w:rsid w:val="00082460"/>
    <w:rsid w:val="000A39ED"/>
    <w:rsid w:val="000A632E"/>
    <w:rsid w:val="000B16A6"/>
    <w:rsid w:val="000B6A96"/>
    <w:rsid w:val="000B7D61"/>
    <w:rsid w:val="000C0F55"/>
    <w:rsid w:val="000C774E"/>
    <w:rsid w:val="000D2793"/>
    <w:rsid w:val="000F2906"/>
    <w:rsid w:val="000F38F2"/>
    <w:rsid w:val="001037E3"/>
    <w:rsid w:val="00106495"/>
    <w:rsid w:val="001213F8"/>
    <w:rsid w:val="00121957"/>
    <w:rsid w:val="00123FB5"/>
    <w:rsid w:val="00127477"/>
    <w:rsid w:val="0013134B"/>
    <w:rsid w:val="001315C9"/>
    <w:rsid w:val="0013505F"/>
    <w:rsid w:val="001356FD"/>
    <w:rsid w:val="0013706C"/>
    <w:rsid w:val="001408C1"/>
    <w:rsid w:val="001421DB"/>
    <w:rsid w:val="001440F7"/>
    <w:rsid w:val="001535EF"/>
    <w:rsid w:val="00154D20"/>
    <w:rsid w:val="00161FDB"/>
    <w:rsid w:val="0017749F"/>
    <w:rsid w:val="00177FF0"/>
    <w:rsid w:val="0018471C"/>
    <w:rsid w:val="00185A75"/>
    <w:rsid w:val="00186B3A"/>
    <w:rsid w:val="00187BAA"/>
    <w:rsid w:val="00193551"/>
    <w:rsid w:val="001A4209"/>
    <w:rsid w:val="001A4C8A"/>
    <w:rsid w:val="001A7257"/>
    <w:rsid w:val="001D0850"/>
    <w:rsid w:val="001D2BF7"/>
    <w:rsid w:val="001E2DD0"/>
    <w:rsid w:val="001E37B9"/>
    <w:rsid w:val="001E66A5"/>
    <w:rsid w:val="001F2158"/>
    <w:rsid w:val="001F2A25"/>
    <w:rsid w:val="001F45D0"/>
    <w:rsid w:val="002011BD"/>
    <w:rsid w:val="00212FC8"/>
    <w:rsid w:val="0021334B"/>
    <w:rsid w:val="00221D68"/>
    <w:rsid w:val="00225D3A"/>
    <w:rsid w:val="00245417"/>
    <w:rsid w:val="002601EF"/>
    <w:rsid w:val="0026259D"/>
    <w:rsid w:val="0026621C"/>
    <w:rsid w:val="00272091"/>
    <w:rsid w:val="00275954"/>
    <w:rsid w:val="00291EB7"/>
    <w:rsid w:val="0029320E"/>
    <w:rsid w:val="002B21D1"/>
    <w:rsid w:val="002B7037"/>
    <w:rsid w:val="002C54CD"/>
    <w:rsid w:val="002C599F"/>
    <w:rsid w:val="002D5665"/>
    <w:rsid w:val="002D6CFE"/>
    <w:rsid w:val="002F5822"/>
    <w:rsid w:val="00304E1B"/>
    <w:rsid w:val="00307CB3"/>
    <w:rsid w:val="00311BA2"/>
    <w:rsid w:val="003219CC"/>
    <w:rsid w:val="00324358"/>
    <w:rsid w:val="00324D81"/>
    <w:rsid w:val="0032758A"/>
    <w:rsid w:val="00331471"/>
    <w:rsid w:val="00335B5E"/>
    <w:rsid w:val="00340160"/>
    <w:rsid w:val="0035301A"/>
    <w:rsid w:val="00364372"/>
    <w:rsid w:val="00391BB8"/>
    <w:rsid w:val="00397F50"/>
    <w:rsid w:val="003A400D"/>
    <w:rsid w:val="003A56F9"/>
    <w:rsid w:val="003B21CD"/>
    <w:rsid w:val="003B2DA3"/>
    <w:rsid w:val="003B781F"/>
    <w:rsid w:val="003C2068"/>
    <w:rsid w:val="003C37DF"/>
    <w:rsid w:val="003E211A"/>
    <w:rsid w:val="003E2EBA"/>
    <w:rsid w:val="003E66F6"/>
    <w:rsid w:val="003F169F"/>
    <w:rsid w:val="003F3321"/>
    <w:rsid w:val="00400E17"/>
    <w:rsid w:val="00403202"/>
    <w:rsid w:val="00410BFA"/>
    <w:rsid w:val="00425197"/>
    <w:rsid w:val="00425C7D"/>
    <w:rsid w:val="004327C8"/>
    <w:rsid w:val="00437409"/>
    <w:rsid w:val="004430E7"/>
    <w:rsid w:val="00447076"/>
    <w:rsid w:val="00447853"/>
    <w:rsid w:val="004629F6"/>
    <w:rsid w:val="004635EA"/>
    <w:rsid w:val="0047130E"/>
    <w:rsid w:val="00471D7F"/>
    <w:rsid w:val="00474527"/>
    <w:rsid w:val="00474E00"/>
    <w:rsid w:val="00477BC5"/>
    <w:rsid w:val="00492972"/>
    <w:rsid w:val="004A07FF"/>
    <w:rsid w:val="004A3D66"/>
    <w:rsid w:val="004D1852"/>
    <w:rsid w:val="004D1BAF"/>
    <w:rsid w:val="004D29B7"/>
    <w:rsid w:val="004D419E"/>
    <w:rsid w:val="004D5C91"/>
    <w:rsid w:val="004E3FFF"/>
    <w:rsid w:val="004E490A"/>
    <w:rsid w:val="004E5979"/>
    <w:rsid w:val="004E666A"/>
    <w:rsid w:val="004F71C9"/>
    <w:rsid w:val="00523C9F"/>
    <w:rsid w:val="00526F9B"/>
    <w:rsid w:val="00530105"/>
    <w:rsid w:val="00534456"/>
    <w:rsid w:val="005552EE"/>
    <w:rsid w:val="00561114"/>
    <w:rsid w:val="00562DF3"/>
    <w:rsid w:val="00564617"/>
    <w:rsid w:val="00564E55"/>
    <w:rsid w:val="00567CB2"/>
    <w:rsid w:val="005713DA"/>
    <w:rsid w:val="00572C97"/>
    <w:rsid w:val="00575E4A"/>
    <w:rsid w:val="005817AA"/>
    <w:rsid w:val="00585F5C"/>
    <w:rsid w:val="005863B4"/>
    <w:rsid w:val="00587748"/>
    <w:rsid w:val="0059011C"/>
    <w:rsid w:val="00593FD1"/>
    <w:rsid w:val="005952A7"/>
    <w:rsid w:val="005A0399"/>
    <w:rsid w:val="005A0A91"/>
    <w:rsid w:val="005B3D7E"/>
    <w:rsid w:val="005C470B"/>
    <w:rsid w:val="005C6E54"/>
    <w:rsid w:val="005D24D7"/>
    <w:rsid w:val="005D6B48"/>
    <w:rsid w:val="005E5684"/>
    <w:rsid w:val="005E6C19"/>
    <w:rsid w:val="005F2AB2"/>
    <w:rsid w:val="00602E5C"/>
    <w:rsid w:val="00611593"/>
    <w:rsid w:val="00613999"/>
    <w:rsid w:val="0062318C"/>
    <w:rsid w:val="00635A61"/>
    <w:rsid w:val="00637171"/>
    <w:rsid w:val="00637ABD"/>
    <w:rsid w:val="00644C6E"/>
    <w:rsid w:val="0064663C"/>
    <w:rsid w:val="00650BEA"/>
    <w:rsid w:val="00650C4D"/>
    <w:rsid w:val="00655F7F"/>
    <w:rsid w:val="00656134"/>
    <w:rsid w:val="006565C4"/>
    <w:rsid w:val="00656CB8"/>
    <w:rsid w:val="00661CA3"/>
    <w:rsid w:val="00665AB9"/>
    <w:rsid w:val="00671A1C"/>
    <w:rsid w:val="00672BA5"/>
    <w:rsid w:val="00674608"/>
    <w:rsid w:val="00675A69"/>
    <w:rsid w:val="006923B8"/>
    <w:rsid w:val="00694DD5"/>
    <w:rsid w:val="006C3FEE"/>
    <w:rsid w:val="006D4729"/>
    <w:rsid w:val="006E3183"/>
    <w:rsid w:val="006F0F75"/>
    <w:rsid w:val="006F679C"/>
    <w:rsid w:val="00706119"/>
    <w:rsid w:val="007112F8"/>
    <w:rsid w:val="0071343B"/>
    <w:rsid w:val="007136DC"/>
    <w:rsid w:val="00724F2E"/>
    <w:rsid w:val="00727BA0"/>
    <w:rsid w:val="0073603B"/>
    <w:rsid w:val="00740C8A"/>
    <w:rsid w:val="00741D56"/>
    <w:rsid w:val="00742807"/>
    <w:rsid w:val="00742B13"/>
    <w:rsid w:val="00745A43"/>
    <w:rsid w:val="007465E4"/>
    <w:rsid w:val="00754565"/>
    <w:rsid w:val="00754B84"/>
    <w:rsid w:val="00754DD3"/>
    <w:rsid w:val="00771211"/>
    <w:rsid w:val="007746F4"/>
    <w:rsid w:val="007750BE"/>
    <w:rsid w:val="007864B1"/>
    <w:rsid w:val="00790FB3"/>
    <w:rsid w:val="007A5C5E"/>
    <w:rsid w:val="007B5057"/>
    <w:rsid w:val="007B573C"/>
    <w:rsid w:val="007C21F8"/>
    <w:rsid w:val="007C2B58"/>
    <w:rsid w:val="007C6D85"/>
    <w:rsid w:val="007C7748"/>
    <w:rsid w:val="007D1A35"/>
    <w:rsid w:val="007D404E"/>
    <w:rsid w:val="007E29CA"/>
    <w:rsid w:val="007E354B"/>
    <w:rsid w:val="007F1699"/>
    <w:rsid w:val="008043A5"/>
    <w:rsid w:val="0080794A"/>
    <w:rsid w:val="00830573"/>
    <w:rsid w:val="00850D45"/>
    <w:rsid w:val="00860906"/>
    <w:rsid w:val="008618B5"/>
    <w:rsid w:val="00862812"/>
    <w:rsid w:val="0087072B"/>
    <w:rsid w:val="008719A6"/>
    <w:rsid w:val="00872A89"/>
    <w:rsid w:val="0088322C"/>
    <w:rsid w:val="008858A3"/>
    <w:rsid w:val="008911AC"/>
    <w:rsid w:val="00897225"/>
    <w:rsid w:val="008A22A7"/>
    <w:rsid w:val="008A3CCE"/>
    <w:rsid w:val="008A3E60"/>
    <w:rsid w:val="008B2A14"/>
    <w:rsid w:val="008B6C67"/>
    <w:rsid w:val="008C3FD2"/>
    <w:rsid w:val="008C4263"/>
    <w:rsid w:val="008C6406"/>
    <w:rsid w:val="008E1DC6"/>
    <w:rsid w:val="008E430F"/>
    <w:rsid w:val="008E772C"/>
    <w:rsid w:val="008F7746"/>
    <w:rsid w:val="0091276F"/>
    <w:rsid w:val="009207DC"/>
    <w:rsid w:val="00923EEA"/>
    <w:rsid w:val="00936FAA"/>
    <w:rsid w:val="00937CA3"/>
    <w:rsid w:val="0094220F"/>
    <w:rsid w:val="00942388"/>
    <w:rsid w:val="00947B4A"/>
    <w:rsid w:val="009631EF"/>
    <w:rsid w:val="00966B39"/>
    <w:rsid w:val="00977987"/>
    <w:rsid w:val="0099611E"/>
    <w:rsid w:val="009A1086"/>
    <w:rsid w:val="009A1983"/>
    <w:rsid w:val="009A718B"/>
    <w:rsid w:val="009B1E90"/>
    <w:rsid w:val="009C6E6B"/>
    <w:rsid w:val="009D4D37"/>
    <w:rsid w:val="009E239B"/>
    <w:rsid w:val="009E4FFD"/>
    <w:rsid w:val="009F2020"/>
    <w:rsid w:val="009F5B83"/>
    <w:rsid w:val="00A11A8D"/>
    <w:rsid w:val="00A13A3B"/>
    <w:rsid w:val="00A162D8"/>
    <w:rsid w:val="00A166B3"/>
    <w:rsid w:val="00A24305"/>
    <w:rsid w:val="00A2542D"/>
    <w:rsid w:val="00A3268B"/>
    <w:rsid w:val="00A35966"/>
    <w:rsid w:val="00A3670C"/>
    <w:rsid w:val="00A4335A"/>
    <w:rsid w:val="00A457C6"/>
    <w:rsid w:val="00A47657"/>
    <w:rsid w:val="00A51AA8"/>
    <w:rsid w:val="00A52A52"/>
    <w:rsid w:val="00A607C1"/>
    <w:rsid w:val="00A62F66"/>
    <w:rsid w:val="00A647EE"/>
    <w:rsid w:val="00A752CE"/>
    <w:rsid w:val="00A76E26"/>
    <w:rsid w:val="00A77E78"/>
    <w:rsid w:val="00A83411"/>
    <w:rsid w:val="00A934D9"/>
    <w:rsid w:val="00A953E2"/>
    <w:rsid w:val="00AA7CBA"/>
    <w:rsid w:val="00AB1EF9"/>
    <w:rsid w:val="00AB4F9C"/>
    <w:rsid w:val="00AC2263"/>
    <w:rsid w:val="00AD5D74"/>
    <w:rsid w:val="00AD6EDD"/>
    <w:rsid w:val="00AE0276"/>
    <w:rsid w:val="00AE0A00"/>
    <w:rsid w:val="00AE6510"/>
    <w:rsid w:val="00AE7010"/>
    <w:rsid w:val="00AF1521"/>
    <w:rsid w:val="00AF72E3"/>
    <w:rsid w:val="00B0694A"/>
    <w:rsid w:val="00B1751E"/>
    <w:rsid w:val="00B20D18"/>
    <w:rsid w:val="00B2287F"/>
    <w:rsid w:val="00B22C56"/>
    <w:rsid w:val="00B25B79"/>
    <w:rsid w:val="00B35DA9"/>
    <w:rsid w:val="00B37326"/>
    <w:rsid w:val="00B43CD7"/>
    <w:rsid w:val="00B63C89"/>
    <w:rsid w:val="00B81ABB"/>
    <w:rsid w:val="00B84442"/>
    <w:rsid w:val="00B84BB0"/>
    <w:rsid w:val="00B863FF"/>
    <w:rsid w:val="00B92650"/>
    <w:rsid w:val="00B93DE4"/>
    <w:rsid w:val="00B95F22"/>
    <w:rsid w:val="00BA205B"/>
    <w:rsid w:val="00BB366C"/>
    <w:rsid w:val="00BB5BB5"/>
    <w:rsid w:val="00BB7D2E"/>
    <w:rsid w:val="00BD2A44"/>
    <w:rsid w:val="00BD3535"/>
    <w:rsid w:val="00BE2BB6"/>
    <w:rsid w:val="00BE60AB"/>
    <w:rsid w:val="00BE7B3B"/>
    <w:rsid w:val="00BF0178"/>
    <w:rsid w:val="00BF0257"/>
    <w:rsid w:val="00BF05F9"/>
    <w:rsid w:val="00BF47D8"/>
    <w:rsid w:val="00BF6361"/>
    <w:rsid w:val="00BF790F"/>
    <w:rsid w:val="00BF7AD1"/>
    <w:rsid w:val="00C04D02"/>
    <w:rsid w:val="00C06BE0"/>
    <w:rsid w:val="00C10DE6"/>
    <w:rsid w:val="00C2349A"/>
    <w:rsid w:val="00C2362B"/>
    <w:rsid w:val="00C253DB"/>
    <w:rsid w:val="00C26DD1"/>
    <w:rsid w:val="00C272B5"/>
    <w:rsid w:val="00C35D05"/>
    <w:rsid w:val="00C40013"/>
    <w:rsid w:val="00C411AC"/>
    <w:rsid w:val="00C46098"/>
    <w:rsid w:val="00C54201"/>
    <w:rsid w:val="00C56038"/>
    <w:rsid w:val="00C56C74"/>
    <w:rsid w:val="00C6186B"/>
    <w:rsid w:val="00C635C2"/>
    <w:rsid w:val="00C70578"/>
    <w:rsid w:val="00C73C95"/>
    <w:rsid w:val="00C75232"/>
    <w:rsid w:val="00C93A9C"/>
    <w:rsid w:val="00C94739"/>
    <w:rsid w:val="00C94AD0"/>
    <w:rsid w:val="00CA5ED7"/>
    <w:rsid w:val="00CA7158"/>
    <w:rsid w:val="00CA71B8"/>
    <w:rsid w:val="00CB5D3B"/>
    <w:rsid w:val="00CB7221"/>
    <w:rsid w:val="00CD1C37"/>
    <w:rsid w:val="00CD5A56"/>
    <w:rsid w:val="00CE355A"/>
    <w:rsid w:val="00CE7200"/>
    <w:rsid w:val="00CF6FF7"/>
    <w:rsid w:val="00CF7EAD"/>
    <w:rsid w:val="00D02873"/>
    <w:rsid w:val="00D03377"/>
    <w:rsid w:val="00D0422F"/>
    <w:rsid w:val="00D057A2"/>
    <w:rsid w:val="00D05942"/>
    <w:rsid w:val="00D1713A"/>
    <w:rsid w:val="00D22DEB"/>
    <w:rsid w:val="00D2357C"/>
    <w:rsid w:val="00D2476B"/>
    <w:rsid w:val="00D44362"/>
    <w:rsid w:val="00D55E89"/>
    <w:rsid w:val="00D56BD9"/>
    <w:rsid w:val="00D65554"/>
    <w:rsid w:val="00D6710A"/>
    <w:rsid w:val="00D67A21"/>
    <w:rsid w:val="00D879D0"/>
    <w:rsid w:val="00D87DE0"/>
    <w:rsid w:val="00D94535"/>
    <w:rsid w:val="00D97E91"/>
    <w:rsid w:val="00DA744C"/>
    <w:rsid w:val="00DA7D44"/>
    <w:rsid w:val="00DC1E69"/>
    <w:rsid w:val="00DD032A"/>
    <w:rsid w:val="00DE3BD0"/>
    <w:rsid w:val="00DE48E1"/>
    <w:rsid w:val="00DF6327"/>
    <w:rsid w:val="00DF6586"/>
    <w:rsid w:val="00E037C7"/>
    <w:rsid w:val="00E03EFD"/>
    <w:rsid w:val="00E04C54"/>
    <w:rsid w:val="00E0524E"/>
    <w:rsid w:val="00E1182B"/>
    <w:rsid w:val="00E21BE1"/>
    <w:rsid w:val="00E2710F"/>
    <w:rsid w:val="00E3622F"/>
    <w:rsid w:val="00E4019C"/>
    <w:rsid w:val="00E43A0C"/>
    <w:rsid w:val="00E52891"/>
    <w:rsid w:val="00E53D95"/>
    <w:rsid w:val="00E6260C"/>
    <w:rsid w:val="00E756EE"/>
    <w:rsid w:val="00E761AF"/>
    <w:rsid w:val="00E970EA"/>
    <w:rsid w:val="00E97434"/>
    <w:rsid w:val="00EA055B"/>
    <w:rsid w:val="00EA44BE"/>
    <w:rsid w:val="00EB1CA4"/>
    <w:rsid w:val="00EB2C5A"/>
    <w:rsid w:val="00EB4188"/>
    <w:rsid w:val="00EB5FC2"/>
    <w:rsid w:val="00ED242D"/>
    <w:rsid w:val="00ED3412"/>
    <w:rsid w:val="00ED4333"/>
    <w:rsid w:val="00EE2C60"/>
    <w:rsid w:val="00EE5C98"/>
    <w:rsid w:val="00EE5CD7"/>
    <w:rsid w:val="00F04AAE"/>
    <w:rsid w:val="00F05F64"/>
    <w:rsid w:val="00F06407"/>
    <w:rsid w:val="00F06BDA"/>
    <w:rsid w:val="00F12E97"/>
    <w:rsid w:val="00F17F23"/>
    <w:rsid w:val="00F20D01"/>
    <w:rsid w:val="00F306E4"/>
    <w:rsid w:val="00F3249D"/>
    <w:rsid w:val="00F376CB"/>
    <w:rsid w:val="00F47AB5"/>
    <w:rsid w:val="00F82567"/>
    <w:rsid w:val="00F85091"/>
    <w:rsid w:val="00F909EC"/>
    <w:rsid w:val="00F92587"/>
    <w:rsid w:val="00F93FA0"/>
    <w:rsid w:val="00F956BB"/>
    <w:rsid w:val="00FA090F"/>
    <w:rsid w:val="00FA0A1B"/>
    <w:rsid w:val="00FB206D"/>
    <w:rsid w:val="00FB76F4"/>
    <w:rsid w:val="00FD4B30"/>
    <w:rsid w:val="00FE7C43"/>
    <w:rsid w:val="00FF074D"/>
    <w:rsid w:val="00FF495A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D0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554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554"/>
    <w:rPr>
      <w:rFonts w:ascii="Cambria" w:eastAsia="MS Gothic" w:hAnsi="Cambria" w:cs="Times New Roman"/>
      <w:b/>
      <w:bCs/>
      <w:color w:val="365F91"/>
      <w:kern w:val="0"/>
      <w:sz w:val="28"/>
      <w:szCs w:val="28"/>
      <w:lang w:val="x-none" w:eastAsia="en-US"/>
    </w:rPr>
  </w:style>
  <w:style w:type="character" w:styleId="Hyperlink">
    <w:name w:val="Hyperlink"/>
    <w:uiPriority w:val="99"/>
    <w:semiHidden/>
    <w:rsid w:val="00D65554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5554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D65554"/>
    <w:rPr>
      <w:rFonts w:ascii="Times New Roman" w:eastAsia="MS Mincho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D65554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D65554"/>
    <w:rPr>
      <w:rFonts w:ascii="Times New Roman" w:eastAsia="MS Mincho" w:hAnsi="Times New Roman" w:cs="Times New Roman"/>
      <w:kern w:val="0"/>
      <w:sz w:val="20"/>
      <w:szCs w:val="20"/>
      <w:lang w:val="fr-FR" w:eastAsia="en-US"/>
    </w:rPr>
  </w:style>
  <w:style w:type="character" w:customStyle="1" w:styleId="4">
    <w:name w:val="表 (青)  4 (文字)"/>
    <w:link w:val="41"/>
    <w:uiPriority w:val="1"/>
    <w:locked/>
    <w:rsid w:val="00D65554"/>
    <w:rPr>
      <w:rFonts w:ascii="MS PGothic" w:eastAsia="Tahoma" w:hAnsi="MS PGothic"/>
      <w:lang w:bidi="en-US"/>
    </w:rPr>
  </w:style>
  <w:style w:type="paragraph" w:customStyle="1" w:styleId="41">
    <w:name w:val="表 (青)  41"/>
    <w:basedOn w:val="Normal"/>
    <w:link w:val="4"/>
    <w:uiPriority w:val="1"/>
    <w:qFormat/>
    <w:rsid w:val="00D65554"/>
    <w:pPr>
      <w:spacing w:line="240" w:lineRule="atLeast"/>
      <w:ind w:firstLineChars="142" w:firstLine="227"/>
    </w:pPr>
    <w:rPr>
      <w:rFonts w:ascii="MS PGothic" w:eastAsia="Tahoma" w:hAnsi="MS PGothic" w:cstheme="minorBidi"/>
      <w:kern w:val="2"/>
      <w:sz w:val="21"/>
      <w:szCs w:val="22"/>
      <w:lang w:val="en-US" w:eastAsia="ja-JP" w:bidi="en-US"/>
    </w:rPr>
  </w:style>
  <w:style w:type="paragraph" w:customStyle="1" w:styleId="MediumShading1-Accent11">
    <w:name w:val="Medium Shading 1 - Accent 11"/>
    <w:basedOn w:val="Normal"/>
    <w:uiPriority w:val="1"/>
    <w:qFormat/>
    <w:rsid w:val="00D65554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AF"/>
    <w:rPr>
      <w:rFonts w:ascii="Tahoma" w:eastAsia="MS Mincho" w:hAnsi="Tahoma" w:cs="Tahoma"/>
      <w:kern w:val="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BAF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AF"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a">
    <w:name w:val="主な仕様の文"/>
    <w:basedOn w:val="Normal"/>
    <w:rsid w:val="00A752CE"/>
    <w:pPr>
      <w:widowControl w:val="0"/>
      <w:adjustRightInd w:val="0"/>
      <w:textAlignment w:val="baseline"/>
    </w:pPr>
    <w:rPr>
      <w:rFonts w:ascii="Century" w:eastAsia="×–¾’©‘Ì" w:hAnsi="Century"/>
      <w:sz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3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3B4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63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635EA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customStyle="1" w:styleId="il">
    <w:name w:val="il"/>
    <w:basedOn w:val="DefaultParagraphFont"/>
    <w:rsid w:val="004635EA"/>
  </w:style>
  <w:style w:type="character" w:customStyle="1" w:styleId="apple-converted-space">
    <w:name w:val="apple-converted-space"/>
    <w:basedOn w:val="DefaultParagraphFont"/>
    <w:rsid w:val="004635EA"/>
  </w:style>
  <w:style w:type="paragraph" w:styleId="ListParagraph">
    <w:name w:val="List Paragraph"/>
    <w:basedOn w:val="Normal"/>
    <w:uiPriority w:val="34"/>
    <w:qFormat/>
    <w:rsid w:val="004A3D66"/>
    <w:pPr>
      <w:ind w:left="720"/>
      <w:contextualSpacing/>
    </w:pPr>
  </w:style>
  <w:style w:type="paragraph" w:styleId="Revision">
    <w:name w:val="Revision"/>
    <w:hidden/>
    <w:uiPriority w:val="99"/>
    <w:semiHidden/>
    <w:rsid w:val="00FB206D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05B"/>
    <w:rPr>
      <w:sz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05B"/>
    <w:rPr>
      <w:rFonts w:ascii="Times New Roman" w:eastAsia="MS Mincho" w:hAnsi="Times New Roman" w:cs="Times New Roman"/>
      <w:kern w:val="0"/>
      <w:sz w:val="20"/>
      <w:szCs w:val="20"/>
      <w:lang w:val="x-none" w:eastAsia="en-US"/>
    </w:rPr>
  </w:style>
  <w:style w:type="character" w:styleId="EndnoteReference">
    <w:name w:val="endnote reference"/>
    <w:uiPriority w:val="99"/>
    <w:semiHidden/>
    <w:unhideWhenUsed/>
    <w:rsid w:val="00BA205B"/>
    <w:rPr>
      <w:vertAlign w:val="superscript"/>
    </w:rPr>
  </w:style>
  <w:style w:type="character" w:styleId="Strong">
    <w:name w:val="Strong"/>
    <w:basedOn w:val="DefaultParagraphFont"/>
    <w:uiPriority w:val="22"/>
    <w:qFormat/>
    <w:rsid w:val="00942388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A934D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934D9"/>
    <w:pPr>
      <w:spacing w:line="240" w:lineRule="atLeast"/>
      <w:ind w:firstLineChars="142" w:firstLine="227"/>
    </w:pPr>
    <w:rPr>
      <w:rFonts w:ascii="MS PGothic" w:eastAsia="Tahoma" w:hAnsi="MS PGothic" w:cstheme="minorBidi"/>
      <w:kern w:val="2"/>
      <w:sz w:val="21"/>
      <w:szCs w:val="22"/>
      <w:lang w:val="en-US" w:eastAsia="ja-JP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D0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554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554"/>
    <w:rPr>
      <w:rFonts w:ascii="Cambria" w:eastAsia="MS Gothic" w:hAnsi="Cambria" w:cs="Times New Roman"/>
      <w:b/>
      <w:bCs/>
      <w:color w:val="365F91"/>
      <w:kern w:val="0"/>
      <w:sz w:val="28"/>
      <w:szCs w:val="28"/>
      <w:lang w:val="x-none" w:eastAsia="en-US"/>
    </w:rPr>
  </w:style>
  <w:style w:type="character" w:styleId="Hyperlink">
    <w:name w:val="Hyperlink"/>
    <w:uiPriority w:val="99"/>
    <w:semiHidden/>
    <w:rsid w:val="00D65554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5554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D65554"/>
    <w:rPr>
      <w:rFonts w:ascii="Times New Roman" w:eastAsia="MS Mincho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D65554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D65554"/>
    <w:rPr>
      <w:rFonts w:ascii="Times New Roman" w:eastAsia="MS Mincho" w:hAnsi="Times New Roman" w:cs="Times New Roman"/>
      <w:kern w:val="0"/>
      <w:sz w:val="20"/>
      <w:szCs w:val="20"/>
      <w:lang w:val="fr-FR" w:eastAsia="en-US"/>
    </w:rPr>
  </w:style>
  <w:style w:type="character" w:customStyle="1" w:styleId="4">
    <w:name w:val="表 (青)  4 (文字)"/>
    <w:link w:val="41"/>
    <w:uiPriority w:val="1"/>
    <w:locked/>
    <w:rsid w:val="00D65554"/>
    <w:rPr>
      <w:rFonts w:ascii="MS PGothic" w:eastAsia="Tahoma" w:hAnsi="MS PGothic"/>
      <w:lang w:bidi="en-US"/>
    </w:rPr>
  </w:style>
  <w:style w:type="paragraph" w:customStyle="1" w:styleId="41">
    <w:name w:val="表 (青)  41"/>
    <w:basedOn w:val="Normal"/>
    <w:link w:val="4"/>
    <w:uiPriority w:val="1"/>
    <w:qFormat/>
    <w:rsid w:val="00D65554"/>
    <w:pPr>
      <w:spacing w:line="240" w:lineRule="atLeast"/>
      <w:ind w:firstLineChars="142" w:firstLine="227"/>
    </w:pPr>
    <w:rPr>
      <w:rFonts w:ascii="MS PGothic" w:eastAsia="Tahoma" w:hAnsi="MS PGothic" w:cstheme="minorBidi"/>
      <w:kern w:val="2"/>
      <w:sz w:val="21"/>
      <w:szCs w:val="22"/>
      <w:lang w:val="en-US" w:eastAsia="ja-JP" w:bidi="en-US"/>
    </w:rPr>
  </w:style>
  <w:style w:type="paragraph" w:customStyle="1" w:styleId="MediumShading1-Accent11">
    <w:name w:val="Medium Shading 1 - Accent 11"/>
    <w:basedOn w:val="Normal"/>
    <w:uiPriority w:val="1"/>
    <w:qFormat/>
    <w:rsid w:val="00D65554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AF"/>
    <w:rPr>
      <w:rFonts w:ascii="Tahoma" w:eastAsia="MS Mincho" w:hAnsi="Tahoma" w:cs="Tahoma"/>
      <w:kern w:val="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BAF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AF"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a">
    <w:name w:val="主な仕様の文"/>
    <w:basedOn w:val="Normal"/>
    <w:rsid w:val="00A752CE"/>
    <w:pPr>
      <w:widowControl w:val="0"/>
      <w:adjustRightInd w:val="0"/>
      <w:textAlignment w:val="baseline"/>
    </w:pPr>
    <w:rPr>
      <w:rFonts w:ascii="Century" w:eastAsia="×–¾’©‘Ì" w:hAnsi="Century"/>
      <w:sz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3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3B4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63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635EA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customStyle="1" w:styleId="il">
    <w:name w:val="il"/>
    <w:basedOn w:val="DefaultParagraphFont"/>
    <w:rsid w:val="004635EA"/>
  </w:style>
  <w:style w:type="character" w:customStyle="1" w:styleId="apple-converted-space">
    <w:name w:val="apple-converted-space"/>
    <w:basedOn w:val="DefaultParagraphFont"/>
    <w:rsid w:val="004635EA"/>
  </w:style>
  <w:style w:type="paragraph" w:styleId="ListParagraph">
    <w:name w:val="List Paragraph"/>
    <w:basedOn w:val="Normal"/>
    <w:uiPriority w:val="34"/>
    <w:qFormat/>
    <w:rsid w:val="004A3D66"/>
    <w:pPr>
      <w:ind w:left="720"/>
      <w:contextualSpacing/>
    </w:pPr>
  </w:style>
  <w:style w:type="paragraph" w:styleId="Revision">
    <w:name w:val="Revision"/>
    <w:hidden/>
    <w:uiPriority w:val="99"/>
    <w:semiHidden/>
    <w:rsid w:val="00FB206D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05B"/>
    <w:rPr>
      <w:sz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05B"/>
    <w:rPr>
      <w:rFonts w:ascii="Times New Roman" w:eastAsia="MS Mincho" w:hAnsi="Times New Roman" w:cs="Times New Roman"/>
      <w:kern w:val="0"/>
      <w:sz w:val="20"/>
      <w:szCs w:val="20"/>
      <w:lang w:val="x-none" w:eastAsia="en-US"/>
    </w:rPr>
  </w:style>
  <w:style w:type="character" w:styleId="EndnoteReference">
    <w:name w:val="endnote reference"/>
    <w:uiPriority w:val="99"/>
    <w:semiHidden/>
    <w:unhideWhenUsed/>
    <w:rsid w:val="00BA205B"/>
    <w:rPr>
      <w:vertAlign w:val="superscript"/>
    </w:rPr>
  </w:style>
  <w:style w:type="character" w:styleId="Strong">
    <w:name w:val="Strong"/>
    <w:basedOn w:val="DefaultParagraphFont"/>
    <w:uiPriority w:val="22"/>
    <w:qFormat/>
    <w:rsid w:val="00942388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A934D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934D9"/>
    <w:pPr>
      <w:spacing w:line="240" w:lineRule="atLeast"/>
      <w:ind w:firstLineChars="142" w:firstLine="227"/>
    </w:pPr>
    <w:rPr>
      <w:rFonts w:ascii="MS PGothic" w:eastAsia="Tahoma" w:hAnsi="MS PGothic" w:cstheme="minorBidi"/>
      <w:kern w:val="2"/>
      <w:sz w:val="21"/>
      <w:szCs w:val="22"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ny.ru/electronics/interchangeable-lens-cameras/ilce-9" TargetMode="External"/><Relationship Id="rId18" Type="http://schemas.openxmlformats.org/officeDocument/2006/relationships/hyperlink" Target="mailto:Alexandra.Seropegina@eu.sony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interchangeable-lens-cameras/ilce-7rm3" TargetMode="External"/><Relationship Id="rId17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ny.ru/electronics/cyber-shot-compact-cameras/dsc-rx10m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interchangeable-lens-cameras/ilce-7m3-body-k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ony.ru/electronics/obiektivy/sel70300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ony.ru/electronics/obiektivy/sel24105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D76F-038F-45D3-A86F-F2040528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Asai, Harumi (GMD)</dc:creator>
  <cp:lastModifiedBy>Seropegina, Alexandra</cp:lastModifiedBy>
  <cp:revision>4</cp:revision>
  <cp:lastPrinted>2017-03-28T15:32:00Z</cp:lastPrinted>
  <dcterms:created xsi:type="dcterms:W3CDTF">2018-05-11T07:11:00Z</dcterms:created>
  <dcterms:modified xsi:type="dcterms:W3CDTF">2018-05-11T09:15:00Z</dcterms:modified>
</cp:coreProperties>
</file>