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PRESSMEDDELANDE</w:t>
      </w:r>
      <w:bookmarkStart w:id="0" w:name="_GoBack"/>
      <w:bookmarkEnd w:id="0"/>
      <w:r w:rsidRPr="00F22709">
        <w:rPr>
          <w:rFonts w:ascii="Arial" w:eastAsia="Times New Roman" w:hAnsi="Arial" w:cs="Arial"/>
          <w:color w:val="000000"/>
          <w:lang w:val="sv-SE" w:eastAsia="sv-SE"/>
        </w:rPr>
        <w:t xml:space="preserve"> </w:t>
      </w:r>
    </w:p>
    <w:p w:rsidR="00F22709" w:rsidRPr="00F22709" w:rsidRDefault="00947893" w:rsidP="00F22709">
      <w:pPr>
        <w:spacing w:line="240" w:lineRule="auto"/>
        <w:rPr>
          <w:rFonts w:ascii="Times New Roman" w:eastAsia="Times New Roman" w:hAnsi="Times New Roman" w:cs="Times New Roman"/>
          <w:sz w:val="24"/>
          <w:szCs w:val="24"/>
          <w:lang w:val="sv-SE" w:eastAsia="sv-SE"/>
        </w:rPr>
      </w:pPr>
      <w:r>
        <w:rPr>
          <w:rFonts w:ascii="Arial" w:eastAsia="Times New Roman" w:hAnsi="Arial" w:cs="Arial"/>
          <w:color w:val="000000"/>
          <w:lang w:val="sv-SE" w:eastAsia="sv-SE"/>
        </w:rPr>
        <w:t xml:space="preserve">27 </w:t>
      </w:r>
      <w:r w:rsidR="00F22709" w:rsidRPr="00F22709">
        <w:rPr>
          <w:rFonts w:ascii="Arial" w:eastAsia="Times New Roman" w:hAnsi="Arial" w:cs="Arial"/>
          <w:color w:val="000000"/>
          <w:lang w:val="sv-SE" w:eastAsia="sv-SE"/>
        </w:rPr>
        <w:t>oktober 2017</w:t>
      </w:r>
    </w:p>
    <w:p w:rsidR="003302F6" w:rsidRPr="004835C7" w:rsidRDefault="003302F6" w:rsidP="003302F6">
      <w:pPr>
        <w:spacing w:line="240" w:lineRule="auto"/>
        <w:rPr>
          <w:rFonts w:ascii="Times New Roman" w:eastAsia="Times New Roman" w:hAnsi="Times New Roman" w:cs="Times New Roman"/>
          <w:sz w:val="24"/>
          <w:szCs w:val="24"/>
          <w:lang w:val="sv-SE" w:eastAsia="sv-SE"/>
        </w:rPr>
      </w:pPr>
      <w:r w:rsidRPr="004835C7">
        <w:rPr>
          <w:rFonts w:ascii="Arial" w:eastAsia="Times New Roman" w:hAnsi="Arial" w:cs="Arial"/>
          <w:b/>
          <w:bCs/>
          <w:color w:val="000000"/>
          <w:sz w:val="32"/>
          <w:szCs w:val="32"/>
          <w:lang w:val="sv-SE" w:eastAsia="sv-SE"/>
        </w:rPr>
        <w:t>Svenskarna känner ekonomisk oro inför pensionen</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Nästan varannan yrkesverksam svensk (45 %) är orolig över hur deras privatekonomi kommer se ut som pensionär.</w:t>
      </w:r>
      <w:r w:rsidRPr="00F22709">
        <w:rPr>
          <w:rFonts w:ascii="Arial" w:eastAsia="Times New Roman" w:hAnsi="Arial" w:cs="Arial"/>
          <w:color w:val="000000"/>
          <w:lang w:val="sv-SE" w:eastAsia="sv-SE"/>
        </w:rPr>
        <w:t xml:space="preserve"> </w:t>
      </w:r>
      <w:r w:rsidRPr="00F22709">
        <w:rPr>
          <w:rFonts w:ascii="Arial" w:eastAsia="Times New Roman" w:hAnsi="Arial" w:cs="Arial"/>
          <w:b/>
          <w:bCs/>
          <w:color w:val="000000"/>
          <w:lang w:val="sv-SE" w:eastAsia="sv-SE"/>
        </w:rPr>
        <w:t xml:space="preserve">Allra störst är oron bland kvinnor, låginkomsttagare, ensamstående och åldersgruppen 18-34 år. Samtidigt upplever pensionärerna sig ha relativt hög ekonomisk trygghet jämfört med andra. Det visar Lindorffs undersökning </w:t>
      </w:r>
      <w:r>
        <w:rPr>
          <w:rFonts w:ascii="Arial" w:eastAsia="Times New Roman" w:hAnsi="Arial" w:cs="Arial"/>
          <w:b/>
          <w:bCs/>
          <w:i/>
          <w:iCs/>
          <w:color w:val="000000"/>
          <w:lang w:val="sv-SE" w:eastAsia="sv-SE"/>
        </w:rPr>
        <w:t xml:space="preserve">Betalningsindikatorn, </w:t>
      </w:r>
      <w:r>
        <w:rPr>
          <w:rFonts w:ascii="Arial" w:eastAsia="Times New Roman" w:hAnsi="Arial" w:cs="Arial"/>
          <w:b/>
          <w:bCs/>
          <w:color w:val="000000"/>
          <w:lang w:val="sv-SE" w:eastAsia="sv-SE"/>
        </w:rPr>
        <w:t>som genomförs</w:t>
      </w:r>
      <w:r w:rsidRPr="00F22709">
        <w:rPr>
          <w:rFonts w:ascii="Arial" w:eastAsia="Times New Roman" w:hAnsi="Arial" w:cs="Arial"/>
          <w:b/>
          <w:bCs/>
          <w:color w:val="000000"/>
          <w:lang w:val="sv-SE" w:eastAsia="sv-SE"/>
        </w:rPr>
        <w:t xml:space="preserve"> tillsammans me</w:t>
      </w:r>
      <w:r>
        <w:rPr>
          <w:rFonts w:ascii="Arial" w:eastAsia="Times New Roman" w:hAnsi="Arial" w:cs="Arial"/>
          <w:b/>
          <w:bCs/>
          <w:color w:val="000000"/>
          <w:lang w:val="sv-SE" w:eastAsia="sv-SE"/>
        </w:rPr>
        <w:t>d undersökningsföretaget Demosko</w:t>
      </w:r>
      <w:r w:rsidRPr="00F22709">
        <w:rPr>
          <w:rFonts w:ascii="Arial" w:eastAsia="Times New Roman" w:hAnsi="Arial" w:cs="Arial"/>
          <w:b/>
          <w:bCs/>
          <w:color w:val="000000"/>
          <w:lang w:val="sv-SE" w:eastAsia="sv-SE"/>
        </w:rPr>
        <w:t xml:space="preserve">p.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De som är närmast pensionsåldern är generellt sett mindre oroade för sin ekonomi som pensionär, än personer mitt i, eller i början av karriären.</w:t>
      </w:r>
      <w:r w:rsidRPr="00F22709">
        <w:rPr>
          <w:rFonts w:ascii="Arial" w:eastAsia="Times New Roman" w:hAnsi="Arial" w:cs="Arial"/>
          <w:color w:val="0E6463"/>
          <w:lang w:val="sv-SE" w:eastAsia="sv-SE"/>
        </w:rPr>
        <w:t xml:space="preserve"> </w:t>
      </w:r>
      <w:r w:rsidRPr="00F22709">
        <w:rPr>
          <w:rFonts w:ascii="Arial" w:eastAsia="Times New Roman" w:hAnsi="Arial" w:cs="Arial"/>
          <w:color w:val="000000"/>
          <w:lang w:val="sv-SE" w:eastAsia="sv-SE"/>
        </w:rPr>
        <w:t xml:space="preserve">Hela 55 procent i åldersgruppen 18-34 år känner </w:t>
      </w:r>
      <w:r>
        <w:rPr>
          <w:rFonts w:ascii="Arial" w:eastAsia="Times New Roman" w:hAnsi="Arial" w:cs="Arial"/>
          <w:color w:val="000000"/>
          <w:lang w:val="sv-SE" w:eastAsia="sv-SE"/>
        </w:rPr>
        <w:t xml:space="preserve">en </w:t>
      </w:r>
      <w:r w:rsidRPr="00F22709">
        <w:rPr>
          <w:rFonts w:ascii="Arial" w:eastAsia="Times New Roman" w:hAnsi="Arial" w:cs="Arial"/>
          <w:color w:val="000000"/>
          <w:lang w:val="sv-SE" w:eastAsia="sv-SE"/>
        </w:rPr>
        <w:t xml:space="preserve">ekonomisk otrygghet inför pensionen, jämfört med 35 procent i gruppen 55-65 år.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 xml:space="preserve">Undersökningen visar även att kvinnor i högre grad än män känner oro inför sin privatekonomi som pensionär. Fler än hälften (52 %) av alla yrkesverksamma kvinnor känner oro över sin ekonomi som pensionär, samma andel för männen är 40 procent. </w:t>
      </w:r>
    </w:p>
    <w:p w:rsidR="00F22709" w:rsidRPr="00F22709" w:rsidRDefault="00F22709" w:rsidP="00F22709">
      <w:pPr>
        <w:pStyle w:val="Liststycke"/>
        <w:spacing w:line="240" w:lineRule="auto"/>
        <w:ind w:left="780"/>
        <w:textAlignment w:val="baseline"/>
        <w:rPr>
          <w:rFonts w:ascii="Arial" w:eastAsia="Times New Roman" w:hAnsi="Arial" w:cs="Arial"/>
          <w:color w:val="000000"/>
          <w:lang w:val="sv-SE" w:eastAsia="sv-SE"/>
        </w:rPr>
      </w:pPr>
      <w:r>
        <w:rPr>
          <w:rFonts w:ascii="Arial" w:eastAsia="Times New Roman" w:hAnsi="Arial" w:cs="Arial"/>
          <w:color w:val="000000"/>
          <w:lang w:val="sv-SE" w:eastAsia="sv-SE"/>
        </w:rPr>
        <w:t xml:space="preserve">– </w:t>
      </w:r>
      <w:r w:rsidRPr="00F22709">
        <w:rPr>
          <w:rFonts w:ascii="Arial" w:eastAsia="Times New Roman" w:hAnsi="Arial" w:cs="Arial"/>
          <w:color w:val="000000"/>
          <w:lang w:val="sv-SE" w:eastAsia="sv-SE"/>
        </w:rPr>
        <w:t xml:space="preserve">Kvinnor har generellt sett fortfarande lägre inkomst, jobbar i högre grad deltid och tar största delen av föräldraledigheten i jämförelse med män. Alla dessa faktorer påverkar pensionen negativt och gör att det finns större anledning att oroa sig för sin ekonomi som pensionär, säger Erika Rönnquist Hoh.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Högre oro bland ensamstående än gifta</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I gruppen skilda, separerade, änkor eller änklingar är det så många som 55 procent som känner en ekonomisk oro inför pensionen. Bland gifta är siffran endast 38 procent.</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Bland låginkomsttagare, det vill säga personer med en årsinkomst under 250 000 kronor, är det en stor andel som oroar sig för sin privatekonomi som pensionär. Mer än 6 av 10 (62 %) är oroliga för hur deras privatekonomi kommer se ut den dag de går in pension. Motsvarande siffra bland höginkomsttagare, med en årsinkomst överskridande 500 000 kronor, är 24 procent.</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 xml:space="preserve">Pensionärer upplever sig ha hög betalningsförmåga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 xml:space="preserve">Samtidigt som att svenskarna oroar sig över hur deras ekonomiska situation kommer se ut när de går i pension så upplever fler pensionärer (46 %) att de har en högre ekonomisk trygghet än yrkesverksamma (43 %). Bland de yngre, åldersgruppen 18-34 år, är det endast 33 procent som känner ekonomisk trygghet. </w:t>
      </w:r>
    </w:p>
    <w:p w:rsidR="00F22709" w:rsidRPr="00F22709" w:rsidRDefault="00F22709" w:rsidP="00F22709">
      <w:pPr>
        <w:spacing w:after="240" w:line="240" w:lineRule="auto"/>
        <w:rPr>
          <w:rFonts w:ascii="Times New Roman" w:eastAsia="Times New Roman" w:hAnsi="Times New Roman" w:cs="Times New Roman"/>
          <w:sz w:val="24"/>
          <w:szCs w:val="24"/>
          <w:lang w:val="sv-SE" w:eastAsia="sv-SE"/>
        </w:rPr>
      </w:pP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 xml:space="preserve">10-topp lista: Parametrarna som bygger svenskarnas känsla av ekonomisk trygghet </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Ekonomiska möjligheter idag</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Kunna hantera oförutsedd utgift på 30 000 SEK</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Ekonomiska möjligheter om ett år</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Trygghet angående sin framtida ekonomi</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Kunna hantera en räntehöjning på 5 000 SEK</w:t>
      </w:r>
    </w:p>
    <w:p w:rsidR="00F22709" w:rsidRPr="00F22709" w:rsidRDefault="00F22709" w:rsidP="00F22709">
      <w:pPr>
        <w:numPr>
          <w:ilvl w:val="0"/>
          <w:numId w:val="3"/>
        </w:numPr>
        <w:spacing w:after="0" w:line="240" w:lineRule="auto"/>
        <w:textAlignment w:val="baseline"/>
        <w:rPr>
          <w:rFonts w:ascii="Arial" w:eastAsia="Times New Roman" w:hAnsi="Arial" w:cs="Arial"/>
          <w:bCs/>
          <w:color w:val="000000"/>
          <w:lang w:val="sv-SE" w:eastAsia="sv-SE"/>
        </w:rPr>
      </w:pPr>
      <w:r w:rsidRPr="00F22709">
        <w:rPr>
          <w:rFonts w:ascii="Arial" w:eastAsia="Times New Roman" w:hAnsi="Arial" w:cs="Arial"/>
          <w:bCs/>
          <w:color w:val="000000"/>
          <w:lang w:val="sv-SE" w:eastAsia="sv-SE"/>
        </w:rPr>
        <w:t xml:space="preserve">Trygghet </w:t>
      </w:r>
      <w:r w:rsidR="000545FA" w:rsidRPr="000545FA">
        <w:rPr>
          <w:rFonts w:ascii="Arial" w:eastAsia="Times New Roman" w:hAnsi="Arial" w:cs="Arial"/>
          <w:bCs/>
          <w:color w:val="000000"/>
          <w:lang w:val="sv-SE" w:eastAsia="sv-SE"/>
        </w:rPr>
        <w:t>när man</w:t>
      </w:r>
      <w:r w:rsidRPr="00F22709">
        <w:rPr>
          <w:rFonts w:ascii="Arial" w:eastAsia="Times New Roman" w:hAnsi="Arial" w:cs="Arial"/>
          <w:bCs/>
          <w:color w:val="000000"/>
          <w:lang w:val="sv-SE" w:eastAsia="sv-SE"/>
        </w:rPr>
        <w:t xml:space="preserve"> bli pensionär</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Trygghet om man skulle bli sjukskriven</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Trygghet om man skulle separera från sin partner</w:t>
      </w:r>
    </w:p>
    <w:p w:rsidR="00F22709" w:rsidRPr="00F22709" w:rsidRDefault="00F22709" w:rsidP="00F22709">
      <w:pPr>
        <w:numPr>
          <w:ilvl w:val="0"/>
          <w:numId w:val="3"/>
        </w:numPr>
        <w:spacing w:after="0"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Trygghet om man skulle bli arbetslös</w:t>
      </w:r>
    </w:p>
    <w:p w:rsidR="00F22709" w:rsidRPr="00F22709" w:rsidRDefault="00F22709" w:rsidP="00F22709">
      <w:pPr>
        <w:numPr>
          <w:ilvl w:val="0"/>
          <w:numId w:val="3"/>
        </w:numPr>
        <w:spacing w:line="240" w:lineRule="auto"/>
        <w:textAlignment w:val="baseline"/>
        <w:rPr>
          <w:rFonts w:ascii="Arial" w:eastAsia="Times New Roman" w:hAnsi="Arial" w:cs="Arial"/>
          <w:color w:val="000000"/>
          <w:lang w:val="sv-SE" w:eastAsia="sv-SE"/>
        </w:rPr>
      </w:pPr>
      <w:r w:rsidRPr="00F22709">
        <w:rPr>
          <w:rFonts w:ascii="Arial" w:eastAsia="Times New Roman" w:hAnsi="Arial" w:cs="Arial"/>
          <w:color w:val="000000"/>
          <w:lang w:val="sv-SE" w:eastAsia="sv-SE"/>
        </w:rPr>
        <w:t>Ekonomiska möjligheter om fem år</w:t>
      </w:r>
    </w:p>
    <w:p w:rsidR="000545FA" w:rsidRDefault="000545FA" w:rsidP="00F22709">
      <w:pPr>
        <w:spacing w:line="240" w:lineRule="auto"/>
        <w:rPr>
          <w:rFonts w:ascii="Arial" w:eastAsia="Times New Roman" w:hAnsi="Arial" w:cs="Arial"/>
          <w:b/>
          <w:bCs/>
          <w:color w:val="000000"/>
          <w:lang w:val="sv-SE" w:eastAsia="sv-SE"/>
        </w:rPr>
      </w:pP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Om undersökningen</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Undersökningen genomfördes av undersökningsföretaget Demoskop under september 2017. Den baseras på 1 609 intervjuer i en slumpmässigt rekryterad internetpanel.</w:t>
      </w:r>
      <w:r w:rsidR="000545FA">
        <w:rPr>
          <w:rFonts w:ascii="Arial" w:eastAsia="Times New Roman" w:hAnsi="Arial" w:cs="Arial"/>
          <w:color w:val="000000"/>
          <w:lang w:val="sv-SE" w:eastAsia="sv-SE"/>
        </w:rPr>
        <w:t xml:space="preserve"> Det här är utgångspunkten för den kvartalsvisa undersökningen Betalningsindikatorn, som </w:t>
      </w:r>
      <w:r w:rsidR="00414A62">
        <w:rPr>
          <w:rFonts w:ascii="Arial" w:eastAsia="Times New Roman" w:hAnsi="Arial" w:cs="Arial"/>
          <w:color w:val="000000"/>
          <w:lang w:val="sv-SE" w:eastAsia="sv-SE"/>
        </w:rPr>
        <w:t>undersöker</w:t>
      </w:r>
      <w:r w:rsidR="000545FA">
        <w:rPr>
          <w:rFonts w:ascii="Arial" w:eastAsia="Times New Roman" w:hAnsi="Arial" w:cs="Arial"/>
          <w:color w:val="000000"/>
          <w:lang w:val="sv-SE" w:eastAsia="sv-SE"/>
        </w:rPr>
        <w:t xml:space="preserve"> betalningsförmågan, den upplevda ekonomiska tryggheten och konsumtionsbeteende hos svenska hushåll.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b/>
          <w:bCs/>
          <w:color w:val="000000"/>
          <w:lang w:val="sv-SE" w:eastAsia="sv-SE"/>
        </w:rPr>
        <w:t xml:space="preserve">Om Lindorff </w:t>
      </w:r>
    </w:p>
    <w:p w:rsidR="00F22709" w:rsidRPr="00F22709" w:rsidRDefault="00F22709" w:rsidP="00F22709">
      <w:pPr>
        <w:spacing w:line="240" w:lineRule="auto"/>
        <w:rPr>
          <w:rFonts w:ascii="Times New Roman" w:eastAsia="Times New Roman" w:hAnsi="Times New Roman" w:cs="Times New Roman"/>
          <w:sz w:val="24"/>
          <w:szCs w:val="24"/>
          <w:lang w:val="sv-SE" w:eastAsia="sv-SE"/>
        </w:rPr>
      </w:pPr>
      <w:r w:rsidRPr="00F22709">
        <w:rPr>
          <w:rFonts w:ascii="Arial" w:eastAsia="Times New Roman" w:hAnsi="Arial" w:cs="Arial"/>
          <w:color w:val="000000"/>
          <w:lang w:val="sv-SE" w:eastAsia="sv-SE"/>
        </w:rPr>
        <w:t xml:space="preserve">Lindorff är ledande på kredithanteringstjänster i Europa med en lång historia som går tillbaka till grundandet av företaget i Norge år 1898. Lindorff Sverige bildar tillsammans med Lindorff Danmark, Estland, Finland, Sverige och Intrum Justitia Norge en Nordisk koncern. Koncernen har 900 anställda fördelat över de fem länderna. Under 2016 var nettointäkterna på 189 MEUR. </w:t>
      </w:r>
    </w:p>
    <w:p w:rsidR="001335B6" w:rsidRPr="001335B6" w:rsidRDefault="001335B6" w:rsidP="001335B6">
      <w:pPr>
        <w:rPr>
          <w:b/>
          <w:lang w:val="sv-SE"/>
        </w:rPr>
      </w:pPr>
    </w:p>
    <w:p w:rsidR="001335B6" w:rsidRPr="001335B6" w:rsidRDefault="001335B6" w:rsidP="001335B6">
      <w:pPr>
        <w:rPr>
          <w:b/>
          <w:lang w:val="sv-SE"/>
        </w:rPr>
      </w:pPr>
      <w:r w:rsidRPr="001335B6">
        <w:rPr>
          <w:b/>
          <w:lang w:val="sv-SE"/>
        </w:rPr>
        <w:t>För mer information, vänligen kontakta:</w:t>
      </w:r>
    </w:p>
    <w:p w:rsidR="001335B6" w:rsidRPr="001335B6" w:rsidRDefault="001335B6" w:rsidP="001335B6">
      <w:pPr>
        <w:rPr>
          <w:lang w:val="sv-SE"/>
        </w:rPr>
      </w:pPr>
      <w:r w:rsidRPr="001335B6">
        <w:rPr>
          <w:lang w:val="sv-SE"/>
        </w:rPr>
        <w:t xml:space="preserve">Tove Widemar Gerdin, Pressansvarig på Lindorff, e-post: </w:t>
      </w:r>
      <w:hyperlink r:id="rId6" w:history="1">
        <w:r w:rsidRPr="001335B6">
          <w:rPr>
            <w:rStyle w:val="Hyperlnk"/>
            <w:lang w:val="sv-SE"/>
          </w:rPr>
          <w:t>tove.widemar.gerdin@lindorff.com</w:t>
        </w:r>
      </w:hyperlink>
      <w:r w:rsidRPr="001335B6">
        <w:rPr>
          <w:lang w:val="sv-SE"/>
        </w:rPr>
        <w:t>, tele: +46 76 186 80 04</w:t>
      </w:r>
    </w:p>
    <w:p w:rsidR="00BD271D" w:rsidRPr="00F22709" w:rsidRDefault="00BD271D" w:rsidP="00BD271D">
      <w:pPr>
        <w:rPr>
          <w:lang w:val="sv-SE"/>
        </w:rPr>
      </w:pPr>
    </w:p>
    <w:sectPr w:rsidR="00BD271D" w:rsidRPr="00F22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600C"/>
    <w:multiLevelType w:val="hybridMultilevel"/>
    <w:tmpl w:val="2416E136"/>
    <w:lvl w:ilvl="0" w:tplc="A6F492BE">
      <w:start w:val="26"/>
      <w:numFmt w:val="bullet"/>
      <w:lvlText w:val="-"/>
      <w:lvlJc w:val="left"/>
      <w:pPr>
        <w:ind w:left="780" w:hanging="360"/>
      </w:pPr>
      <w:rPr>
        <w:rFonts w:ascii="Arial" w:eastAsia="Times New Roman" w:hAnsi="Arial" w:cs="Aria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nsid w:val="58033111"/>
    <w:multiLevelType w:val="multilevel"/>
    <w:tmpl w:val="068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C4985"/>
    <w:multiLevelType w:val="multilevel"/>
    <w:tmpl w:val="904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434122"/>
    <w:multiLevelType w:val="multilevel"/>
    <w:tmpl w:val="C91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09"/>
    <w:rsid w:val="000545FA"/>
    <w:rsid w:val="001335B6"/>
    <w:rsid w:val="003302F6"/>
    <w:rsid w:val="00414A62"/>
    <w:rsid w:val="004E287B"/>
    <w:rsid w:val="0059549A"/>
    <w:rsid w:val="005B5AE5"/>
    <w:rsid w:val="0068321C"/>
    <w:rsid w:val="008E1253"/>
    <w:rsid w:val="00947893"/>
    <w:rsid w:val="009F5F5C"/>
    <w:rsid w:val="00B824A4"/>
    <w:rsid w:val="00BD271D"/>
    <w:rsid w:val="00CD615A"/>
    <w:rsid w:val="00D077D3"/>
    <w:rsid w:val="00D61D15"/>
    <w:rsid w:val="00D73AF0"/>
    <w:rsid w:val="00E44170"/>
    <w:rsid w:val="00F22709"/>
    <w:rsid w:val="00F301E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Rubrik2">
    <w:name w:val="heading 2"/>
    <w:basedOn w:val="Normal"/>
    <w:next w:val="Normal"/>
    <w:link w:val="Rubrik2Char"/>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77D3"/>
    <w:rPr>
      <w:rFonts w:asciiTheme="majorHAnsi" w:eastAsiaTheme="majorEastAsia" w:hAnsiTheme="majorHAnsi" w:cstheme="majorBidi"/>
      <w:color w:val="7B9D97" w:themeColor="accent1"/>
      <w:sz w:val="32"/>
      <w:szCs w:val="32"/>
    </w:rPr>
  </w:style>
  <w:style w:type="character" w:customStyle="1" w:styleId="Rubrik2Char">
    <w:name w:val="Rubrik 2 Char"/>
    <w:basedOn w:val="Standardstycketeckensnitt"/>
    <w:link w:val="Rubrik2"/>
    <w:uiPriority w:val="9"/>
    <w:semiHidden/>
    <w:rsid w:val="00D077D3"/>
    <w:rPr>
      <w:rFonts w:asciiTheme="majorHAnsi" w:eastAsiaTheme="majorEastAsia" w:hAnsiTheme="majorHAnsi" w:cstheme="majorBidi"/>
      <w:color w:val="7B9D97" w:themeColor="accent1"/>
      <w:sz w:val="26"/>
      <w:szCs w:val="26"/>
    </w:rPr>
  </w:style>
  <w:style w:type="paragraph" w:styleId="Normalwebb">
    <w:name w:val="Normal (Web)"/>
    <w:basedOn w:val="Normal"/>
    <w:uiPriority w:val="99"/>
    <w:semiHidden/>
    <w:unhideWhenUsed/>
    <w:rsid w:val="00F2270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stycke">
    <w:name w:val="List Paragraph"/>
    <w:basedOn w:val="Normal"/>
    <w:uiPriority w:val="34"/>
    <w:qFormat/>
    <w:rsid w:val="00F22709"/>
    <w:pPr>
      <w:ind w:left="720"/>
      <w:contextualSpacing/>
    </w:pPr>
  </w:style>
  <w:style w:type="character" w:styleId="Hyperlnk">
    <w:name w:val="Hyperlink"/>
    <w:basedOn w:val="Standardstycketeckensnitt"/>
    <w:uiPriority w:val="99"/>
    <w:semiHidden/>
    <w:unhideWhenUsed/>
    <w:rsid w:val="001335B6"/>
    <w:rPr>
      <w:color w:val="42B5E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Rubrik2">
    <w:name w:val="heading 2"/>
    <w:basedOn w:val="Normal"/>
    <w:next w:val="Normal"/>
    <w:link w:val="Rubrik2Char"/>
    <w:uiPriority w:val="9"/>
    <w:semiHidden/>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77D3"/>
    <w:rPr>
      <w:rFonts w:asciiTheme="majorHAnsi" w:eastAsiaTheme="majorEastAsia" w:hAnsiTheme="majorHAnsi" w:cstheme="majorBidi"/>
      <w:color w:val="7B9D97" w:themeColor="accent1"/>
      <w:sz w:val="32"/>
      <w:szCs w:val="32"/>
    </w:rPr>
  </w:style>
  <w:style w:type="character" w:customStyle="1" w:styleId="Rubrik2Char">
    <w:name w:val="Rubrik 2 Char"/>
    <w:basedOn w:val="Standardstycketeckensnitt"/>
    <w:link w:val="Rubrik2"/>
    <w:uiPriority w:val="9"/>
    <w:semiHidden/>
    <w:rsid w:val="00D077D3"/>
    <w:rPr>
      <w:rFonts w:asciiTheme="majorHAnsi" w:eastAsiaTheme="majorEastAsia" w:hAnsiTheme="majorHAnsi" w:cstheme="majorBidi"/>
      <w:color w:val="7B9D97" w:themeColor="accent1"/>
      <w:sz w:val="26"/>
      <w:szCs w:val="26"/>
    </w:rPr>
  </w:style>
  <w:style w:type="paragraph" w:styleId="Normalwebb">
    <w:name w:val="Normal (Web)"/>
    <w:basedOn w:val="Normal"/>
    <w:uiPriority w:val="99"/>
    <w:semiHidden/>
    <w:unhideWhenUsed/>
    <w:rsid w:val="00F22709"/>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stycke">
    <w:name w:val="List Paragraph"/>
    <w:basedOn w:val="Normal"/>
    <w:uiPriority w:val="34"/>
    <w:qFormat/>
    <w:rsid w:val="00F22709"/>
    <w:pPr>
      <w:ind w:left="720"/>
      <w:contextualSpacing/>
    </w:pPr>
  </w:style>
  <w:style w:type="character" w:styleId="Hyperlnk">
    <w:name w:val="Hyperlink"/>
    <w:basedOn w:val="Standardstycketeckensnitt"/>
    <w:uiPriority w:val="99"/>
    <w:semiHidden/>
    <w:unhideWhenUsed/>
    <w:rsid w:val="001335B6"/>
    <w:rPr>
      <w:color w:val="42B5E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7552">
      <w:bodyDiv w:val="1"/>
      <w:marLeft w:val="0"/>
      <w:marRight w:val="0"/>
      <w:marTop w:val="0"/>
      <w:marBottom w:val="0"/>
      <w:divBdr>
        <w:top w:val="none" w:sz="0" w:space="0" w:color="auto"/>
        <w:left w:val="none" w:sz="0" w:space="0" w:color="auto"/>
        <w:bottom w:val="none" w:sz="0" w:space="0" w:color="auto"/>
        <w:right w:val="none" w:sz="0" w:space="0" w:color="auto"/>
      </w:divBdr>
    </w:div>
    <w:div w:id="332149125">
      <w:bodyDiv w:val="1"/>
      <w:marLeft w:val="0"/>
      <w:marRight w:val="0"/>
      <w:marTop w:val="0"/>
      <w:marBottom w:val="0"/>
      <w:divBdr>
        <w:top w:val="none" w:sz="0" w:space="0" w:color="auto"/>
        <w:left w:val="none" w:sz="0" w:space="0" w:color="auto"/>
        <w:bottom w:val="none" w:sz="0" w:space="0" w:color="auto"/>
        <w:right w:val="none" w:sz="0" w:space="0" w:color="auto"/>
      </w:divBdr>
    </w:div>
    <w:div w:id="429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ve.widemar.gerdin@lindorff.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3109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Lindorff</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Widemar Gerdin Tove</dc:creator>
  <cp:lastModifiedBy>Widemar Gerdin Tove</cp:lastModifiedBy>
  <cp:revision>2</cp:revision>
  <cp:lastPrinted>2017-10-25T16:46:00Z</cp:lastPrinted>
  <dcterms:created xsi:type="dcterms:W3CDTF">2017-10-26T12:14:00Z</dcterms:created>
  <dcterms:modified xsi:type="dcterms:W3CDTF">2017-10-26T12:14:00Z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-86356151</vt:i4>
  </property>
  <property fmtid="{D5CDD505-2E9C-101B-9397-08002B2CF9AE}" pid="3" name="_NewReviewCycle">
    <vt:lpwstr/>
  </property>
  <property fmtid="{D5CDD505-2E9C-101B-9397-08002B2CF9AE}" pid="4" name="_EmailSubject">
    <vt:lpwstr>Svenskarna känner ekonomisk oro inför pensionen</vt:lpwstr>
  </property>
  <property fmtid="{D5CDD505-2E9C-101B-9397-08002B2CF9AE}" pid="5" name="_AuthorEmail">
    <vt:lpwstr>Tove.Widemar.Gerdin@lindorff.com</vt:lpwstr>
  </property>
  <property fmtid="{D5CDD505-2E9C-101B-9397-08002B2CF9AE}" pid="6" name="_AuthorEmailDisplayName">
    <vt:lpwstr>Widemar Gerdin Tove</vt:lpwstr>
  </property>
</Properties>
</file>