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cntRubrik"/>
        <w:id w:val="-1959711993"/>
        <w:placeholder>
          <w:docPart w:val="864C226D0B124C32AE0497A831076906"/>
        </w:placeholder>
        <w:text/>
      </w:sdtPr>
      <w:sdtContent>
        <w:p w:rsidR="000B7941" w:rsidRDefault="00682087" w:rsidP="000B7941">
          <w:pPr>
            <w:pStyle w:val="Huvudrubrik"/>
          </w:pPr>
          <w:r>
            <w:t>höganäs bäst i skåne</w:t>
          </w:r>
        </w:p>
      </w:sdtContent>
    </w:sdt>
    <w:sdt>
      <w:sdtPr>
        <w:rPr>
          <w:sz w:val="28"/>
        </w:rPr>
        <w:tag w:val="cntUnderrubrik"/>
        <w:id w:val="-2007123540"/>
        <w:placeholder>
          <w:docPart w:val="A3C31793429441DF8FF90BBBB59E820F"/>
        </w:placeholder>
        <w:text/>
      </w:sdtPr>
      <w:sdtContent>
        <w:p w:rsidR="000B7941" w:rsidRDefault="00682087" w:rsidP="00682087">
          <w:pPr>
            <w:pStyle w:val="Underrubrik"/>
            <w:numPr>
              <w:ilvl w:val="0"/>
              <w:numId w:val="20"/>
            </w:numPr>
          </w:pPr>
          <w:r w:rsidRPr="007957D8">
            <w:rPr>
              <w:sz w:val="28"/>
            </w:rPr>
            <w:t>toppar nils holgersson rapport</w:t>
          </w:r>
        </w:p>
      </w:sdtContent>
    </w:sdt>
    <w:p w:rsidR="000D5DA8" w:rsidRDefault="000D5DA8" w:rsidP="000D5DA8">
      <w:pPr>
        <w:pStyle w:val="Ingress"/>
      </w:pPr>
      <w:r w:rsidRPr="000D5DA8">
        <w:t xml:space="preserve">Höganäs kommun har Skånes lägsta kostnader för avfall, </w:t>
      </w:r>
      <w:r>
        <w:t>v</w:t>
      </w:r>
      <w:r w:rsidRPr="000D5DA8">
        <w:t xml:space="preserve">atten och avlopp, el och fjärrvärme. Det visar årets Nils Holgersson rapport som jämför dessa kostnader för landets </w:t>
      </w:r>
      <w:r w:rsidR="00682087">
        <w:t xml:space="preserve">290 </w:t>
      </w:r>
      <w:r w:rsidRPr="000D5DA8">
        <w:t xml:space="preserve">kommuner. </w:t>
      </w:r>
    </w:p>
    <w:p w:rsidR="007F37F9" w:rsidRDefault="007F37F9" w:rsidP="007F37F9">
      <w:pPr>
        <w:pStyle w:val="Liststycke"/>
        <w:numPr>
          <w:ilvl w:val="0"/>
          <w:numId w:val="19"/>
        </w:numPr>
      </w:pPr>
      <w:r>
        <w:t xml:space="preserve">Det är oerhört roligt att vi </w:t>
      </w:r>
      <w:r w:rsidR="006A7C79">
        <w:t xml:space="preserve">toppar listan i Skåne, </w:t>
      </w:r>
      <w:r w:rsidR="006A7C79" w:rsidRPr="006A7C79">
        <w:t xml:space="preserve">vi </w:t>
      </w:r>
      <w:r w:rsidR="00FB7C01">
        <w:t>håller</w:t>
      </w:r>
      <w:r w:rsidR="006A7C79" w:rsidRPr="006A7C79">
        <w:t xml:space="preserve"> hög kvalitet trots att vi arbetar på ett effektivt sätt</w:t>
      </w:r>
      <w:r>
        <w:t xml:space="preserve">, säger en nöjd Péter </w:t>
      </w:r>
      <w:proofErr w:type="spellStart"/>
      <w:r>
        <w:t>Kovács</w:t>
      </w:r>
      <w:proofErr w:type="spellEnd"/>
      <w:r>
        <w:t>. Att vi i jämförelse med landets alla kommuner är finns på plats 16 ska vi vara stolta över. I år ser vi att det framförallt är våra avfallskostnader som är låga i relation till övriga kommuner</w:t>
      </w:r>
    </w:p>
    <w:p w:rsidR="000D5DA8" w:rsidRDefault="007F37F9" w:rsidP="007F37F9">
      <w:pPr>
        <w:pStyle w:val="Liststycke"/>
      </w:pPr>
      <w:r>
        <w:t xml:space="preserve"> </w:t>
      </w:r>
    </w:p>
    <w:p w:rsidR="000D5DA8" w:rsidRDefault="000D5DA8" w:rsidP="000D5DA8">
      <w:r>
        <w:t xml:space="preserve">Siffrorna i Nils Holgersson-rapporten tas fram genom att flytta en fiktig fastighet till landets 290 kommuner och jämföra kostnaderna för sophämtning, vatten och avlopp, el och uppvärmning. </w:t>
      </w:r>
    </w:p>
    <w:p w:rsidR="00682087" w:rsidRDefault="00682087" w:rsidP="00682087">
      <w:pPr>
        <w:pStyle w:val="Normaltindrag"/>
      </w:pPr>
    </w:p>
    <w:p w:rsidR="00682087" w:rsidRDefault="00682087" w:rsidP="00682087">
      <w:pPr>
        <w:pStyle w:val="Liststycke"/>
        <w:numPr>
          <w:ilvl w:val="0"/>
          <w:numId w:val="19"/>
        </w:numPr>
      </w:pPr>
      <w:r w:rsidRPr="00682087">
        <w:rPr>
          <w:rFonts w:eastAsia="Times New Roman"/>
        </w:rPr>
        <w:t>Det känns riktigt bra, att se att vårt kontinuerliga arbete med fokus på en effektiv hantering och god framförhållning gör att vi kan hålla låga taxor</w:t>
      </w:r>
      <w:r>
        <w:rPr>
          <w:rFonts w:eastAsia="Times New Roman"/>
        </w:rPr>
        <w:t xml:space="preserve">, säger Margareta Engkvist Björkenhall, förvaltningschef på teknik och </w:t>
      </w:r>
      <w:r w:rsidR="00B81BF1">
        <w:rPr>
          <w:rFonts w:eastAsia="Times New Roman"/>
        </w:rPr>
        <w:t>fastighetsförvaltningen</w:t>
      </w:r>
      <w:r w:rsidRPr="00682087">
        <w:rPr>
          <w:rFonts w:eastAsia="Times New Roman"/>
        </w:rPr>
        <w:t>.</w:t>
      </w:r>
    </w:p>
    <w:p w:rsidR="00682087" w:rsidRPr="00682087" w:rsidRDefault="00682087" w:rsidP="00682087">
      <w:pPr>
        <w:pStyle w:val="Normaltindrag"/>
      </w:pPr>
    </w:p>
    <w:p w:rsidR="000D5DA8" w:rsidRPr="000D5DA8" w:rsidRDefault="000D5DA8" w:rsidP="000D5DA8">
      <w:pPr>
        <w:pStyle w:val="Normaltindrag"/>
      </w:pPr>
    </w:p>
    <w:p w:rsidR="000B7941" w:rsidRPr="00D56B6C" w:rsidRDefault="000D5DA8" w:rsidP="000D5DA8">
      <w:pPr>
        <w:pStyle w:val="Liststycke"/>
        <w:numPr>
          <w:ilvl w:val="0"/>
          <w:numId w:val="18"/>
        </w:numPr>
      </w:pPr>
      <w:r w:rsidRPr="000D5DA8">
        <w:rPr>
          <w:lang w:eastAsia="sv-SE"/>
        </w:rPr>
        <w:t>Vinnaren Höganäs Energi ger sina kommuninvånare Skånes lägsta priser på fjärrvärme . Samtidigt ligger den nuvarande elnätsavgiften på 60,2 öre/kWh långt under riks</w:t>
      </w:r>
      <w:r>
        <w:rPr>
          <w:lang w:eastAsia="sv-SE"/>
        </w:rPr>
        <w:t xml:space="preserve">genomsnittet på 79,9 öre/kWh. </w:t>
      </w:r>
      <w:r w:rsidRPr="000D5DA8">
        <w:rPr>
          <w:lang w:eastAsia="sv-SE"/>
        </w:rPr>
        <w:t>Vi är glada över att erbjuda kommuninvånarna bra priser, säger Benny Ulmestig, VD på Höganäs Energi.</w:t>
      </w:r>
    </w:p>
    <w:p w:rsidR="000D5DA8" w:rsidRDefault="000D5DA8" w:rsidP="000D5DA8"/>
    <w:p w:rsidR="000B7941" w:rsidRDefault="000B7941" w:rsidP="000B7941">
      <w:pPr>
        <w:pStyle w:val="Normaltindrag"/>
        <w:ind w:firstLine="0"/>
      </w:pPr>
    </w:p>
    <w:p w:rsidR="000D5DA8" w:rsidRPr="00D56B6C" w:rsidRDefault="000D5DA8" w:rsidP="000B7941">
      <w:pPr>
        <w:pStyle w:val="Normaltindrag"/>
        <w:ind w:firstLine="0"/>
      </w:pPr>
    </w:p>
    <w:p w:rsidR="000B7941" w:rsidRDefault="000B7941" w:rsidP="000B7941">
      <w:pPr>
        <w:pStyle w:val="Frvaltning"/>
      </w:pPr>
      <w:r>
        <w:t>för mer information kontakta</w:t>
      </w:r>
    </w:p>
    <w:p w:rsidR="000B7941" w:rsidRDefault="00860151" w:rsidP="000B7941">
      <w:pPr>
        <w:pStyle w:val="Avsndare"/>
      </w:pPr>
      <w:sdt>
        <w:sdtPr>
          <w:alias w:val="Kontaktperson"/>
          <w:tag w:val="cntKontaktperson"/>
          <w:id w:val="1792931402"/>
          <w:placeholder>
            <w:docPart w:val="D21EC911CE7E4522972D17C2689D9CE6"/>
          </w:placeholder>
          <w:text/>
        </w:sdtPr>
        <w:sdtContent>
          <w:r w:rsidR="000D5DA8">
            <w:t xml:space="preserve">péter kovács, kommunalråd, </w:t>
          </w:r>
          <w:r w:rsidR="00682087">
            <w:t>0709 – 79 71 95</w:t>
          </w:r>
        </w:sdtContent>
      </w:sdt>
      <w:r w:rsidR="000B7941">
        <w:t xml:space="preserve">  </w:t>
      </w:r>
    </w:p>
    <w:p w:rsidR="000D5DA8" w:rsidRDefault="00860151" w:rsidP="000B7941">
      <w:pPr>
        <w:pStyle w:val="Avsndare"/>
      </w:pPr>
      <w:sdt>
        <w:sdtPr>
          <w:alias w:val="Kontaktperson"/>
          <w:tag w:val="cntKontaktperson"/>
          <w:id w:val="13914638"/>
          <w:placeholder>
            <w:docPart w:val="3AC541CFBBA649F98FFC74492E65BED4"/>
          </w:placeholder>
          <w:text/>
        </w:sdtPr>
        <w:sdtContent>
          <w:r w:rsidR="000D5DA8">
            <w:t>benny ulmestig, vd höganäs energi, 042 – 33 72 20</w:t>
          </w:r>
        </w:sdtContent>
      </w:sdt>
    </w:p>
    <w:p w:rsidR="000D5DA8" w:rsidRPr="00875CEE" w:rsidRDefault="00860151" w:rsidP="000B7941">
      <w:pPr>
        <w:pStyle w:val="Avsndare"/>
      </w:pPr>
      <w:sdt>
        <w:sdtPr>
          <w:alias w:val="Kontaktperson"/>
          <w:tag w:val="cntKontaktperson"/>
          <w:id w:val="13914639"/>
          <w:placeholder>
            <w:docPart w:val="A5EC091F795541EAAF745B2293A40160"/>
          </w:placeholder>
          <w:text/>
        </w:sdtPr>
        <w:sdtContent>
          <w:r w:rsidR="000D5DA8">
            <w:t>margareta engkvist björkenhall, o42 – 33 75 65</w:t>
          </w:r>
        </w:sdtContent>
      </w:sdt>
    </w:p>
    <w:p w:rsidR="000B7941" w:rsidRPr="001C0A5C" w:rsidRDefault="000B7941" w:rsidP="000B7941"/>
    <w:tbl>
      <w:tblPr>
        <w:tblStyle w:val="Tabellrutnt"/>
        <w:tblW w:w="7905" w:type="dxa"/>
        <w:tblLayout w:type="fixed"/>
        <w:tblLook w:val="04A0"/>
      </w:tblPr>
      <w:tblGrid>
        <w:gridCol w:w="7905"/>
      </w:tblGrid>
      <w:tr w:rsidR="000B7941" w:rsidTr="00CB197D">
        <w:tc>
          <w:tcPr>
            <w:tcW w:w="7905" w:type="dxa"/>
            <w:tcBorders>
              <w:left w:val="nil"/>
              <w:right w:val="nil"/>
            </w:tcBorders>
          </w:tcPr>
          <w:p w:rsidR="000B7941" w:rsidRPr="00E922E2" w:rsidRDefault="000B7941" w:rsidP="00691E92">
            <w:pPr>
              <w:pStyle w:val="Faktarubrik"/>
              <w:rPr>
                <w:rFonts w:ascii="Century Gothic" w:hAnsi="Century Gothic"/>
              </w:rPr>
            </w:pPr>
            <w:r w:rsidRPr="00E922E2">
              <w:rPr>
                <w:rFonts w:ascii="Century Gothic" w:hAnsi="Century Gothic"/>
              </w:rPr>
              <w:t>Fakta:</w:t>
            </w:r>
          </w:p>
          <w:p w:rsidR="000B7941" w:rsidRDefault="000D5DA8" w:rsidP="00691E92">
            <w:pPr>
              <w:pStyle w:val="Faktatext"/>
            </w:pPr>
            <w:r>
              <w:t>Syftet är att visa de prisskillnader som finns mellan olika kommuner. Undersökningen startades 1996 och har funnits i 19 år. Det är HSB Riksförbund, Hyresgästföreningen Riksförbundet, Riksbyggen, SABO och Fastighetsägarna Sverige som står bakom undersökningen.</w:t>
            </w:r>
          </w:p>
          <w:p w:rsidR="000B7941" w:rsidRPr="001C0A5C" w:rsidRDefault="000B7941" w:rsidP="00691E92">
            <w:pPr>
              <w:pStyle w:val="Faktatext"/>
            </w:pPr>
          </w:p>
        </w:tc>
      </w:tr>
    </w:tbl>
    <w:p w:rsidR="00237B28" w:rsidRPr="00535637" w:rsidRDefault="00237B28" w:rsidP="0027198E">
      <w:pPr>
        <w:spacing w:before="0" w:after="200" w:line="276" w:lineRule="auto"/>
      </w:pPr>
      <w:bookmarkStart w:id="0" w:name="_GoBack"/>
      <w:bookmarkEnd w:id="0"/>
    </w:p>
    <w:sectPr w:rsidR="00237B28" w:rsidRPr="00535637" w:rsidSect="00903B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92" w:right="2041" w:bottom="851" w:left="2438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92" w:rsidRDefault="00691E92" w:rsidP="001C77E4">
      <w:r>
        <w:separator/>
      </w:r>
    </w:p>
  </w:endnote>
  <w:endnote w:type="continuationSeparator" w:id="0">
    <w:p w:rsidR="00691E92" w:rsidRDefault="00691E92" w:rsidP="001C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2" w:rsidRPr="005B69B6" w:rsidRDefault="00691E92" w:rsidP="009A7982">
    <w:pPr>
      <w:tabs>
        <w:tab w:val="center" w:pos="4536"/>
        <w:tab w:val="right" w:pos="9072"/>
      </w:tabs>
      <w:spacing w:before="0"/>
      <w:rPr>
        <w:rFonts w:eastAsia="Garamond" w:cs="Times New Roman"/>
        <w:sz w:val="16"/>
      </w:rPr>
    </w:pPr>
  </w:p>
  <w:p w:rsidR="00691E92" w:rsidRPr="005B69B6" w:rsidRDefault="00691E92" w:rsidP="009A7982">
    <w:pPr>
      <w:tabs>
        <w:tab w:val="center" w:pos="4536"/>
        <w:tab w:val="right" w:pos="9072"/>
      </w:tabs>
      <w:spacing w:before="0"/>
      <w:rPr>
        <w:rFonts w:eastAsia="Garamond" w:cs="Times New Roman"/>
        <w:sz w:val="16"/>
      </w:rPr>
    </w:pPr>
  </w:p>
  <w:tbl>
    <w:tblPr>
      <w:tblStyle w:val="Tabellrutnt1"/>
      <w:tblW w:w="10331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43"/>
      <w:gridCol w:w="2086"/>
      <w:gridCol w:w="6227"/>
      <w:gridCol w:w="1775"/>
    </w:tblGrid>
    <w:tr w:rsidR="00691E92" w:rsidRPr="00E922E2" w:rsidTr="00691E92">
      <w:trPr>
        <w:cantSplit/>
        <w:trHeight w:hRule="exact" w:val="204"/>
      </w:trPr>
      <w:tc>
        <w:tcPr>
          <w:tcW w:w="243" w:type="dxa"/>
          <w:vMerge w:val="restart"/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jc w:val="both"/>
            <w:rPr>
              <w:rFonts w:ascii="Century Gothic" w:eastAsia="Garamond" w:hAnsi="Century Gothic" w:cs="Times New Roman"/>
              <w:sz w:val="20"/>
              <w:szCs w:val="20"/>
            </w:rPr>
          </w:pPr>
          <w:r w:rsidRPr="00E922E2"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b/>
              <w:sz w:val="20"/>
              <w:szCs w:val="20"/>
            </w:rPr>
          </w:pPr>
          <w:r w:rsidRPr="00E922E2">
            <w:rPr>
              <w:rFonts w:ascii="Century Gothic" w:eastAsia="Garamond" w:hAnsi="Century Gothic" w:cs="Times New Roman"/>
              <w:b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</w:tr>
    <w:tr w:rsidR="00691E92" w:rsidRPr="00E922E2" w:rsidTr="00691E92">
      <w:trPr>
        <w:trHeight w:hRule="exact" w:val="90"/>
      </w:trPr>
      <w:tc>
        <w:tcPr>
          <w:tcW w:w="243" w:type="dxa"/>
          <w:vMerge/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691E92" w:rsidRPr="00E922E2" w:rsidRDefault="00691E92" w:rsidP="00691E92">
          <w:pPr>
            <w:spacing w:before="0" w:after="200" w:line="276" w:lineRule="auto"/>
            <w:jc w:val="right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  <w:r w:rsidRPr="00E922E2"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936417" cy="64800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91E92" w:rsidRPr="00E922E2" w:rsidTr="00691E92">
      <w:tc>
        <w:tcPr>
          <w:tcW w:w="243" w:type="dxa"/>
          <w:vMerge/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2011479971"/>
          <w:placeholder>
            <w:docPart w:val="98AD56B7AC4648FA8A0CB051FC48818C"/>
          </w:placeholder>
          <w:text/>
        </w:sdtPr>
        <w:sdtContent>
          <w:tc>
            <w:tcPr>
              <w:tcW w:w="8313" w:type="dxa"/>
              <w:gridSpan w:val="2"/>
            </w:tcPr>
            <w:p w:rsidR="00691E92" w:rsidRPr="00E922E2" w:rsidRDefault="00691E92" w:rsidP="006F511E">
              <w:pPr>
                <w:pStyle w:val="Forvaltning"/>
              </w:pPr>
              <w:r>
                <w:t>Kommunledningskontoret</w:t>
              </w:r>
            </w:p>
          </w:tc>
        </w:sdtContent>
      </w:sdt>
      <w:tc>
        <w:tcPr>
          <w:tcW w:w="1775" w:type="dxa"/>
          <w:vMerge/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</w:tr>
    <w:tr w:rsidR="00691E92" w:rsidRPr="00E922E2" w:rsidTr="00691E92">
      <w:trPr>
        <w:trHeight w:hRule="exact" w:val="680"/>
      </w:trPr>
      <w:tc>
        <w:tcPr>
          <w:tcW w:w="243" w:type="dxa"/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16"/>
              <w:szCs w:val="16"/>
            </w:rPr>
          </w:pP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 xml:space="preserve">263 82 Höganäs </w:t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sym w:font="Wingdings" w:char="F09F"/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 xml:space="preserve"> 042-33 71 00 </w:t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sym w:font="Wingdings" w:char="F09F"/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 xml:space="preserve"> kommunen@hoganas.se</w:t>
          </w:r>
        </w:p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20"/>
              <w:szCs w:val="20"/>
            </w:rPr>
          </w:pP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>WWW</w:t>
          </w:r>
          <w:proofErr w:type="gramStart"/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>.HOGANAS</w:t>
          </w:r>
          <w:proofErr w:type="gramEnd"/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>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691E92" w:rsidRPr="00E922E2" w:rsidRDefault="00691E92" w:rsidP="00691E92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</w:tr>
  </w:tbl>
  <w:p w:rsidR="00691E92" w:rsidRPr="00E639AC" w:rsidRDefault="00691E92" w:rsidP="009A7982">
    <w:pPr>
      <w:pStyle w:val="Sidfot"/>
      <w:ind w:left="0"/>
      <w:rPr>
        <w:cap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2" w:rsidRPr="005B69B6" w:rsidRDefault="00691E92" w:rsidP="005B69B6">
    <w:pPr>
      <w:tabs>
        <w:tab w:val="center" w:pos="4536"/>
        <w:tab w:val="right" w:pos="9072"/>
      </w:tabs>
      <w:spacing w:before="0"/>
      <w:rPr>
        <w:rFonts w:eastAsia="Garamond" w:cs="Times New Roman"/>
        <w:sz w:val="16"/>
      </w:rPr>
    </w:pPr>
  </w:p>
  <w:p w:rsidR="00691E92" w:rsidRPr="005B69B6" w:rsidRDefault="00691E92" w:rsidP="005B69B6">
    <w:pPr>
      <w:tabs>
        <w:tab w:val="center" w:pos="4536"/>
        <w:tab w:val="right" w:pos="9072"/>
      </w:tabs>
      <w:spacing w:before="0"/>
      <w:rPr>
        <w:rFonts w:eastAsia="Garamond" w:cs="Times New Roman"/>
        <w:sz w:val="16"/>
      </w:rPr>
    </w:pPr>
  </w:p>
  <w:tbl>
    <w:tblPr>
      <w:tblStyle w:val="Tabellrutnt1"/>
      <w:tblW w:w="10331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43"/>
      <w:gridCol w:w="2086"/>
      <w:gridCol w:w="6227"/>
      <w:gridCol w:w="1775"/>
    </w:tblGrid>
    <w:tr w:rsidR="00691E92" w:rsidRPr="00E922E2" w:rsidTr="001D553A">
      <w:trPr>
        <w:cantSplit/>
        <w:trHeight w:hRule="exact" w:val="204"/>
      </w:trPr>
      <w:tc>
        <w:tcPr>
          <w:tcW w:w="243" w:type="dxa"/>
          <w:vMerge w:val="restart"/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0"/>
            <w:jc w:val="both"/>
            <w:rPr>
              <w:rFonts w:ascii="Century Gothic" w:eastAsia="Garamond" w:hAnsi="Century Gothic" w:cs="Times New Roman"/>
              <w:sz w:val="20"/>
              <w:szCs w:val="20"/>
            </w:rPr>
          </w:pPr>
          <w:r w:rsidRPr="00E922E2">
            <w:rPr>
              <w:rFonts w:ascii="Century Gothic" w:eastAsia="Garamond" w:hAnsi="Century Gothic" w:cs="Times New Roman"/>
              <w:sz w:val="20"/>
              <w:szCs w:val="20"/>
            </w:rPr>
            <w:t xml:space="preserve"> </w:t>
          </w:r>
          <w:r w:rsidRPr="00E922E2"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61200" cy="129600"/>
                <wp:effectExtent l="0" t="0" r="0" b="381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691E92" w:rsidRPr="00E922E2" w:rsidRDefault="00691E92" w:rsidP="00D37591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b/>
              <w:sz w:val="20"/>
              <w:szCs w:val="20"/>
            </w:rPr>
          </w:pPr>
          <w:r w:rsidRPr="00E922E2">
            <w:rPr>
              <w:rFonts w:ascii="Century Gothic" w:eastAsia="Garamond" w:hAnsi="Century Gothic" w:cs="Times New Roman"/>
              <w:b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</w:tr>
    <w:tr w:rsidR="00691E92" w:rsidRPr="00E922E2" w:rsidTr="00D37591">
      <w:trPr>
        <w:trHeight w:hRule="exact" w:val="90"/>
      </w:trPr>
      <w:tc>
        <w:tcPr>
          <w:tcW w:w="243" w:type="dxa"/>
          <w:vMerge/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691E92" w:rsidRPr="00E922E2" w:rsidRDefault="00691E92" w:rsidP="005B69B6">
          <w:pPr>
            <w:spacing w:before="0" w:after="200" w:line="276" w:lineRule="auto"/>
            <w:jc w:val="right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  <w:r w:rsidRPr="00E922E2"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936417" cy="6480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91E92" w:rsidRPr="00E922E2" w:rsidTr="00691E92">
      <w:tc>
        <w:tcPr>
          <w:tcW w:w="243" w:type="dxa"/>
          <w:vMerge/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061170471"/>
          <w:placeholder>
            <w:docPart w:val="B8A7F91B437C4784B2F82F1F1F836461"/>
          </w:placeholder>
          <w:text/>
        </w:sdtPr>
        <w:sdtContent>
          <w:tc>
            <w:tcPr>
              <w:tcW w:w="8313" w:type="dxa"/>
              <w:gridSpan w:val="2"/>
            </w:tcPr>
            <w:p w:rsidR="00691E92" w:rsidRPr="00E922E2" w:rsidRDefault="00691E92" w:rsidP="006F511E">
              <w:pPr>
                <w:pStyle w:val="Forvaltning"/>
              </w:pPr>
              <w:r>
                <w:t>Kommunledningskontoret</w:t>
              </w:r>
            </w:p>
          </w:tc>
        </w:sdtContent>
      </w:sdt>
      <w:tc>
        <w:tcPr>
          <w:tcW w:w="1775" w:type="dxa"/>
          <w:vMerge/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</w:tr>
    <w:tr w:rsidR="00691E92" w:rsidRPr="00E922E2" w:rsidTr="001D553A">
      <w:trPr>
        <w:trHeight w:hRule="exact" w:val="680"/>
      </w:trPr>
      <w:tc>
        <w:tcPr>
          <w:tcW w:w="243" w:type="dxa"/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0"/>
            <w:rPr>
              <w:rFonts w:ascii="Century Gothic" w:eastAsia="Garamond" w:hAnsi="Century Gothic" w:cs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16"/>
              <w:szCs w:val="16"/>
            </w:rPr>
          </w:pP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 xml:space="preserve">263 82 Höganäs </w:t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sym w:font="Wingdings" w:char="F09F"/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 xml:space="preserve"> 042-33 71 00 </w:t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sym w:font="Wingdings" w:char="F09F"/>
          </w: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 xml:space="preserve"> kommunen@hoganas.se</w:t>
          </w:r>
        </w:p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20"/>
              <w:szCs w:val="20"/>
            </w:rPr>
          </w:pPr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>WWW</w:t>
          </w:r>
          <w:proofErr w:type="gramStart"/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>.HOGANAS</w:t>
          </w:r>
          <w:proofErr w:type="gramEnd"/>
          <w:r w:rsidRPr="00E922E2">
            <w:rPr>
              <w:rFonts w:ascii="Century Gothic" w:eastAsia="Garamond" w:hAnsi="Century Gothic" w:cs="Times New Roman"/>
              <w:sz w:val="16"/>
              <w:szCs w:val="16"/>
            </w:rPr>
            <w:t>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691E92" w:rsidRPr="00E922E2" w:rsidRDefault="00691E92" w:rsidP="005B69B6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Garamond" w:hAnsi="Century Gothic" w:cs="Times New Roman"/>
              <w:sz w:val="20"/>
              <w:szCs w:val="20"/>
            </w:rPr>
          </w:pPr>
        </w:p>
      </w:tc>
    </w:tr>
  </w:tbl>
  <w:p w:rsidR="00691E92" w:rsidRDefault="00691E92" w:rsidP="00A742AD">
    <w:pPr>
      <w:pStyle w:val="Sidfot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92" w:rsidRDefault="00691E92" w:rsidP="001C77E4">
      <w:r>
        <w:separator/>
      </w:r>
    </w:p>
  </w:footnote>
  <w:footnote w:type="continuationSeparator" w:id="0">
    <w:p w:rsidR="00691E92" w:rsidRDefault="00691E92" w:rsidP="001C7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210" w:type="dxa"/>
      <w:tblInd w:w="-1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323"/>
      <w:gridCol w:w="2835"/>
      <w:gridCol w:w="1052"/>
    </w:tblGrid>
    <w:tr w:rsidR="00691E92" w:rsidTr="001D553A">
      <w:tc>
        <w:tcPr>
          <w:tcW w:w="6323" w:type="dxa"/>
        </w:tcPr>
        <w:p w:rsidR="00691E92" w:rsidRDefault="00691E92" w:rsidP="00691E92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left w:w="108" w:type="dxa"/>
          </w:tcMar>
          <w:vAlign w:val="bottom"/>
        </w:tcPr>
        <w:p w:rsidR="00691E92" w:rsidRDefault="00860151" w:rsidP="00B1621F">
          <w:pPr>
            <w:pStyle w:val="Sidhuvud"/>
            <w:jc w:val="right"/>
          </w:pPr>
          <w:r w:rsidRPr="00414037">
            <w:rPr>
              <w:rFonts w:ascii="Century Gothic" w:hAnsi="Century Gothic"/>
            </w:rPr>
            <w:fldChar w:fldCharType="begin"/>
          </w:r>
          <w:r w:rsidR="00691E92" w:rsidRPr="00414037">
            <w:rPr>
              <w:rFonts w:ascii="Century Gothic" w:hAnsi="Century Gothic"/>
            </w:rPr>
            <w:instrText>PAGE   \* MERGEFORMAT</w:instrText>
          </w:r>
          <w:r w:rsidRPr="00414037">
            <w:rPr>
              <w:rFonts w:ascii="Century Gothic" w:hAnsi="Century Gothic"/>
            </w:rPr>
            <w:fldChar w:fldCharType="separate"/>
          </w:r>
          <w:r w:rsidR="00682087">
            <w:rPr>
              <w:rFonts w:ascii="Century Gothic" w:hAnsi="Century Gothic"/>
              <w:noProof/>
            </w:rPr>
            <w:t>2</w:t>
          </w:r>
          <w:r w:rsidRPr="00414037">
            <w:rPr>
              <w:rFonts w:ascii="Century Gothic" w:hAnsi="Century Gothic"/>
            </w:rPr>
            <w:fldChar w:fldCharType="end"/>
          </w:r>
          <w:r w:rsidR="00691E92" w:rsidRPr="00414037">
            <w:rPr>
              <w:rFonts w:ascii="Century Gothic" w:hAnsi="Century Gothic"/>
            </w:rPr>
            <w:t xml:space="preserve"> (</w:t>
          </w:r>
          <w:fldSimple w:instr=" NUMPAGES  \* Arabic  \* MERGEFORMAT ">
            <w:r w:rsidR="00682087" w:rsidRPr="00682087">
              <w:rPr>
                <w:rFonts w:ascii="Century Gothic" w:hAnsi="Century Gothic"/>
                <w:noProof/>
              </w:rPr>
              <w:t>2</w:t>
            </w:r>
          </w:fldSimple>
          <w:r w:rsidR="00691E92">
            <w:rPr>
              <w:noProof/>
            </w:rPr>
            <w:t>)</w:t>
          </w:r>
        </w:p>
      </w:tc>
      <w:tc>
        <w:tcPr>
          <w:tcW w:w="1052" w:type="dxa"/>
          <w:vAlign w:val="bottom"/>
        </w:tcPr>
        <w:p w:rsidR="00691E92" w:rsidRDefault="00691E92" w:rsidP="00691E92">
          <w:pPr>
            <w:pStyle w:val="Sidhuvud"/>
            <w:jc w:val="right"/>
          </w:pPr>
        </w:p>
      </w:tc>
    </w:tr>
    <w:tr w:rsidR="00691E92" w:rsidTr="001D553A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691E92" w:rsidRDefault="00691E92" w:rsidP="00691E92">
          <w:pPr>
            <w:pStyle w:val="Sidhuvud"/>
          </w:pPr>
        </w:p>
      </w:tc>
    </w:tr>
  </w:tbl>
  <w:p w:rsidR="00691E92" w:rsidRPr="009A7982" w:rsidRDefault="00691E92" w:rsidP="009A798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210" w:type="dxa"/>
      <w:tblInd w:w="-15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442"/>
      <w:gridCol w:w="4384"/>
      <w:gridCol w:w="3329"/>
      <w:gridCol w:w="1055"/>
    </w:tblGrid>
    <w:tr w:rsidR="00691E92" w:rsidTr="00B1621F">
      <w:tc>
        <w:tcPr>
          <w:tcW w:w="1442" w:type="dxa"/>
        </w:tcPr>
        <w:p w:rsidR="00691E92" w:rsidRDefault="00691E92" w:rsidP="00691E92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651600" cy="86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tcMar>
            <w:left w:w="108" w:type="dxa"/>
          </w:tcMar>
          <w:vAlign w:val="bottom"/>
        </w:tcPr>
        <w:p w:rsidR="00691E92" w:rsidRPr="00E922E2" w:rsidRDefault="00691E92" w:rsidP="000D5DA8">
          <w:pPr>
            <w:pStyle w:val="Sidhuvud"/>
            <w:rPr>
              <w:rFonts w:ascii="Century Gothic" w:hAnsi="Century Gothic"/>
            </w:rPr>
          </w:pPr>
          <w:r w:rsidRPr="00E922E2">
            <w:rPr>
              <w:rFonts w:ascii="Century Gothic" w:hAnsi="Century Gothic"/>
              <w:b/>
              <w:sz w:val="36"/>
              <w:szCs w:val="36"/>
            </w:rPr>
            <w:t>PRESSMEDDELANDE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3329" w:type="dxa"/>
          <w:vAlign w:val="bottom"/>
        </w:tcPr>
        <w:p w:rsidR="00691E92" w:rsidRPr="00054ABE" w:rsidRDefault="00691E92" w:rsidP="00B1621F">
          <w:pPr>
            <w:pStyle w:val="Sidhuvud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  <w:lang w:eastAsia="sv-SE"/>
            </w:rPr>
            <w:t xml:space="preserve">      </w:t>
          </w:r>
          <w:r>
            <w:rPr>
              <w:rFonts w:ascii="Century Gothic" w:hAnsi="Century Gothic"/>
              <w:b/>
              <w:noProof/>
              <w:sz w:val="36"/>
              <w:szCs w:val="36"/>
              <w:lang w:eastAsia="sv-SE"/>
            </w:rPr>
            <w:drawing>
              <wp:inline distT="0" distB="0" distL="0" distR="0">
                <wp:extent cx="1116316" cy="330593"/>
                <wp:effectExtent l="19050" t="0" r="7634" b="0"/>
                <wp:docPr id="12" name="Bild 1" descr="\\hoganas\users\data\75chvara\Skrivbord\czbtj5ozeucodvzmxoba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hoganas\users\data\75chvara\Skrivbord\czbtj5ozeucodvzmxoba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32" cy="332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60151" w:rsidRPr="00054ABE">
            <w:rPr>
              <w:rFonts w:ascii="Century Gothic" w:hAnsi="Century Gothic"/>
            </w:rPr>
            <w:fldChar w:fldCharType="begin"/>
          </w:r>
          <w:r w:rsidRPr="00054ABE">
            <w:rPr>
              <w:rFonts w:ascii="Century Gothic" w:hAnsi="Century Gothic"/>
            </w:rPr>
            <w:instrText xml:space="preserve"> CREATEDATE  \@ "yyyy-MM-dd"  \* MERGEFORMAT </w:instrText>
          </w:r>
          <w:r w:rsidR="00860151" w:rsidRPr="00054ABE">
            <w:rPr>
              <w:rFonts w:ascii="Century Gothic" w:hAnsi="Century Gothic"/>
            </w:rPr>
            <w:fldChar w:fldCharType="separate"/>
          </w:r>
          <w:r>
            <w:rPr>
              <w:rFonts w:ascii="Century Gothic" w:hAnsi="Century Gothic"/>
              <w:noProof/>
            </w:rPr>
            <w:t>2014-11-18</w:t>
          </w:r>
          <w:r w:rsidR="00860151" w:rsidRPr="00054ABE">
            <w:rPr>
              <w:rFonts w:ascii="Century Gothic" w:hAnsi="Century Gothic"/>
            </w:rPr>
            <w:fldChar w:fldCharType="end"/>
          </w:r>
        </w:p>
      </w:tc>
      <w:tc>
        <w:tcPr>
          <w:tcW w:w="1055" w:type="dxa"/>
          <w:tcBorders>
            <w:left w:val="nil"/>
          </w:tcBorders>
          <w:vAlign w:val="bottom"/>
        </w:tcPr>
        <w:p w:rsidR="00691E92" w:rsidRPr="00054ABE" w:rsidRDefault="00691E92" w:rsidP="00CB197D">
          <w:pPr>
            <w:pStyle w:val="Sidhuvud"/>
            <w:jc w:val="right"/>
            <w:rPr>
              <w:rFonts w:ascii="Century Gothic" w:hAnsi="Century Gothic"/>
            </w:rPr>
          </w:pPr>
        </w:p>
      </w:tc>
    </w:tr>
    <w:tr w:rsidR="00691E92" w:rsidTr="00903B37">
      <w:trPr>
        <w:trHeight w:hRule="exact" w:val="397"/>
      </w:trPr>
      <w:tc>
        <w:tcPr>
          <w:tcW w:w="10210" w:type="dxa"/>
          <w:gridSpan w:val="4"/>
          <w:tcBorders>
            <w:bottom w:val="single" w:sz="4" w:space="0" w:color="auto"/>
          </w:tcBorders>
        </w:tcPr>
        <w:p w:rsidR="00691E92" w:rsidRDefault="00691E92" w:rsidP="00691E92">
          <w:pPr>
            <w:pStyle w:val="Sidhuvud"/>
          </w:pPr>
        </w:p>
      </w:tc>
    </w:tr>
  </w:tbl>
  <w:p w:rsidR="00691E92" w:rsidRPr="000073C8" w:rsidRDefault="00691E92" w:rsidP="000B7941">
    <w:pPr>
      <w:pStyle w:val="Sidhuvud"/>
      <w:tabs>
        <w:tab w:val="clear" w:pos="4536"/>
        <w:tab w:val="clear" w:pos="9072"/>
        <w:tab w:val="left" w:pos="5245"/>
        <w:tab w:val="right" w:pos="8477"/>
      </w:tabs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058"/>
    <w:multiLevelType w:val="hybridMultilevel"/>
    <w:tmpl w:val="C70CA832"/>
    <w:lvl w:ilvl="0" w:tplc="55D2C0A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E03EDB"/>
    <w:multiLevelType w:val="multilevel"/>
    <w:tmpl w:val="107A90BC"/>
    <w:numStyleLink w:val="Nummerlista"/>
  </w:abstractNum>
  <w:abstractNum w:abstractNumId="4">
    <w:nsid w:val="26B35730"/>
    <w:multiLevelType w:val="hybridMultilevel"/>
    <w:tmpl w:val="94B42484"/>
    <w:lvl w:ilvl="0" w:tplc="66D6A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9C7B39"/>
    <w:multiLevelType w:val="hybridMultilevel"/>
    <w:tmpl w:val="6802973A"/>
    <w:lvl w:ilvl="0" w:tplc="F112FB2C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840BF6"/>
    <w:multiLevelType w:val="hybridMultilevel"/>
    <w:tmpl w:val="B48E4DC0"/>
    <w:lvl w:ilvl="0" w:tplc="AE8005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9"/>
  </w:num>
  <w:num w:numId="12">
    <w:abstractNumId w:val="9"/>
  </w:num>
  <w:num w:numId="13">
    <w:abstractNumId w:val="10"/>
  </w:num>
  <w:num w:numId="14">
    <w:abstractNumId w:val="11"/>
  </w:num>
  <w:num w:numId="15">
    <w:abstractNumId w:val="9"/>
  </w:num>
  <w:num w:numId="16">
    <w:abstractNumId w:val="9"/>
  </w:num>
  <w:num w:numId="17">
    <w:abstractNumId w:val="4"/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424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D0FA9"/>
    <w:rsid w:val="000073C8"/>
    <w:rsid w:val="00011927"/>
    <w:rsid w:val="00021038"/>
    <w:rsid w:val="00026D7E"/>
    <w:rsid w:val="00032D50"/>
    <w:rsid w:val="00054ABE"/>
    <w:rsid w:val="00062912"/>
    <w:rsid w:val="000A3248"/>
    <w:rsid w:val="000B1B93"/>
    <w:rsid w:val="000B7941"/>
    <w:rsid w:val="000D5DA8"/>
    <w:rsid w:val="00100216"/>
    <w:rsid w:val="001028CC"/>
    <w:rsid w:val="00115838"/>
    <w:rsid w:val="00130AE8"/>
    <w:rsid w:val="00177D4C"/>
    <w:rsid w:val="001849CD"/>
    <w:rsid w:val="001C6C5C"/>
    <w:rsid w:val="001C77E4"/>
    <w:rsid w:val="001D553A"/>
    <w:rsid w:val="001E6A62"/>
    <w:rsid w:val="001F6D6B"/>
    <w:rsid w:val="00210A4B"/>
    <w:rsid w:val="00232D66"/>
    <w:rsid w:val="00237B28"/>
    <w:rsid w:val="00260425"/>
    <w:rsid w:val="0027198E"/>
    <w:rsid w:val="00276DF8"/>
    <w:rsid w:val="00286508"/>
    <w:rsid w:val="002A335C"/>
    <w:rsid w:val="002A79A6"/>
    <w:rsid w:val="002A7A00"/>
    <w:rsid w:val="002B4992"/>
    <w:rsid w:val="002F7B46"/>
    <w:rsid w:val="00351874"/>
    <w:rsid w:val="00372E6F"/>
    <w:rsid w:val="00383D89"/>
    <w:rsid w:val="00386014"/>
    <w:rsid w:val="003F7604"/>
    <w:rsid w:val="00413B9C"/>
    <w:rsid w:val="00414037"/>
    <w:rsid w:val="00455660"/>
    <w:rsid w:val="0045774B"/>
    <w:rsid w:val="004950A0"/>
    <w:rsid w:val="004A3F04"/>
    <w:rsid w:val="004B69FB"/>
    <w:rsid w:val="004E15AC"/>
    <w:rsid w:val="005256A1"/>
    <w:rsid w:val="00530FB7"/>
    <w:rsid w:val="00531376"/>
    <w:rsid w:val="00535637"/>
    <w:rsid w:val="00583C36"/>
    <w:rsid w:val="005866D8"/>
    <w:rsid w:val="005B69B6"/>
    <w:rsid w:val="005E3DA0"/>
    <w:rsid w:val="005F58FC"/>
    <w:rsid w:val="00605C05"/>
    <w:rsid w:val="00607156"/>
    <w:rsid w:val="00636F52"/>
    <w:rsid w:val="006443E3"/>
    <w:rsid w:val="00672436"/>
    <w:rsid w:val="00672BF5"/>
    <w:rsid w:val="00682087"/>
    <w:rsid w:val="00682528"/>
    <w:rsid w:val="00691E92"/>
    <w:rsid w:val="006A7C79"/>
    <w:rsid w:val="006B3156"/>
    <w:rsid w:val="006E27BD"/>
    <w:rsid w:val="006E740D"/>
    <w:rsid w:val="006F2A1E"/>
    <w:rsid w:val="006F511E"/>
    <w:rsid w:val="0073666A"/>
    <w:rsid w:val="00756CC2"/>
    <w:rsid w:val="00761E9E"/>
    <w:rsid w:val="00776E0D"/>
    <w:rsid w:val="00790D78"/>
    <w:rsid w:val="00793F31"/>
    <w:rsid w:val="007957D8"/>
    <w:rsid w:val="007D0FA9"/>
    <w:rsid w:val="007D36FA"/>
    <w:rsid w:val="007F37F9"/>
    <w:rsid w:val="008546E8"/>
    <w:rsid w:val="00860151"/>
    <w:rsid w:val="008750D5"/>
    <w:rsid w:val="008F06A6"/>
    <w:rsid w:val="00903B37"/>
    <w:rsid w:val="009052E4"/>
    <w:rsid w:val="0091198E"/>
    <w:rsid w:val="009403FB"/>
    <w:rsid w:val="00960403"/>
    <w:rsid w:val="00964692"/>
    <w:rsid w:val="00970859"/>
    <w:rsid w:val="0099064B"/>
    <w:rsid w:val="0099066C"/>
    <w:rsid w:val="009A7982"/>
    <w:rsid w:val="00A122CB"/>
    <w:rsid w:val="00A742AD"/>
    <w:rsid w:val="00A7784D"/>
    <w:rsid w:val="00AA65FB"/>
    <w:rsid w:val="00AE3BAF"/>
    <w:rsid w:val="00AE797F"/>
    <w:rsid w:val="00B00186"/>
    <w:rsid w:val="00B109EA"/>
    <w:rsid w:val="00B1621F"/>
    <w:rsid w:val="00B24B46"/>
    <w:rsid w:val="00B32FA3"/>
    <w:rsid w:val="00B416F3"/>
    <w:rsid w:val="00B62C16"/>
    <w:rsid w:val="00B81BF1"/>
    <w:rsid w:val="00BB3319"/>
    <w:rsid w:val="00BC10A9"/>
    <w:rsid w:val="00BD006C"/>
    <w:rsid w:val="00BD0E3C"/>
    <w:rsid w:val="00BD1CA6"/>
    <w:rsid w:val="00BE6F4B"/>
    <w:rsid w:val="00C01975"/>
    <w:rsid w:val="00C114E5"/>
    <w:rsid w:val="00C34DAC"/>
    <w:rsid w:val="00C44181"/>
    <w:rsid w:val="00C54874"/>
    <w:rsid w:val="00C56AB5"/>
    <w:rsid w:val="00CB0A5A"/>
    <w:rsid w:val="00CB197D"/>
    <w:rsid w:val="00CD4888"/>
    <w:rsid w:val="00CE45B9"/>
    <w:rsid w:val="00D33BD6"/>
    <w:rsid w:val="00D37591"/>
    <w:rsid w:val="00D644F0"/>
    <w:rsid w:val="00D77E0E"/>
    <w:rsid w:val="00D8164D"/>
    <w:rsid w:val="00D95E5F"/>
    <w:rsid w:val="00DA7673"/>
    <w:rsid w:val="00DB3472"/>
    <w:rsid w:val="00DF3C1E"/>
    <w:rsid w:val="00E258EE"/>
    <w:rsid w:val="00E35F6E"/>
    <w:rsid w:val="00E639AC"/>
    <w:rsid w:val="00E63FD8"/>
    <w:rsid w:val="00E86C74"/>
    <w:rsid w:val="00E922E2"/>
    <w:rsid w:val="00E97F8B"/>
    <w:rsid w:val="00EA5E18"/>
    <w:rsid w:val="00EB25BB"/>
    <w:rsid w:val="00EC38AB"/>
    <w:rsid w:val="00ED3C18"/>
    <w:rsid w:val="00EE5DEC"/>
    <w:rsid w:val="00F11546"/>
    <w:rsid w:val="00F420C8"/>
    <w:rsid w:val="00F4288E"/>
    <w:rsid w:val="00F5363C"/>
    <w:rsid w:val="00F60D2E"/>
    <w:rsid w:val="00F61EDC"/>
    <w:rsid w:val="00F80CA0"/>
    <w:rsid w:val="00F91584"/>
    <w:rsid w:val="00F9375A"/>
    <w:rsid w:val="00FB0421"/>
    <w:rsid w:val="00FB7B41"/>
    <w:rsid w:val="00FB7C01"/>
    <w:rsid w:val="00FC3831"/>
    <w:rsid w:val="00FD2FAA"/>
    <w:rsid w:val="00FF3F0F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95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tindrag"/>
    <w:qFormat/>
    <w:rsid w:val="00B62C16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B62C16"/>
    <w:pPr>
      <w:keepNext/>
      <w:keepLines/>
      <w:numPr>
        <w:numId w:val="16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B62C16"/>
    <w:pPr>
      <w:keepNext/>
      <w:keepLines/>
      <w:numPr>
        <w:ilvl w:val="1"/>
        <w:numId w:val="16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B62C16"/>
    <w:pPr>
      <w:keepNext/>
      <w:keepLines/>
      <w:numPr>
        <w:ilvl w:val="2"/>
        <w:numId w:val="16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B62C16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B62C16"/>
    <w:pPr>
      <w:keepNext/>
      <w:keepLines/>
      <w:spacing w:before="200" w:line="240" w:lineRule="exact"/>
      <w:outlineLvl w:val="4"/>
    </w:pPr>
    <w:rPr>
      <w:rFonts w:eastAsiaTheme="majorEastAsia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C16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0B7941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B7941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62C16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62C16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B62C16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0B7941"/>
    <w:pPr>
      <w:ind w:firstLine="340"/>
    </w:pPr>
  </w:style>
  <w:style w:type="paragraph" w:styleId="Sidhuvud">
    <w:name w:val="header"/>
    <w:basedOn w:val="Normal"/>
    <w:link w:val="SidhuvudChar"/>
    <w:uiPriority w:val="99"/>
    <w:unhideWhenUsed/>
    <w:rsid w:val="000B7941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B7941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B7941"/>
    <w:pPr>
      <w:tabs>
        <w:tab w:val="center" w:pos="4536"/>
        <w:tab w:val="right" w:pos="9072"/>
      </w:tabs>
      <w:spacing w:before="0"/>
      <w:ind w:left="-1304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B7941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79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941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B62C16"/>
    <w:pPr>
      <w:numPr>
        <w:ilvl w:val="1"/>
      </w:numPr>
      <w:spacing w:before="0" w:line="320" w:lineRule="exact"/>
    </w:pPr>
    <w:rPr>
      <w:b w:val="0"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62C16"/>
    <w:rPr>
      <w:rFonts w:ascii="Century Gothic" w:eastAsiaTheme="majorEastAsia" w:hAnsi="Century Gothic" w:cstheme="majorBidi"/>
      <w:bCs/>
      <w:iCs/>
      <w:caps/>
      <w:spacing w:val="15"/>
      <w:sz w:val="32"/>
      <w:szCs w:val="24"/>
    </w:rPr>
  </w:style>
  <w:style w:type="paragraph" w:styleId="Ingetavstnd">
    <w:name w:val="No Spacing"/>
    <w:uiPriority w:val="1"/>
    <w:semiHidden/>
    <w:qFormat/>
    <w:rsid w:val="000B7941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62C16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0B7941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qFormat/>
    <w:rsid w:val="000B7941"/>
    <w:pPr>
      <w:ind w:left="720"/>
      <w:contextualSpacing/>
    </w:pPr>
  </w:style>
  <w:style w:type="numbering" w:customStyle="1" w:styleId="Rubriknumrering">
    <w:name w:val="Rubriknumrering"/>
    <w:uiPriority w:val="99"/>
    <w:rsid w:val="000B7941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414037"/>
    <w:pPr>
      <w:numPr>
        <w:numId w:val="0"/>
      </w:numPr>
      <w:spacing w:before="600" w:line="560" w:lineRule="exact"/>
    </w:pPr>
    <w:rPr>
      <w:sz w:val="56"/>
    </w:rPr>
  </w:style>
  <w:style w:type="paragraph" w:customStyle="1" w:styleId="Mellanrubrik">
    <w:name w:val="Mellanrubrik"/>
    <w:basedOn w:val="Rubrik2"/>
    <w:qFormat/>
    <w:rsid w:val="000B7941"/>
    <w:pPr>
      <w:numPr>
        <w:ilvl w:val="0"/>
        <w:numId w:val="0"/>
      </w:numPr>
    </w:pPr>
    <w:rPr>
      <w:b/>
      <w:sz w:val="22"/>
    </w:rPr>
  </w:style>
  <w:style w:type="table" w:styleId="Tabellrutnt">
    <w:name w:val="Table Grid"/>
    <w:basedOn w:val="Normaltabell"/>
    <w:uiPriority w:val="59"/>
    <w:rsid w:val="000B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0B7941"/>
    <w:rPr>
      <w:color w:val="808080"/>
    </w:rPr>
  </w:style>
  <w:style w:type="paragraph" w:customStyle="1" w:styleId="Frvaltning">
    <w:name w:val="Förvaltning"/>
    <w:basedOn w:val="Ingetavstnd"/>
    <w:next w:val="Normal"/>
    <w:semiHidden/>
    <w:qFormat/>
    <w:rsid w:val="000B7941"/>
    <w:pPr>
      <w:spacing w:after="8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0B7941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0B7941"/>
    <w:rPr>
      <w:rFonts w:asciiTheme="minorHAnsi" w:hAnsiTheme="minorHAnsi"/>
      <w:b w:val="0"/>
      <w:caps w:val="0"/>
    </w:rPr>
  </w:style>
  <w:style w:type="paragraph" w:customStyle="1" w:styleId="fotTitel">
    <w:name w:val="fotTitel"/>
    <w:basedOn w:val="Sidfot"/>
    <w:semiHidden/>
    <w:qFormat/>
    <w:rsid w:val="000B7941"/>
    <w:pPr>
      <w:spacing w:after="40"/>
    </w:pPr>
    <w:rPr>
      <w:b/>
      <w:caps/>
      <w:sz w:val="20"/>
    </w:rPr>
  </w:style>
  <w:style w:type="numbering" w:customStyle="1" w:styleId="PunktlistaHgans">
    <w:name w:val="Punktlista Höganäs"/>
    <w:basedOn w:val="Ingenlista"/>
    <w:uiPriority w:val="99"/>
    <w:rsid w:val="000B7941"/>
    <w:pPr>
      <w:numPr>
        <w:numId w:val="10"/>
      </w:numPr>
    </w:pPr>
  </w:style>
  <w:style w:type="paragraph" w:styleId="Signatur">
    <w:name w:val="Signature"/>
    <w:basedOn w:val="Normal"/>
    <w:next w:val="Normal"/>
    <w:link w:val="SignaturChar"/>
    <w:uiPriority w:val="99"/>
    <w:rsid w:val="000B7941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0B7941"/>
    <w:rPr>
      <w:rFonts w:ascii="Century Gothic" w:hAnsi="Century Gothic"/>
      <w:i/>
    </w:rPr>
  </w:style>
  <w:style w:type="paragraph" w:customStyle="1" w:styleId="Avsndartitel">
    <w:name w:val="Avsändartitel"/>
    <w:basedOn w:val="Avsndare"/>
    <w:semiHidden/>
    <w:qFormat/>
    <w:rsid w:val="00530FB7"/>
    <w:rPr>
      <w:sz w:val="16"/>
    </w:rPr>
  </w:style>
  <w:style w:type="table" w:customStyle="1" w:styleId="Tabellrutnt1">
    <w:name w:val="Tabellrutnät1"/>
    <w:basedOn w:val="Normaltabell"/>
    <w:next w:val="Tabellrutnt"/>
    <w:uiPriority w:val="59"/>
    <w:rsid w:val="005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ktatext">
    <w:name w:val="Faktatext"/>
    <w:basedOn w:val="Avsndartext"/>
    <w:semiHidden/>
    <w:qFormat/>
    <w:rsid w:val="000B7941"/>
    <w:pPr>
      <w:spacing w:after="0"/>
    </w:pPr>
    <w:rPr>
      <w:sz w:val="16"/>
    </w:rPr>
  </w:style>
  <w:style w:type="paragraph" w:customStyle="1" w:styleId="Avsndartext">
    <w:name w:val="Avsändartext"/>
    <w:basedOn w:val="Avsndare"/>
    <w:next w:val="Normal"/>
    <w:semiHidden/>
    <w:qFormat/>
    <w:rsid w:val="000B7941"/>
    <w:rPr>
      <w:b w:val="0"/>
      <w:caps w:val="0"/>
    </w:rPr>
  </w:style>
  <w:style w:type="paragraph" w:customStyle="1" w:styleId="Faktarubrik">
    <w:name w:val="Faktarubrik"/>
    <w:basedOn w:val="Normal"/>
    <w:next w:val="Faktatext"/>
    <w:semiHidden/>
    <w:qFormat/>
    <w:rsid w:val="000B7941"/>
    <w:pPr>
      <w:spacing w:before="80" w:after="80"/>
    </w:pPr>
    <w:rPr>
      <w:b/>
      <w:caps/>
      <w:sz w:val="18"/>
    </w:rPr>
  </w:style>
  <w:style w:type="paragraph" w:customStyle="1" w:styleId="Ingress">
    <w:name w:val="Ingress"/>
    <w:basedOn w:val="Normal"/>
    <w:next w:val="Normal"/>
    <w:qFormat/>
    <w:rsid w:val="000B7941"/>
    <w:pPr>
      <w:spacing w:before="240" w:after="240"/>
      <w:ind w:right="1134"/>
    </w:pPr>
    <w:rPr>
      <w:i/>
      <w:sz w:val="24"/>
    </w:rPr>
  </w:style>
  <w:style w:type="paragraph" w:customStyle="1" w:styleId="Forvaltning">
    <w:name w:val="Forvaltning"/>
    <w:basedOn w:val="Normal"/>
    <w:rsid w:val="006F511E"/>
    <w:pPr>
      <w:tabs>
        <w:tab w:val="center" w:pos="4536"/>
        <w:tab w:val="right" w:pos="9072"/>
      </w:tabs>
      <w:spacing w:before="0"/>
    </w:pPr>
    <w:rPr>
      <w:rFonts w:ascii="Century Gothic" w:eastAsia="Garamond" w:hAnsi="Century Gothic" w:cs="Times New Roman"/>
      <w:b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chvara\AppData\Roaming\microsoft\HoganasMallar\Pressmeddel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4C226D0B124C32AE0497A831076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0E22A-500D-40BE-AAB8-5B74A832C86C}"/>
      </w:docPartPr>
      <w:docPartBody>
        <w:p w:rsidR="00CF6F1D" w:rsidRDefault="00F3523D">
          <w:pPr>
            <w:pStyle w:val="864C226D0B124C32AE0497A831076906"/>
          </w:pPr>
          <w:r w:rsidRPr="00A65C19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rubrik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A3C31793429441DF8FF90BBBB59E8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15F0B-A485-4A7A-BDB4-57BA5D5DCE75}"/>
      </w:docPartPr>
      <w:docPartBody>
        <w:p w:rsidR="00CF6F1D" w:rsidRDefault="00F3523D">
          <w:pPr>
            <w:pStyle w:val="A3C31793429441DF8FF90BBBB59E820F"/>
          </w:pPr>
          <w:r w:rsidRPr="00A65C19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UNDERRUBRIK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D21EC911CE7E4522972D17C2689D9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EFF2A-68F7-45A1-BCB9-DCDAA190492B}"/>
      </w:docPartPr>
      <w:docPartBody>
        <w:p w:rsidR="00CF6F1D" w:rsidRDefault="00F3523D">
          <w:pPr>
            <w:pStyle w:val="D21EC911CE7E4522972D17C2689D9CE6"/>
          </w:pPr>
          <w:r w:rsidRPr="00A65C19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kontaktperson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98AD56B7AC4648FA8A0CB051FC488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5ACCC-8EED-45EB-8B4E-ACFFC4FA7087}"/>
      </w:docPartPr>
      <w:docPartBody>
        <w:p w:rsidR="00CF6F1D" w:rsidRDefault="00F3523D">
          <w:pPr>
            <w:pStyle w:val="98AD56B7AC4648FA8A0CB051FC48818C"/>
          </w:pPr>
          <w:r w:rsidRPr="005B69B6">
            <w:rPr>
              <w:rFonts w:eastAsia="Garamond" w:cs="Times New Roman"/>
              <w:b/>
              <w:sz w:val="20"/>
              <w:szCs w:val="20"/>
            </w:rPr>
            <w:t>FÖRVALTNING</w:t>
          </w:r>
        </w:p>
      </w:docPartBody>
    </w:docPart>
    <w:docPart>
      <w:docPartPr>
        <w:name w:val="B8A7F91B437C4784B2F82F1F1F836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06E71-38DF-4983-A983-E10C5188A72F}"/>
      </w:docPartPr>
      <w:docPartBody>
        <w:p w:rsidR="00CF6F1D" w:rsidRDefault="00F3523D">
          <w:pPr>
            <w:pStyle w:val="B8A7F91B437C4784B2F82F1F1F836461"/>
          </w:pPr>
          <w:r w:rsidRPr="005B69B6">
            <w:rPr>
              <w:rFonts w:eastAsia="Garamond" w:cs="Times New Roman"/>
              <w:b/>
              <w:sz w:val="20"/>
              <w:szCs w:val="20"/>
            </w:rPr>
            <w:t>FÖRVALTNING</w:t>
          </w:r>
        </w:p>
      </w:docPartBody>
    </w:docPart>
    <w:docPart>
      <w:docPartPr>
        <w:name w:val="3AC541CFBBA649F98FFC74492E65B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36E42-3260-4A84-BE99-02223F21FB05}"/>
      </w:docPartPr>
      <w:docPartBody>
        <w:p w:rsidR="00CF6F1D" w:rsidRDefault="00F3523D" w:rsidP="00F3523D">
          <w:pPr>
            <w:pStyle w:val="3AC541CFBBA649F98FFC74492E65BED4"/>
          </w:pPr>
          <w:r w:rsidRPr="00A65C19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kontaktperson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A5EC091F795541EAAF745B2293A40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E8027-611F-47E6-ABD2-477E8DD2CBA6}"/>
      </w:docPartPr>
      <w:docPartBody>
        <w:p w:rsidR="00CF6F1D" w:rsidRDefault="00F3523D" w:rsidP="00F3523D">
          <w:pPr>
            <w:pStyle w:val="A5EC091F795541EAAF745B2293A40160"/>
          </w:pPr>
          <w:r w:rsidRPr="00A65C19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kontaktperson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F3523D"/>
    <w:rsid w:val="00073A70"/>
    <w:rsid w:val="000C5D68"/>
    <w:rsid w:val="003E2940"/>
    <w:rsid w:val="00CC68E2"/>
    <w:rsid w:val="00CF6F1D"/>
    <w:rsid w:val="00F3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3523D"/>
    <w:rPr>
      <w:color w:val="808080"/>
    </w:rPr>
  </w:style>
  <w:style w:type="paragraph" w:customStyle="1" w:styleId="864C226D0B124C32AE0497A831076906">
    <w:name w:val="864C226D0B124C32AE0497A831076906"/>
    <w:rsid w:val="00CF6F1D"/>
  </w:style>
  <w:style w:type="paragraph" w:customStyle="1" w:styleId="A3C31793429441DF8FF90BBBB59E820F">
    <w:name w:val="A3C31793429441DF8FF90BBBB59E820F"/>
    <w:rsid w:val="00CF6F1D"/>
  </w:style>
  <w:style w:type="paragraph" w:customStyle="1" w:styleId="01044F2142F34EC7A8E5B5858962E8EF">
    <w:name w:val="01044F2142F34EC7A8E5B5858962E8EF"/>
    <w:rsid w:val="00CF6F1D"/>
  </w:style>
  <w:style w:type="paragraph" w:customStyle="1" w:styleId="2ECC59578E244394BE7EEC54984909F2">
    <w:name w:val="2ECC59578E244394BE7EEC54984909F2"/>
    <w:rsid w:val="00CF6F1D"/>
  </w:style>
  <w:style w:type="paragraph" w:customStyle="1" w:styleId="D21EC911CE7E4522972D17C2689D9CE6">
    <w:name w:val="D21EC911CE7E4522972D17C2689D9CE6"/>
    <w:rsid w:val="00CF6F1D"/>
  </w:style>
  <w:style w:type="paragraph" w:customStyle="1" w:styleId="28CAE9560D984F3893AD836971D6A5F6">
    <w:name w:val="28CAE9560D984F3893AD836971D6A5F6"/>
    <w:rsid w:val="00CF6F1D"/>
  </w:style>
  <w:style w:type="paragraph" w:customStyle="1" w:styleId="0C231E02DDBA43D9B259E659D8E96110">
    <w:name w:val="0C231E02DDBA43D9B259E659D8E96110"/>
    <w:rsid w:val="00CF6F1D"/>
  </w:style>
  <w:style w:type="paragraph" w:customStyle="1" w:styleId="98AD56B7AC4648FA8A0CB051FC48818C">
    <w:name w:val="98AD56B7AC4648FA8A0CB051FC48818C"/>
    <w:rsid w:val="00CF6F1D"/>
  </w:style>
  <w:style w:type="paragraph" w:customStyle="1" w:styleId="B8A7F91B437C4784B2F82F1F1F836461">
    <w:name w:val="B8A7F91B437C4784B2F82F1F1F836461"/>
    <w:rsid w:val="00CF6F1D"/>
  </w:style>
  <w:style w:type="paragraph" w:customStyle="1" w:styleId="3AC541CFBBA649F98FFC74492E65BED4">
    <w:name w:val="3AC541CFBBA649F98FFC74492E65BED4"/>
    <w:rsid w:val="00F3523D"/>
  </w:style>
  <w:style w:type="paragraph" w:customStyle="1" w:styleId="A5EC091F795541EAAF745B2293A40160">
    <w:name w:val="A5EC091F795541EAAF745B2293A40160"/>
    <w:rsid w:val="00F35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Höganäs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0</TotalTime>
  <Pages>1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2014-11-20T12:14:00Z</dcterms:created>
  <dcterms:modified xsi:type="dcterms:W3CDTF">2014-11-20T12:14:00Z</dcterms:modified>
</cp:coreProperties>
</file>