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0DC1" w14:textId="77777777" w:rsidR="00196446" w:rsidRDefault="00196446" w:rsidP="00A87560">
      <w:pPr>
        <w:spacing w:line="276" w:lineRule="auto"/>
        <w:rPr>
          <w:rFonts w:ascii="Calibri" w:hAnsi="Calibri" w:cs="Times New Roman"/>
          <w:b/>
          <w:bCs/>
          <w:color w:val="000000"/>
          <w:sz w:val="28"/>
          <w:szCs w:val="28"/>
        </w:rPr>
      </w:pPr>
    </w:p>
    <w:p w14:paraId="52D69C79" w14:textId="77777777" w:rsidR="00196446" w:rsidRDefault="00196446" w:rsidP="00A87560">
      <w:pPr>
        <w:spacing w:line="276" w:lineRule="auto"/>
        <w:rPr>
          <w:rFonts w:ascii="Calibri" w:hAnsi="Calibri" w:cs="Times New Roman"/>
          <w:b/>
          <w:bCs/>
          <w:color w:val="000000"/>
          <w:sz w:val="28"/>
          <w:szCs w:val="28"/>
        </w:rPr>
      </w:pPr>
    </w:p>
    <w:p w14:paraId="0E3DB570" w14:textId="77777777" w:rsidR="00196446" w:rsidRPr="00196446" w:rsidRDefault="00196446" w:rsidP="00A87560">
      <w:pPr>
        <w:pStyle w:val="Body"/>
        <w:spacing w:after="200"/>
        <w:jc w:val="both"/>
        <w:rPr>
          <w:b/>
          <w:bCs/>
          <w:color w:val="999999"/>
          <w:sz w:val="28"/>
          <w:szCs w:val="28"/>
        </w:rPr>
      </w:pPr>
      <w:r>
        <w:rPr>
          <w:b/>
          <w:bCs/>
          <w:color w:val="999999"/>
          <w:sz w:val="24"/>
          <w:szCs w:val="24"/>
        </w:rPr>
        <w:t>TIEDOTE 11.8</w:t>
      </w:r>
      <w:r>
        <w:rPr>
          <w:b/>
          <w:bCs/>
          <w:color w:val="999999"/>
          <w:sz w:val="24"/>
          <w:szCs w:val="24"/>
        </w:rPr>
        <w:t>.2015</w:t>
      </w:r>
    </w:p>
    <w:p w14:paraId="7066373E" w14:textId="77777777" w:rsidR="004342A9" w:rsidRDefault="004342A9" w:rsidP="00A87560">
      <w:pPr>
        <w:spacing w:line="276" w:lineRule="auto"/>
        <w:rPr>
          <w:rFonts w:ascii="Calibri" w:hAnsi="Calibri" w:cs="Times New Roman"/>
          <w:b/>
          <w:bCs/>
          <w:color w:val="000000"/>
          <w:sz w:val="28"/>
          <w:szCs w:val="28"/>
        </w:rPr>
      </w:pPr>
    </w:p>
    <w:p w14:paraId="7DDDE78F" w14:textId="4A9DE098" w:rsidR="00196446" w:rsidRPr="00196446" w:rsidRDefault="00196446" w:rsidP="00A87560">
      <w:pPr>
        <w:spacing w:line="276" w:lineRule="auto"/>
        <w:rPr>
          <w:rFonts w:ascii="Times" w:hAnsi="Times" w:cs="Times New Roman"/>
          <w:sz w:val="20"/>
          <w:szCs w:val="20"/>
        </w:rPr>
      </w:pPr>
      <w:r w:rsidRPr="00A87560">
        <w:rPr>
          <w:rFonts w:ascii="Helvetica Neue"/>
          <w:noProof/>
          <w:color w:val="545454"/>
          <w:sz w:val="32"/>
          <w:szCs w:val="28"/>
          <w:lang w:val="en-US"/>
        </w:rPr>
        <w:drawing>
          <wp:anchor distT="152400" distB="152400" distL="152400" distR="152400" simplePos="0" relativeHeight="251659264" behindDoc="0" locked="0" layoutInCell="1" allowOverlap="1" wp14:anchorId="00A0EAFB" wp14:editId="38633CEE">
            <wp:simplePos x="0" y="0"/>
            <wp:positionH relativeFrom="margin">
              <wp:posOffset>3778250</wp:posOffset>
            </wp:positionH>
            <wp:positionV relativeFrom="page">
              <wp:posOffset>619760</wp:posOffset>
            </wp:positionV>
            <wp:extent cx="2225592" cy="190678"/>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empur &amp; Sealy Logo WHT &amp; CMYK.pdf"/>
                    <pic:cNvPicPr/>
                  </pic:nvPicPr>
                  <pic:blipFill>
                    <a:blip r:embed="rId5">
                      <a:extLst/>
                    </a:blip>
                    <a:stretch>
                      <a:fillRect/>
                    </a:stretch>
                  </pic:blipFill>
                  <pic:spPr>
                    <a:xfrm>
                      <a:off x="0" y="0"/>
                      <a:ext cx="2225592" cy="190678"/>
                    </a:xfrm>
                    <a:prstGeom prst="rect">
                      <a:avLst/>
                    </a:prstGeom>
                    <a:ln w="12700" cap="flat">
                      <a:noFill/>
                      <a:miter lim="400000"/>
                    </a:ln>
                    <a:effectLst/>
                  </pic:spPr>
                </pic:pic>
              </a:graphicData>
            </a:graphic>
          </wp:anchor>
        </w:drawing>
      </w:r>
      <w:proofErr w:type="spellStart"/>
      <w:r w:rsidRPr="00196446">
        <w:rPr>
          <w:rFonts w:ascii="Calibri" w:hAnsi="Calibri" w:cs="Times New Roman"/>
          <w:b/>
          <w:bCs/>
          <w:color w:val="000000"/>
          <w:sz w:val="32"/>
          <w:szCs w:val="28"/>
        </w:rPr>
        <w:t>TEMPURilla</w:t>
      </w:r>
      <w:proofErr w:type="spellEnd"/>
      <w:r w:rsidRPr="00196446">
        <w:rPr>
          <w:rFonts w:ascii="Calibri" w:hAnsi="Calibri" w:cs="Times New Roman"/>
          <w:b/>
          <w:bCs/>
          <w:color w:val="000000"/>
          <w:sz w:val="32"/>
          <w:szCs w:val="28"/>
        </w:rPr>
        <w:t xml:space="preserve"> nukutaan parhaiten - tutkitusti tyytyväisimmät käyttäjät</w:t>
      </w:r>
    </w:p>
    <w:p w14:paraId="45095D46"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Taloustutkimus mittasi keväällä 2015 suomalaisten 15–79-vuotiaiden kuluttajien mielipiteitä nukkumiseen liittyvistä asioista sekä eri vuode- ja patjamerkeistä. Tutkimuksessa mukana olleista</w:t>
      </w:r>
      <w:hyperlink r:id="rId6" w:history="1">
        <w:r w:rsidRPr="00196446">
          <w:rPr>
            <w:rFonts w:ascii="Calibri" w:hAnsi="Calibri" w:cs="Times New Roman"/>
            <w:color w:val="1155CC"/>
            <w:sz w:val="22"/>
            <w:szCs w:val="22"/>
            <w:u w:val="single"/>
          </w:rPr>
          <w:t xml:space="preserve"> 16:sta vuode- ja patjamerkistä</w:t>
        </w:r>
      </w:hyperlink>
      <w:r w:rsidRPr="00196446">
        <w:rPr>
          <w:rFonts w:ascii="Calibri" w:hAnsi="Calibri" w:cs="Times New Roman"/>
          <w:color w:val="333333"/>
          <w:sz w:val="22"/>
          <w:szCs w:val="22"/>
        </w:rPr>
        <w:t xml:space="preserve"> TEMPUR sai selkeästi parhaimmat arvostelut.</w:t>
      </w:r>
    </w:p>
    <w:p w14:paraId="134C17E1"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Vuode- ja patjamerkit -tutkimuksessa mitattiin kuluttajien mielikuvia ja kokemuksia kahdeksassa eri ostopäätökseen vaikuttavassa kategoriassa: laatu, terveellisyys selän kannalta, hinta, valikoiman laajuus, muotoilu, sopivuus allergikoille, saatavuus paikkakunnalla ja mainonnan kiinnostavuus.</w:t>
      </w:r>
    </w:p>
    <w:p w14:paraId="693CD738"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 xml:space="preserve">Taloustutkimuksen kysely osoittaa, että </w:t>
      </w:r>
      <w:proofErr w:type="spellStart"/>
      <w:r w:rsidRPr="00196446">
        <w:rPr>
          <w:rFonts w:ascii="Calibri" w:hAnsi="Calibri" w:cs="Times New Roman"/>
          <w:color w:val="333333"/>
          <w:sz w:val="22"/>
          <w:szCs w:val="22"/>
        </w:rPr>
        <w:t>TEMPURin</w:t>
      </w:r>
      <w:proofErr w:type="spellEnd"/>
      <w:r w:rsidRPr="00196446">
        <w:rPr>
          <w:rFonts w:ascii="Calibri" w:hAnsi="Calibri" w:cs="Times New Roman"/>
          <w:color w:val="333333"/>
          <w:sz w:val="22"/>
          <w:szCs w:val="22"/>
        </w:rPr>
        <w:t xml:space="preserve"> vuode- ja patjaratkaisun omistavat ovat</w:t>
      </w:r>
      <w:r w:rsidRPr="00196446">
        <w:rPr>
          <w:rFonts w:ascii="Calibri" w:hAnsi="Calibri" w:cs="Times New Roman"/>
          <w:b/>
          <w:bCs/>
          <w:color w:val="333333"/>
          <w:sz w:val="22"/>
          <w:szCs w:val="22"/>
        </w:rPr>
        <w:t xml:space="preserve"> selkeästi tyytyväisempiä kuin muiden merkkien käyttäjät.</w:t>
      </w:r>
      <w:r w:rsidRPr="00196446">
        <w:rPr>
          <w:rFonts w:ascii="Calibri" w:hAnsi="Calibri" w:cs="Times New Roman"/>
          <w:color w:val="333333"/>
          <w:sz w:val="22"/>
          <w:szCs w:val="22"/>
        </w:rPr>
        <w:t xml:space="preserve"> TEMPUR ylsi ensimmäiselle sijalle neljässä kategoriassa: </w:t>
      </w:r>
      <w:r w:rsidRPr="00196446">
        <w:rPr>
          <w:rFonts w:ascii="Calibri" w:hAnsi="Calibri" w:cs="Times New Roman"/>
          <w:b/>
          <w:bCs/>
          <w:color w:val="333333"/>
          <w:sz w:val="22"/>
          <w:szCs w:val="22"/>
        </w:rPr>
        <w:t xml:space="preserve">laatu, terveellisyys selän kannalta, sopivuus allergikoille ja muotoilu, </w:t>
      </w:r>
      <w:r w:rsidRPr="00196446">
        <w:rPr>
          <w:rFonts w:ascii="Calibri" w:hAnsi="Calibri" w:cs="Times New Roman"/>
          <w:color w:val="333333"/>
          <w:sz w:val="22"/>
          <w:szCs w:val="22"/>
        </w:rPr>
        <w:t xml:space="preserve"> ja kuului kärkikastiin lähes kaikissa kategorioissa. Lisäksi kuluttajien yleismielikuva </w:t>
      </w:r>
      <w:proofErr w:type="spellStart"/>
      <w:r w:rsidRPr="00196446">
        <w:rPr>
          <w:rFonts w:ascii="Calibri" w:hAnsi="Calibri" w:cs="Times New Roman"/>
          <w:color w:val="333333"/>
          <w:sz w:val="22"/>
          <w:szCs w:val="22"/>
        </w:rPr>
        <w:t>TEMPURista</w:t>
      </w:r>
      <w:proofErr w:type="spellEnd"/>
      <w:r w:rsidRPr="00196446">
        <w:rPr>
          <w:rFonts w:ascii="Calibri" w:hAnsi="Calibri" w:cs="Times New Roman"/>
          <w:color w:val="333333"/>
          <w:sz w:val="22"/>
          <w:szCs w:val="22"/>
        </w:rPr>
        <w:t xml:space="preserve"> oli parempi kuin muista merkeistä.</w:t>
      </w:r>
    </w:p>
    <w:p w14:paraId="05BCC84E" w14:textId="77777777" w:rsidR="00A87560"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 xml:space="preserve">”Toki TEMPUR mielletään laadun perusteella myös arvokkaaksi, mutta ostohetkellä hintavertailua tehneet asiakkaat ovat huomanneet, että faktisesti TEMPUR on </w:t>
      </w:r>
      <w:proofErr w:type="spellStart"/>
      <w:r w:rsidRPr="00196446">
        <w:rPr>
          <w:rFonts w:ascii="Calibri" w:hAnsi="Calibri" w:cs="Times New Roman"/>
          <w:color w:val="333333"/>
          <w:sz w:val="22"/>
          <w:szCs w:val="22"/>
        </w:rPr>
        <w:t>premium-luokassa</w:t>
      </w:r>
      <w:proofErr w:type="spellEnd"/>
      <w:r w:rsidRPr="00196446">
        <w:rPr>
          <w:rFonts w:ascii="Calibri" w:hAnsi="Calibri" w:cs="Times New Roman"/>
          <w:color w:val="333333"/>
          <w:sz w:val="22"/>
          <w:szCs w:val="22"/>
        </w:rPr>
        <w:t xml:space="preserve"> edullisin. Lisäksi </w:t>
      </w:r>
      <w:proofErr w:type="spellStart"/>
      <w:r w:rsidRPr="00196446">
        <w:rPr>
          <w:rFonts w:ascii="Calibri" w:hAnsi="Calibri" w:cs="Times New Roman"/>
          <w:color w:val="333333"/>
          <w:sz w:val="22"/>
          <w:szCs w:val="22"/>
        </w:rPr>
        <w:t>TEMPUR-tuotteilla</w:t>
      </w:r>
      <w:proofErr w:type="spellEnd"/>
      <w:r w:rsidRPr="00196446">
        <w:rPr>
          <w:rFonts w:ascii="Calibri" w:hAnsi="Calibri" w:cs="Times New Roman"/>
          <w:color w:val="333333"/>
          <w:sz w:val="22"/>
          <w:szCs w:val="22"/>
        </w:rPr>
        <w:t xml:space="preserve"> saa rahoille monin tavoin enemmän ja parhaan vastineen, mikä luonnollisesti kasvattaa asiakkaiden tyytyväisyyttä”, kommentoi TEMPUR Suomen maajohtaja </w:t>
      </w:r>
      <w:r w:rsidRPr="00196446">
        <w:rPr>
          <w:rFonts w:ascii="Calibri" w:hAnsi="Calibri" w:cs="Times New Roman"/>
          <w:b/>
          <w:bCs/>
          <w:color w:val="333333"/>
          <w:sz w:val="22"/>
          <w:szCs w:val="22"/>
        </w:rPr>
        <w:t>Arto Melanko</w:t>
      </w:r>
      <w:r w:rsidRPr="00196446">
        <w:rPr>
          <w:rFonts w:ascii="Calibri" w:hAnsi="Calibri" w:cs="Times New Roman"/>
          <w:color w:val="333333"/>
          <w:sz w:val="22"/>
          <w:szCs w:val="22"/>
        </w:rPr>
        <w:t xml:space="preserve"> tutkimustuloksia.</w:t>
      </w:r>
    </w:p>
    <w:p w14:paraId="3F3830B4" w14:textId="70819C56"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b/>
          <w:bCs/>
          <w:color w:val="000000"/>
        </w:rPr>
        <w:br/>
      </w:r>
      <w:r w:rsidRPr="00196446">
        <w:rPr>
          <w:rFonts w:ascii="Calibri" w:hAnsi="Calibri" w:cs="Times New Roman"/>
          <w:b/>
          <w:bCs/>
          <w:color w:val="000000"/>
          <w:sz w:val="28"/>
        </w:rPr>
        <w:t>TEMPUR on paras valinta selälle ja allergioista kärsiville</w:t>
      </w:r>
      <w:r w:rsidR="00A87560">
        <w:rPr>
          <w:rFonts w:ascii="Times" w:hAnsi="Times" w:cs="Times New Roman"/>
          <w:sz w:val="20"/>
          <w:szCs w:val="20"/>
        </w:rPr>
        <w:br/>
      </w:r>
      <w:r w:rsidR="00A87560">
        <w:rPr>
          <w:rFonts w:ascii="Times" w:hAnsi="Times" w:cs="Times New Roman"/>
          <w:sz w:val="20"/>
          <w:szCs w:val="20"/>
        </w:rPr>
        <w:br/>
      </w:r>
      <w:r w:rsidRPr="00196446">
        <w:rPr>
          <w:rFonts w:ascii="Calibri" w:hAnsi="Calibri" w:cs="Times New Roman"/>
          <w:color w:val="333333"/>
          <w:sz w:val="22"/>
          <w:szCs w:val="22"/>
        </w:rPr>
        <w:t xml:space="preserve">TEMPUR on pitkään edistänyt hyvän unen ja nukkumisergonomian sanomaa sekä kertonut tuotteidensa terveysvaikutuksista. Tehty tutkimus osoittaa, että tietoisuus tyynyn ja patjan merkityksestä unelle ja terveydelle on kasvanut, minkä vuoksi myös käyttäjät arvostavat TEMPUR – tyynyjen ja patjojen terveyttä edistäviä ominaisuuksia. Tutkimuksen mukaan </w:t>
      </w:r>
      <w:proofErr w:type="spellStart"/>
      <w:r w:rsidRPr="00196446">
        <w:rPr>
          <w:rFonts w:ascii="Calibri" w:hAnsi="Calibri" w:cs="Times New Roman"/>
          <w:color w:val="333333"/>
          <w:sz w:val="22"/>
          <w:szCs w:val="22"/>
        </w:rPr>
        <w:t>TEMPUR-patjoja</w:t>
      </w:r>
      <w:proofErr w:type="spellEnd"/>
      <w:r w:rsidRPr="00196446">
        <w:rPr>
          <w:rFonts w:ascii="Calibri" w:hAnsi="Calibri" w:cs="Times New Roman"/>
          <w:color w:val="333333"/>
          <w:sz w:val="22"/>
          <w:szCs w:val="22"/>
        </w:rPr>
        <w:t xml:space="preserve"> ja -vuoteita pidetään selvästi parhaana valintana selän terveellisyyden kannalta.</w:t>
      </w:r>
    </w:p>
    <w:p w14:paraId="69B13B5C"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 xml:space="preserve">Alun perin avaruusaluksiin suunnitellun </w:t>
      </w:r>
      <w:proofErr w:type="spellStart"/>
      <w:r w:rsidRPr="00196446">
        <w:rPr>
          <w:rFonts w:ascii="Calibri" w:hAnsi="Calibri" w:cs="Times New Roman"/>
          <w:color w:val="333333"/>
          <w:sz w:val="22"/>
          <w:szCs w:val="22"/>
        </w:rPr>
        <w:t>TEMPUR-materiaalin</w:t>
      </w:r>
      <w:proofErr w:type="spellEnd"/>
      <w:r w:rsidRPr="00196446">
        <w:rPr>
          <w:rFonts w:ascii="Calibri" w:hAnsi="Calibri" w:cs="Times New Roman"/>
          <w:color w:val="333333"/>
          <w:sz w:val="22"/>
          <w:szCs w:val="22"/>
        </w:rPr>
        <w:t xml:space="preserve"> terveysvaikutukset perustuvat sen yksilölliseen muotoutumiseen ja ainutlaatuisiin tukiominaisuuksiin. Materiaali muotoutuu yksilöllisesti jokaisen nukkujan muotojen mukaan ohjaten kehoa sille fysiologisesti optimaaliseen nukkumisasentoon. Näin koko keho saa yön aikana aidosti levätä ja palautua päivän rasituksista, mikä edistää selän kiputilojen paranemista ja ennaltaehkäisyä.</w:t>
      </w:r>
    </w:p>
    <w:p w14:paraId="4F3F2DAF"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lastRenderedPageBreak/>
        <w:t xml:space="preserve">Tutkimukseen vastanneet pitivät </w:t>
      </w:r>
      <w:proofErr w:type="spellStart"/>
      <w:r w:rsidRPr="00196446">
        <w:rPr>
          <w:rFonts w:ascii="Calibri" w:hAnsi="Calibri" w:cs="Times New Roman"/>
          <w:color w:val="333333"/>
          <w:sz w:val="22"/>
          <w:szCs w:val="22"/>
        </w:rPr>
        <w:t>TEMPURia</w:t>
      </w:r>
      <w:proofErr w:type="spellEnd"/>
      <w:r w:rsidRPr="00196446">
        <w:rPr>
          <w:rFonts w:ascii="Calibri" w:hAnsi="Calibri" w:cs="Times New Roman"/>
          <w:color w:val="333333"/>
          <w:sz w:val="22"/>
          <w:szCs w:val="22"/>
        </w:rPr>
        <w:t xml:space="preserve"> myös allergikon parhaana valintana. </w:t>
      </w:r>
      <w:proofErr w:type="spellStart"/>
      <w:r w:rsidRPr="00196446">
        <w:rPr>
          <w:rFonts w:ascii="Calibri" w:hAnsi="Calibri" w:cs="Times New Roman"/>
          <w:color w:val="333333"/>
          <w:sz w:val="22"/>
          <w:szCs w:val="22"/>
        </w:rPr>
        <w:t>TEMPUR-materiaali</w:t>
      </w:r>
      <w:proofErr w:type="spellEnd"/>
      <w:r w:rsidRPr="00196446">
        <w:rPr>
          <w:rFonts w:ascii="Calibri" w:hAnsi="Calibri" w:cs="Times New Roman"/>
          <w:color w:val="333333"/>
          <w:sz w:val="22"/>
          <w:szCs w:val="22"/>
        </w:rPr>
        <w:t xml:space="preserve"> täyttääkin Allergia- ja astmaliittojen vaatimukset. Materiaali on hengittävä, allergiavapaa ja helppohoitoinen.</w:t>
      </w:r>
    </w:p>
    <w:p w14:paraId="0464160B" w14:textId="77777777" w:rsidR="00A87560"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 xml:space="preserve">”Terveyshyödyt ovat olleet meidän ja terveydenhoidon ammattilaisten tiedossa jo tuotteen syntymästä lähtien. </w:t>
      </w:r>
      <w:proofErr w:type="spellStart"/>
      <w:r w:rsidRPr="00196446">
        <w:rPr>
          <w:rFonts w:ascii="Calibri" w:hAnsi="Calibri" w:cs="Times New Roman"/>
          <w:color w:val="333333"/>
          <w:sz w:val="22"/>
          <w:szCs w:val="22"/>
        </w:rPr>
        <w:t>TEMPUR-materiaali</w:t>
      </w:r>
      <w:proofErr w:type="spellEnd"/>
      <w:r w:rsidRPr="00196446">
        <w:rPr>
          <w:rFonts w:ascii="Calibri" w:hAnsi="Calibri" w:cs="Times New Roman"/>
          <w:color w:val="333333"/>
          <w:sz w:val="22"/>
          <w:szCs w:val="22"/>
        </w:rPr>
        <w:t xml:space="preserve"> on käytössä muun muassa kirurgien leikkauspöydillä, keskoskaapeissa ja vuodeosastoilla, koska se sallii esteettömän pintaverenkierron, mutta samalla tukee kehoa. Tähän eivät muut materiaalit pysty, eikä </w:t>
      </w:r>
      <w:proofErr w:type="spellStart"/>
      <w:r w:rsidRPr="00196446">
        <w:rPr>
          <w:rFonts w:ascii="Calibri" w:hAnsi="Calibri" w:cs="Times New Roman"/>
          <w:color w:val="333333"/>
          <w:sz w:val="22"/>
          <w:szCs w:val="22"/>
        </w:rPr>
        <w:t>TEMPURia</w:t>
      </w:r>
      <w:proofErr w:type="spellEnd"/>
      <w:r w:rsidRPr="00196446">
        <w:rPr>
          <w:rFonts w:ascii="Calibri" w:hAnsi="Calibri" w:cs="Times New Roman"/>
          <w:color w:val="333333"/>
          <w:sz w:val="22"/>
          <w:szCs w:val="22"/>
        </w:rPr>
        <w:t xml:space="preserve"> jäljittelevät materiaalit, sillä aidon TEMPUR -materiaalin </w:t>
      </w:r>
      <w:bookmarkStart w:id="0" w:name="_GoBack"/>
      <w:bookmarkEnd w:id="0"/>
      <w:r w:rsidRPr="00196446">
        <w:rPr>
          <w:rFonts w:ascii="Calibri" w:hAnsi="Calibri" w:cs="Times New Roman"/>
          <w:color w:val="333333"/>
          <w:sz w:val="22"/>
          <w:szCs w:val="22"/>
        </w:rPr>
        <w:t>valmistuskaava on salainen, joten vain aito TEMPUR on oikeaa TEMPUR -materiaalia”, Melanko kertoo.</w:t>
      </w:r>
    </w:p>
    <w:p w14:paraId="11009920" w14:textId="16B5DF5B" w:rsidR="00196446" w:rsidRPr="00196446" w:rsidRDefault="00A87560" w:rsidP="00A87560">
      <w:pPr>
        <w:spacing w:before="400" w:line="276" w:lineRule="auto"/>
        <w:rPr>
          <w:rFonts w:ascii="Times" w:hAnsi="Times" w:cs="Times New Roman"/>
          <w:sz w:val="20"/>
          <w:szCs w:val="20"/>
        </w:rPr>
      </w:pPr>
      <w:r>
        <w:rPr>
          <w:rFonts w:ascii="Times" w:hAnsi="Times" w:cs="Times New Roman"/>
          <w:sz w:val="20"/>
          <w:szCs w:val="20"/>
        </w:rPr>
        <w:br/>
      </w:r>
      <w:r w:rsidR="00196446" w:rsidRPr="00196446">
        <w:rPr>
          <w:rFonts w:ascii="Calibri" w:hAnsi="Calibri" w:cs="Times New Roman"/>
          <w:b/>
          <w:bCs/>
          <w:color w:val="000000"/>
          <w:sz w:val="28"/>
        </w:rPr>
        <w:t xml:space="preserve">Asiakkaat arvostavat </w:t>
      </w:r>
      <w:proofErr w:type="spellStart"/>
      <w:r w:rsidR="00196446" w:rsidRPr="00196446">
        <w:rPr>
          <w:rFonts w:ascii="Calibri" w:hAnsi="Calibri" w:cs="Times New Roman"/>
          <w:b/>
          <w:bCs/>
          <w:color w:val="000000"/>
          <w:sz w:val="28"/>
        </w:rPr>
        <w:t>TEMPUR-tuotteiden</w:t>
      </w:r>
      <w:proofErr w:type="spellEnd"/>
      <w:r w:rsidR="00196446" w:rsidRPr="00196446">
        <w:rPr>
          <w:rFonts w:ascii="Calibri" w:hAnsi="Calibri" w:cs="Times New Roman"/>
          <w:b/>
          <w:bCs/>
          <w:color w:val="000000"/>
          <w:sz w:val="28"/>
        </w:rPr>
        <w:t xml:space="preserve"> laadukkuutta</w:t>
      </w:r>
      <w:r>
        <w:rPr>
          <w:rFonts w:ascii="Times" w:hAnsi="Times" w:cs="Times New Roman"/>
          <w:sz w:val="22"/>
          <w:szCs w:val="20"/>
        </w:rPr>
        <w:br/>
      </w:r>
      <w:r>
        <w:rPr>
          <w:rFonts w:ascii="Times" w:hAnsi="Times" w:cs="Times New Roman"/>
          <w:sz w:val="22"/>
          <w:szCs w:val="20"/>
        </w:rPr>
        <w:br/>
      </w:r>
      <w:r w:rsidR="00196446" w:rsidRPr="00196446">
        <w:rPr>
          <w:rFonts w:ascii="Calibri" w:hAnsi="Calibri" w:cs="Times New Roman"/>
          <w:color w:val="333333"/>
          <w:sz w:val="22"/>
          <w:szCs w:val="22"/>
        </w:rPr>
        <w:t>Taloustutkimuksen kyselyssä selvisi, että tärkeimpiä nukkumisratkaisun valintaan vaikuttavia tekijöitä ovat laatu, nukkumisergonomia, kestävyys, mukavuus, terveellisyys selän kannalta ja hinta. TEMPUR miellyttää käyttäjiä kaikissa ikäryhmissä, vaikka valintaa ohjaavat tekijät hieman vaihtelevatkin eri ikäryhmien välillä.</w:t>
      </w:r>
    </w:p>
    <w:p w14:paraId="5EFF1573" w14:textId="77777777" w:rsidR="00196446" w:rsidRPr="00196446" w:rsidRDefault="00196446" w:rsidP="00A87560">
      <w:pPr>
        <w:spacing w:before="400" w:line="276" w:lineRule="auto"/>
        <w:rPr>
          <w:rFonts w:ascii="Times" w:hAnsi="Times" w:cs="Times New Roman"/>
          <w:sz w:val="20"/>
          <w:szCs w:val="20"/>
        </w:rPr>
      </w:pPr>
      <w:r w:rsidRPr="00196446">
        <w:rPr>
          <w:rFonts w:ascii="Calibri" w:hAnsi="Calibri" w:cs="Times New Roman"/>
          <w:color w:val="333333"/>
          <w:sz w:val="22"/>
          <w:szCs w:val="22"/>
        </w:rPr>
        <w:t xml:space="preserve">Tutkimuksen mukaan käyttäjät pitävät </w:t>
      </w:r>
      <w:proofErr w:type="spellStart"/>
      <w:r w:rsidRPr="00196446">
        <w:rPr>
          <w:rFonts w:ascii="Calibri" w:hAnsi="Calibri" w:cs="Times New Roman"/>
          <w:color w:val="333333"/>
          <w:sz w:val="22"/>
          <w:szCs w:val="22"/>
        </w:rPr>
        <w:t>TEMPURia</w:t>
      </w:r>
      <w:proofErr w:type="spellEnd"/>
      <w:r w:rsidRPr="00196446">
        <w:rPr>
          <w:rFonts w:ascii="Calibri" w:hAnsi="Calibri" w:cs="Times New Roman"/>
          <w:color w:val="333333"/>
          <w:sz w:val="22"/>
          <w:szCs w:val="22"/>
        </w:rPr>
        <w:t xml:space="preserve"> laadukkaimpana tuotemerkkinä. Vastaajat antoivat pisteitä </w:t>
      </w:r>
      <w:proofErr w:type="spellStart"/>
      <w:r w:rsidRPr="00196446">
        <w:rPr>
          <w:rFonts w:ascii="Calibri" w:hAnsi="Calibri" w:cs="Times New Roman"/>
          <w:color w:val="333333"/>
          <w:sz w:val="22"/>
          <w:szCs w:val="22"/>
        </w:rPr>
        <w:t>TEMPURin</w:t>
      </w:r>
      <w:proofErr w:type="spellEnd"/>
      <w:r w:rsidRPr="00196446">
        <w:rPr>
          <w:rFonts w:ascii="Calibri" w:hAnsi="Calibri" w:cs="Times New Roman"/>
          <w:color w:val="333333"/>
          <w:sz w:val="22"/>
          <w:szCs w:val="22"/>
        </w:rPr>
        <w:t xml:space="preserve"> laadukkuudelle jopa 47 prosenttia tutkittujen merkkien keskiarvoa enemmän.</w:t>
      </w:r>
    </w:p>
    <w:p w14:paraId="7AE6B8C9" w14:textId="77777777" w:rsidR="00196446" w:rsidRPr="00196446" w:rsidRDefault="00196446" w:rsidP="00A87560">
      <w:pPr>
        <w:spacing w:after="240" w:line="276" w:lineRule="auto"/>
        <w:rPr>
          <w:rFonts w:ascii="Times" w:eastAsia="Times New Roman" w:hAnsi="Times" w:cs="Times New Roman"/>
          <w:sz w:val="20"/>
          <w:szCs w:val="20"/>
        </w:rPr>
      </w:pPr>
      <w:r w:rsidRPr="00196446">
        <w:rPr>
          <w:rFonts w:ascii="Times" w:eastAsia="Times New Roman" w:hAnsi="Times" w:cs="Times New Roman"/>
          <w:sz w:val="20"/>
          <w:szCs w:val="20"/>
        </w:rPr>
        <w:br/>
      </w:r>
      <w:r w:rsidRPr="00196446">
        <w:rPr>
          <w:rFonts w:ascii="Times" w:eastAsia="Times New Roman" w:hAnsi="Times" w:cs="Times New Roman"/>
          <w:sz w:val="20"/>
          <w:szCs w:val="20"/>
        </w:rPr>
        <w:br/>
      </w:r>
    </w:p>
    <w:p w14:paraId="004BF953" w14:textId="77777777" w:rsidR="00196446" w:rsidRPr="00196446" w:rsidRDefault="00196446" w:rsidP="00A87560">
      <w:pPr>
        <w:spacing w:after="240" w:line="276" w:lineRule="auto"/>
        <w:rPr>
          <w:rFonts w:ascii="Times" w:hAnsi="Times" w:cs="Times New Roman"/>
          <w:sz w:val="20"/>
          <w:szCs w:val="20"/>
        </w:rPr>
      </w:pPr>
      <w:r w:rsidRPr="00196446">
        <w:rPr>
          <w:rFonts w:ascii="Calibri" w:hAnsi="Calibri" w:cs="Times New Roman"/>
          <w:color w:val="000000"/>
          <w:sz w:val="22"/>
          <w:szCs w:val="22"/>
          <w:shd w:val="clear" w:color="auto" w:fill="FFFFFF"/>
        </w:rPr>
        <w:t>Lisätietoja:</w:t>
      </w:r>
      <w:r w:rsidRPr="00196446">
        <w:rPr>
          <w:rFonts w:ascii="Calibri" w:hAnsi="Calibri" w:cs="Times New Roman"/>
          <w:color w:val="000000"/>
          <w:sz w:val="20"/>
          <w:szCs w:val="20"/>
        </w:rPr>
        <w:t xml:space="preserve"> </w:t>
      </w:r>
    </w:p>
    <w:p w14:paraId="7DA893D4" w14:textId="77777777" w:rsidR="00196446" w:rsidRPr="00196446" w:rsidRDefault="00196446" w:rsidP="00A87560">
      <w:pPr>
        <w:spacing w:after="240" w:line="276" w:lineRule="auto"/>
        <w:rPr>
          <w:rFonts w:ascii="Times" w:hAnsi="Times" w:cs="Times New Roman"/>
          <w:sz w:val="20"/>
          <w:szCs w:val="20"/>
        </w:rPr>
      </w:pPr>
      <w:r w:rsidRPr="00196446">
        <w:rPr>
          <w:rFonts w:ascii="Calibri" w:hAnsi="Calibri" w:cs="Times New Roman"/>
          <w:color w:val="000000"/>
          <w:sz w:val="22"/>
          <w:szCs w:val="22"/>
        </w:rPr>
        <w:t>Arto Melanko</w:t>
      </w:r>
      <w:r w:rsidRPr="00196446">
        <w:rPr>
          <w:rFonts w:ascii="Calibri" w:hAnsi="Calibri" w:cs="Times New Roman"/>
          <w:color w:val="000000"/>
          <w:sz w:val="22"/>
          <w:szCs w:val="22"/>
        </w:rPr>
        <w:br/>
        <w:t>maajohtaja</w:t>
      </w:r>
      <w:r w:rsidRPr="00196446">
        <w:rPr>
          <w:rFonts w:ascii="Calibri" w:hAnsi="Calibri" w:cs="Times New Roman"/>
          <w:color w:val="000000"/>
          <w:sz w:val="22"/>
          <w:szCs w:val="22"/>
        </w:rPr>
        <w:br/>
      </w:r>
      <w:hyperlink r:id="rId7" w:history="1">
        <w:r w:rsidRPr="00196446">
          <w:rPr>
            <w:rFonts w:ascii="Calibri" w:hAnsi="Calibri" w:cs="Times New Roman"/>
            <w:color w:val="1155CC"/>
            <w:sz w:val="22"/>
            <w:szCs w:val="22"/>
            <w:u w:val="single"/>
          </w:rPr>
          <w:t>arto.melanko@tempur.fi</w:t>
        </w:r>
        <w:r w:rsidRPr="00196446">
          <w:rPr>
            <w:rFonts w:ascii="Calibri" w:hAnsi="Calibri" w:cs="Times New Roman"/>
            <w:color w:val="000000"/>
            <w:sz w:val="22"/>
            <w:szCs w:val="22"/>
          </w:rPr>
          <w:br/>
        </w:r>
      </w:hyperlink>
      <w:r w:rsidRPr="00196446">
        <w:rPr>
          <w:rFonts w:ascii="Calibri" w:hAnsi="Calibri" w:cs="Times New Roman"/>
          <w:color w:val="000000"/>
          <w:sz w:val="22"/>
          <w:szCs w:val="22"/>
        </w:rPr>
        <w:t>050 324 1646</w:t>
      </w:r>
    </w:p>
    <w:p w14:paraId="473C3270" w14:textId="77777777" w:rsidR="00196446" w:rsidRPr="00196446" w:rsidRDefault="00196446" w:rsidP="00A87560">
      <w:pPr>
        <w:spacing w:before="300" w:after="740" w:line="276" w:lineRule="auto"/>
        <w:rPr>
          <w:rFonts w:ascii="Times" w:hAnsi="Times" w:cs="Times New Roman"/>
          <w:sz w:val="20"/>
          <w:szCs w:val="20"/>
        </w:rPr>
      </w:pPr>
      <w:r w:rsidRPr="00196446">
        <w:rPr>
          <w:rFonts w:ascii="Calibri" w:hAnsi="Calibri" w:cs="Times New Roman"/>
          <w:i/>
          <w:iCs/>
          <w:color w:val="777777"/>
          <w:sz w:val="18"/>
          <w:szCs w:val="18"/>
          <w:shd w:val="clear" w:color="auto" w:fill="FFFFFF"/>
        </w:rPr>
        <w:t>TEMPUR tunnetaan tutkitusti hyvinvointia edistävistä, kehon lämmön tunnistavasta materiaalista valmistetuista patjoista ja tyynyistä. TEMPUR -tuotteita myydään lähes 80 maassa. TEMPUR+SEALY Suomi Oy on osa TEMPUR+SEALY -konsernia (New Yorkin pörssissä: TPX), joka on maailman suurin alan valmistaja.</w:t>
      </w:r>
    </w:p>
    <w:p w14:paraId="6B67D5AA" w14:textId="77777777" w:rsidR="00196446" w:rsidRPr="00196446" w:rsidRDefault="00196446" w:rsidP="00A87560">
      <w:pPr>
        <w:spacing w:after="240" w:line="276" w:lineRule="auto"/>
        <w:rPr>
          <w:rFonts w:ascii="Times" w:hAnsi="Times" w:cs="Times New Roman"/>
          <w:sz w:val="20"/>
          <w:szCs w:val="20"/>
        </w:rPr>
      </w:pPr>
      <w:r w:rsidRPr="00196446">
        <w:rPr>
          <w:rFonts w:ascii="Calibri" w:hAnsi="Calibri" w:cs="Times New Roman"/>
          <w:color w:val="000000"/>
          <w:sz w:val="20"/>
          <w:szCs w:val="20"/>
        </w:rPr>
        <w:br/>
      </w:r>
      <w:r w:rsidRPr="00196446">
        <w:rPr>
          <w:rFonts w:ascii="Calibri" w:hAnsi="Calibri" w:cs="Times New Roman"/>
          <w:color w:val="000000"/>
          <w:sz w:val="20"/>
          <w:szCs w:val="20"/>
        </w:rPr>
        <w:br/>
      </w:r>
    </w:p>
    <w:p w14:paraId="097CD8F1" w14:textId="77777777" w:rsidR="00196446" w:rsidRPr="00196446" w:rsidRDefault="00196446" w:rsidP="00A87560">
      <w:pPr>
        <w:spacing w:line="276" w:lineRule="auto"/>
        <w:rPr>
          <w:rFonts w:ascii="Times" w:eastAsia="Times New Roman" w:hAnsi="Times" w:cs="Times New Roman"/>
          <w:sz w:val="20"/>
          <w:szCs w:val="20"/>
        </w:rPr>
      </w:pPr>
    </w:p>
    <w:p w14:paraId="159B4489" w14:textId="77777777" w:rsidR="005629DA" w:rsidRDefault="005629DA" w:rsidP="00A87560">
      <w:pPr>
        <w:spacing w:line="276" w:lineRule="auto"/>
      </w:pPr>
    </w:p>
    <w:sectPr w:rsidR="005629DA" w:rsidSect="005629D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46"/>
    <w:rsid w:val="00196446"/>
    <w:rsid w:val="004342A9"/>
    <w:rsid w:val="005629DA"/>
    <w:rsid w:val="00A875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A4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96446"/>
    <w:rPr>
      <w:color w:val="0000FF" w:themeColor="hyperlink"/>
      <w:u w:val="single"/>
    </w:rPr>
  </w:style>
  <w:style w:type="paragraph" w:styleId="NormaaliWeb">
    <w:name w:val="Normal (Web)"/>
    <w:basedOn w:val="Normaali"/>
    <w:uiPriority w:val="99"/>
    <w:semiHidden/>
    <w:unhideWhenUsed/>
    <w:rsid w:val="00196446"/>
    <w:pPr>
      <w:spacing w:before="100" w:beforeAutospacing="1" w:after="100" w:afterAutospacing="1"/>
    </w:pPr>
    <w:rPr>
      <w:rFonts w:ascii="Times" w:hAnsi="Times" w:cs="Times New Roman"/>
      <w:sz w:val="20"/>
      <w:szCs w:val="20"/>
    </w:rPr>
  </w:style>
  <w:style w:type="paragraph" w:customStyle="1" w:styleId="Body">
    <w:name w:val="Body"/>
    <w:rsid w:val="00196446"/>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96446"/>
    <w:rPr>
      <w:color w:val="0000FF" w:themeColor="hyperlink"/>
      <w:u w:val="single"/>
    </w:rPr>
  </w:style>
  <w:style w:type="paragraph" w:styleId="NormaaliWeb">
    <w:name w:val="Normal (Web)"/>
    <w:basedOn w:val="Normaali"/>
    <w:uiPriority w:val="99"/>
    <w:semiHidden/>
    <w:unhideWhenUsed/>
    <w:rsid w:val="00196446"/>
    <w:pPr>
      <w:spacing w:before="100" w:beforeAutospacing="1" w:after="100" w:afterAutospacing="1"/>
    </w:pPr>
    <w:rPr>
      <w:rFonts w:ascii="Times" w:hAnsi="Times" w:cs="Times New Roman"/>
      <w:sz w:val="20"/>
      <w:szCs w:val="20"/>
    </w:rPr>
  </w:style>
  <w:style w:type="paragraph" w:customStyle="1" w:styleId="Body">
    <w:name w:val="Body"/>
    <w:rsid w:val="00196446"/>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aloustutkimus.fi/tuotteet_ja_palvelut/tuotekuva_brandi/valmiita_tuotekuvatutkimuksia/suomi_tanaan-tuotekuvat/vuode-ja_patjamerkit/" TargetMode="External"/><Relationship Id="rId7" Type="http://schemas.openxmlformats.org/officeDocument/2006/relationships/hyperlink" Target="mailto:arto.melanko@tempur.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3787</Characters>
  <Application>Microsoft Macintosh Word</Application>
  <DocSecurity>0</DocSecurity>
  <Lines>31</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Matilainen</dc:creator>
  <cp:keywords/>
  <dc:description/>
  <cp:lastModifiedBy>Mira Matilainen</cp:lastModifiedBy>
  <cp:revision>4</cp:revision>
  <cp:lastPrinted>2015-08-10T11:22:00Z</cp:lastPrinted>
  <dcterms:created xsi:type="dcterms:W3CDTF">2015-08-10T11:22:00Z</dcterms:created>
  <dcterms:modified xsi:type="dcterms:W3CDTF">2015-08-10T11:26:00Z</dcterms:modified>
</cp:coreProperties>
</file>