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2AB" w:rsidRDefault="000802AB" w:rsidP="005F6EB5">
      <w:pPr>
        <w:rPr>
          <w:rFonts w:ascii="Arial" w:hAnsi="Arial" w:cs="Arial"/>
        </w:rPr>
      </w:pPr>
    </w:p>
    <w:p w:rsidR="005F6EB5" w:rsidRPr="00B026DD" w:rsidRDefault="000802AB" w:rsidP="005F6EB5">
      <w:pPr>
        <w:rPr>
          <w:rFonts w:ascii="Arial" w:hAnsi="Arial" w:cs="Arial"/>
          <w:b/>
          <w:color w:val="000000"/>
          <w:sz w:val="40"/>
        </w:rPr>
      </w:pPr>
      <w:r w:rsidRPr="00B026DD">
        <w:rPr>
          <w:rFonts w:ascii="Arial" w:hAnsi="Arial" w:cs="Arial"/>
        </w:rPr>
        <w:t xml:space="preserve">Pressmeddelande </w:t>
      </w:r>
      <w:r w:rsidR="00F701ED" w:rsidRPr="00B026DD">
        <w:rPr>
          <w:rFonts w:ascii="Arial" w:hAnsi="Arial" w:cs="Arial"/>
        </w:rPr>
        <w:t xml:space="preserve">       </w:t>
      </w:r>
      <w:r w:rsidR="00081194" w:rsidRPr="00B026DD">
        <w:rPr>
          <w:rFonts w:ascii="Arial" w:hAnsi="Arial" w:cs="Arial"/>
        </w:rPr>
        <w:tab/>
      </w:r>
      <w:r w:rsidR="00081194" w:rsidRPr="00B026DD">
        <w:rPr>
          <w:rFonts w:ascii="Arial" w:hAnsi="Arial" w:cs="Arial"/>
        </w:rPr>
        <w:tab/>
      </w:r>
      <w:r w:rsidR="00081194" w:rsidRPr="00B026DD">
        <w:rPr>
          <w:rFonts w:ascii="Arial" w:hAnsi="Arial" w:cs="Arial"/>
        </w:rPr>
        <w:tab/>
      </w:r>
      <w:r w:rsidR="00F701ED" w:rsidRPr="00B026DD">
        <w:rPr>
          <w:rFonts w:ascii="Arial" w:hAnsi="Arial" w:cs="Arial"/>
        </w:rPr>
        <w:t xml:space="preserve">               </w:t>
      </w:r>
      <w:r w:rsidR="00557145" w:rsidRPr="00B026DD">
        <w:rPr>
          <w:rFonts w:ascii="Arial" w:hAnsi="Arial" w:cs="Arial"/>
        </w:rPr>
        <w:t>Sandviken 2016-</w:t>
      </w:r>
      <w:r w:rsidR="00F82443" w:rsidRPr="00B026DD">
        <w:rPr>
          <w:rFonts w:ascii="Arial" w:hAnsi="Arial" w:cs="Arial"/>
        </w:rPr>
        <w:t>04-</w:t>
      </w:r>
      <w:r w:rsidR="00686582">
        <w:rPr>
          <w:rFonts w:ascii="Arial" w:hAnsi="Arial" w:cs="Arial"/>
        </w:rPr>
        <w:t>19</w:t>
      </w:r>
    </w:p>
    <w:p w:rsidR="005F6EB5" w:rsidRPr="00B026DD" w:rsidRDefault="005F6EB5" w:rsidP="005F6EB5">
      <w:pPr>
        <w:rPr>
          <w:rFonts w:ascii="Arial" w:hAnsi="Arial" w:cs="Arial"/>
          <w:b/>
          <w:color w:val="000000"/>
          <w:sz w:val="40"/>
        </w:rPr>
      </w:pPr>
      <w:r w:rsidRPr="00B026DD">
        <w:rPr>
          <w:rFonts w:ascii="Arial" w:hAnsi="Arial" w:cs="Arial"/>
          <w:b/>
          <w:color w:val="000000"/>
          <w:sz w:val="40"/>
        </w:rPr>
        <w:br/>
      </w:r>
      <w:r w:rsidR="00F82443" w:rsidRPr="00B026DD">
        <w:rPr>
          <w:rFonts w:ascii="Arial" w:hAnsi="Arial" w:cs="Arial"/>
          <w:b/>
          <w:color w:val="000000"/>
          <w:sz w:val="40"/>
        </w:rPr>
        <w:t>Sandviken Energi redovisar ett starkt resultat för 2015</w:t>
      </w:r>
    </w:p>
    <w:p w:rsidR="00F82443" w:rsidRPr="00B026DD" w:rsidRDefault="00557145" w:rsidP="00F82443">
      <w:pPr>
        <w:pStyle w:val="seabxbrodtext"/>
        <w:rPr>
          <w:rFonts w:ascii="Arial" w:eastAsiaTheme="minorHAnsi" w:hAnsi="Arial" w:cs="Arial"/>
          <w:b/>
          <w:color w:val="000000"/>
          <w:sz w:val="20"/>
          <w:szCs w:val="20"/>
          <w:lang w:eastAsia="en-US"/>
        </w:rPr>
      </w:pPr>
      <w:r w:rsidRPr="00B026DD">
        <w:rPr>
          <w:rFonts w:ascii="Arial" w:eastAsiaTheme="minorHAnsi" w:hAnsi="Arial" w:cs="Arial"/>
          <w:b/>
          <w:color w:val="000000"/>
          <w:sz w:val="20"/>
          <w:szCs w:val="20"/>
          <w:lang w:eastAsia="en-US"/>
        </w:rPr>
        <w:t>​</w:t>
      </w:r>
      <w:r w:rsidR="00F82443" w:rsidRPr="00B026DD">
        <w:rPr>
          <w:rFonts w:ascii="Arial" w:eastAsiaTheme="minorHAnsi" w:hAnsi="Arial" w:cs="Arial"/>
          <w:b/>
          <w:color w:val="000000"/>
          <w:sz w:val="20"/>
          <w:szCs w:val="20"/>
          <w:lang w:eastAsia="en-US"/>
        </w:rPr>
        <w:t xml:space="preserve">Det lokala energibolaget Sandviken Energi redovisar ett resultat för 2015 på </w:t>
      </w:r>
      <w:r w:rsidR="00D2421C" w:rsidRPr="00B026DD">
        <w:rPr>
          <w:rFonts w:ascii="Arial" w:eastAsiaTheme="minorHAnsi" w:hAnsi="Arial" w:cs="Arial"/>
          <w:b/>
          <w:color w:val="000000"/>
          <w:sz w:val="20"/>
          <w:szCs w:val="20"/>
          <w:lang w:eastAsia="en-US"/>
        </w:rPr>
        <w:t xml:space="preserve">49,3 </w:t>
      </w:r>
      <w:r w:rsidR="00F82443" w:rsidRPr="00B026DD">
        <w:rPr>
          <w:rFonts w:ascii="Arial" w:eastAsiaTheme="minorHAnsi" w:hAnsi="Arial" w:cs="Arial"/>
          <w:b/>
          <w:color w:val="000000"/>
          <w:sz w:val="20"/>
          <w:szCs w:val="20"/>
          <w:lang w:eastAsia="en-US"/>
        </w:rPr>
        <w:t xml:space="preserve">miljoner kronor. Det är en </w:t>
      </w:r>
      <w:r w:rsidR="00501285" w:rsidRPr="00B026DD">
        <w:rPr>
          <w:rFonts w:ascii="Arial" w:eastAsiaTheme="minorHAnsi" w:hAnsi="Arial" w:cs="Arial"/>
          <w:b/>
          <w:color w:val="000000"/>
          <w:sz w:val="20"/>
          <w:szCs w:val="20"/>
          <w:lang w:eastAsia="en-US"/>
        </w:rPr>
        <w:t>förbättring</w:t>
      </w:r>
      <w:r w:rsidR="000F47AD" w:rsidRPr="00B026DD">
        <w:rPr>
          <w:rFonts w:ascii="Arial" w:eastAsiaTheme="minorHAnsi" w:hAnsi="Arial" w:cs="Arial"/>
          <w:b/>
          <w:color w:val="000000"/>
          <w:sz w:val="20"/>
          <w:szCs w:val="20"/>
          <w:lang w:eastAsia="en-US"/>
        </w:rPr>
        <w:t xml:space="preserve"> med 19 %</w:t>
      </w:r>
      <w:r w:rsidR="00501285" w:rsidRPr="00B026DD">
        <w:rPr>
          <w:rFonts w:ascii="Arial" w:eastAsiaTheme="minorHAnsi" w:hAnsi="Arial" w:cs="Arial"/>
          <w:b/>
          <w:color w:val="000000"/>
          <w:sz w:val="20"/>
          <w:szCs w:val="20"/>
          <w:lang w:eastAsia="en-US"/>
        </w:rPr>
        <w:t xml:space="preserve"> jämfört med </w:t>
      </w:r>
      <w:r w:rsidR="000F47AD" w:rsidRPr="00B026DD">
        <w:rPr>
          <w:rFonts w:ascii="Arial" w:eastAsiaTheme="minorHAnsi" w:hAnsi="Arial" w:cs="Arial"/>
          <w:b/>
          <w:color w:val="000000"/>
          <w:sz w:val="20"/>
          <w:szCs w:val="20"/>
          <w:lang w:eastAsia="en-US"/>
        </w:rPr>
        <w:t>föregående år.</w:t>
      </w:r>
    </w:p>
    <w:p w:rsidR="004C4087" w:rsidRPr="00B026DD" w:rsidRDefault="00836278" w:rsidP="00836278">
      <w:pPr>
        <w:pStyle w:val="Brdtext"/>
        <w:spacing w:before="0" w:after="0"/>
        <w:rPr>
          <w:rFonts w:ascii="Arial" w:hAnsi="Arial" w:cs="Arial"/>
          <w:color w:val="auto"/>
          <w:sz w:val="20"/>
          <w:szCs w:val="20"/>
        </w:rPr>
      </w:pPr>
      <w:r w:rsidRPr="00B026DD">
        <w:rPr>
          <w:rFonts w:ascii="Arial" w:hAnsi="Arial" w:cs="Arial"/>
          <w:color w:val="auto"/>
          <w:sz w:val="20"/>
          <w:szCs w:val="20"/>
        </w:rPr>
        <w:t xml:space="preserve">Sandviken Energi förbättrar Sandvikens kommun genom att göra vardagen lättare och bättre för både företag och invånare. </w:t>
      </w:r>
      <w:r w:rsidR="004C4087" w:rsidRPr="00B026DD">
        <w:rPr>
          <w:rFonts w:ascii="Arial" w:hAnsi="Arial" w:cs="Arial"/>
          <w:color w:val="auto"/>
          <w:sz w:val="20"/>
          <w:szCs w:val="20"/>
        </w:rPr>
        <w:t xml:space="preserve">De investerar inte bara för att behålla standarden i kommunen - utan dessutom förbättra den. </w:t>
      </w:r>
    </w:p>
    <w:p w:rsidR="004C4087" w:rsidRPr="00B026DD" w:rsidRDefault="004C4087" w:rsidP="00836278">
      <w:pPr>
        <w:pStyle w:val="Brdtext"/>
        <w:spacing w:before="0" w:after="0"/>
        <w:rPr>
          <w:rFonts w:ascii="Arial" w:hAnsi="Arial" w:cs="Arial"/>
          <w:color w:val="auto"/>
          <w:sz w:val="20"/>
          <w:szCs w:val="20"/>
        </w:rPr>
      </w:pPr>
    </w:p>
    <w:p w:rsidR="004C4087" w:rsidRPr="00B026DD" w:rsidRDefault="004C4087" w:rsidP="004C4087">
      <w:pPr>
        <w:pStyle w:val="Brdtext"/>
        <w:numPr>
          <w:ilvl w:val="0"/>
          <w:numId w:val="10"/>
        </w:numPr>
        <w:spacing w:before="0" w:after="0"/>
        <w:rPr>
          <w:rFonts w:ascii="Arial" w:hAnsi="Arial" w:cs="Arial"/>
          <w:color w:val="auto"/>
          <w:sz w:val="20"/>
          <w:szCs w:val="20"/>
        </w:rPr>
      </w:pPr>
      <w:r w:rsidRPr="00B026DD">
        <w:rPr>
          <w:rFonts w:ascii="Arial" w:hAnsi="Arial" w:cs="Arial"/>
          <w:color w:val="auto"/>
          <w:sz w:val="20"/>
          <w:szCs w:val="20"/>
        </w:rPr>
        <w:t>Vi kämpar för en vattenproduktion med 100 % grundvatten, vi bygger ut elnätet så att vi ska klara oss från driftstörningar, vi bygger bra bredband, vi levererar miljövänlig värme och ser till att ni som bor i kommunen har bra vägar att åka och gå på, säger Niclas Reinikainen, VD i Sandviken Energi.</w:t>
      </w:r>
    </w:p>
    <w:p w:rsidR="008D177B" w:rsidRPr="00B026DD" w:rsidRDefault="008D177B" w:rsidP="008D177B">
      <w:pPr>
        <w:pStyle w:val="Brdtext"/>
        <w:spacing w:before="0" w:after="0"/>
        <w:ind w:left="720"/>
        <w:rPr>
          <w:rFonts w:ascii="Arial" w:hAnsi="Arial" w:cs="Arial"/>
          <w:color w:val="auto"/>
          <w:sz w:val="20"/>
          <w:szCs w:val="20"/>
        </w:rPr>
      </w:pPr>
    </w:p>
    <w:p w:rsidR="00836278" w:rsidRPr="00B026DD" w:rsidRDefault="008D177B" w:rsidP="00836278">
      <w:pPr>
        <w:pStyle w:val="Brdtext"/>
        <w:spacing w:before="0" w:after="0"/>
        <w:rPr>
          <w:rFonts w:ascii="Arial" w:eastAsiaTheme="minorHAnsi" w:hAnsi="Arial" w:cs="Arial"/>
          <w:b/>
          <w:sz w:val="20"/>
          <w:szCs w:val="20"/>
          <w:lang w:eastAsia="en-US"/>
        </w:rPr>
      </w:pPr>
      <w:r w:rsidRPr="00B026DD">
        <w:rPr>
          <w:rFonts w:ascii="Arial" w:hAnsi="Arial" w:cs="Arial"/>
          <w:color w:val="auto"/>
          <w:sz w:val="20"/>
          <w:szCs w:val="20"/>
        </w:rPr>
        <w:t>Trots vikande priser har produktivitet</w:t>
      </w:r>
      <w:r w:rsidR="001A5E82">
        <w:rPr>
          <w:rFonts w:ascii="Arial" w:hAnsi="Arial" w:cs="Arial"/>
          <w:color w:val="auto"/>
          <w:sz w:val="20"/>
          <w:szCs w:val="20"/>
        </w:rPr>
        <w:t>s</w:t>
      </w:r>
      <w:r w:rsidRPr="00B026DD">
        <w:rPr>
          <w:rFonts w:ascii="Arial" w:hAnsi="Arial" w:cs="Arial"/>
          <w:color w:val="auto"/>
          <w:sz w:val="20"/>
          <w:szCs w:val="20"/>
        </w:rPr>
        <w:t xml:space="preserve">förbättringar och kostnadseffektiviseringar inom koncernen bidragit till det fina resultatet. </w:t>
      </w:r>
      <w:r w:rsidR="00836278" w:rsidRPr="00B026DD">
        <w:rPr>
          <w:rFonts w:ascii="Arial" w:hAnsi="Arial" w:cs="Arial"/>
          <w:color w:val="auto"/>
          <w:sz w:val="20"/>
          <w:szCs w:val="20"/>
        </w:rPr>
        <w:t>Sandviken Energis VD ser de positiva resultaten 2015 som att de är på rätt väg.</w:t>
      </w:r>
      <w:bookmarkStart w:id="0" w:name="_GoBack"/>
      <w:bookmarkEnd w:id="0"/>
      <w:r w:rsidR="00836278" w:rsidRPr="00B026DD">
        <w:rPr>
          <w:rFonts w:ascii="Arial" w:hAnsi="Arial" w:cs="Arial"/>
          <w:color w:val="auto"/>
          <w:sz w:val="20"/>
          <w:szCs w:val="20"/>
        </w:rPr>
        <w:br/>
      </w:r>
    </w:p>
    <w:p w:rsidR="00836278" w:rsidRPr="00B026DD" w:rsidRDefault="00836278" w:rsidP="00836278">
      <w:pPr>
        <w:pStyle w:val="Brdtext"/>
        <w:numPr>
          <w:ilvl w:val="0"/>
          <w:numId w:val="8"/>
        </w:numPr>
        <w:spacing w:before="0" w:after="0"/>
        <w:rPr>
          <w:rFonts w:ascii="Arial" w:hAnsi="Arial" w:cs="Arial"/>
          <w:color w:val="auto"/>
          <w:sz w:val="20"/>
          <w:szCs w:val="20"/>
        </w:rPr>
      </w:pPr>
      <w:r w:rsidRPr="00B026DD">
        <w:rPr>
          <w:rFonts w:ascii="Arial" w:hAnsi="Arial" w:cs="Arial"/>
          <w:color w:val="auto"/>
          <w:sz w:val="20"/>
          <w:szCs w:val="20"/>
        </w:rPr>
        <w:t xml:space="preserve">Vi har </w:t>
      </w:r>
      <w:r w:rsidR="006F1C1C">
        <w:rPr>
          <w:rFonts w:ascii="Arial" w:hAnsi="Arial" w:cs="Arial"/>
          <w:color w:val="auto"/>
          <w:sz w:val="20"/>
          <w:szCs w:val="20"/>
        </w:rPr>
        <w:t>sedan 2013</w:t>
      </w:r>
      <w:r w:rsidRPr="00B026DD">
        <w:rPr>
          <w:rFonts w:ascii="Arial" w:hAnsi="Arial" w:cs="Arial"/>
          <w:color w:val="auto"/>
          <w:sz w:val="20"/>
          <w:szCs w:val="20"/>
        </w:rPr>
        <w:t xml:space="preserve"> jobbat </w:t>
      </w:r>
      <w:r w:rsidR="008D177B" w:rsidRPr="00B026DD">
        <w:rPr>
          <w:rFonts w:ascii="Arial" w:hAnsi="Arial" w:cs="Arial"/>
          <w:color w:val="auto"/>
          <w:sz w:val="20"/>
          <w:szCs w:val="20"/>
        </w:rPr>
        <w:t xml:space="preserve">hårt </w:t>
      </w:r>
      <w:r w:rsidRPr="00B026DD">
        <w:rPr>
          <w:rFonts w:ascii="Arial" w:hAnsi="Arial" w:cs="Arial"/>
          <w:color w:val="auto"/>
          <w:sz w:val="20"/>
          <w:szCs w:val="20"/>
        </w:rPr>
        <w:t xml:space="preserve">med att etablera en konkurrenskraftig strategi för Sandviken Energi. </w:t>
      </w:r>
      <w:r w:rsidR="008D177B" w:rsidRPr="00B026DD">
        <w:rPr>
          <w:rFonts w:ascii="Arial" w:hAnsi="Arial" w:cs="Arial"/>
          <w:color w:val="auto"/>
          <w:sz w:val="20"/>
          <w:szCs w:val="20"/>
        </w:rPr>
        <w:t>Det har lett till att vi har höjt vinsten från cirka 30 miljoner till</w:t>
      </w:r>
      <w:r w:rsidR="006451BB" w:rsidRPr="00B026DD">
        <w:rPr>
          <w:rFonts w:ascii="Arial" w:hAnsi="Arial" w:cs="Arial"/>
          <w:color w:val="auto"/>
          <w:sz w:val="20"/>
          <w:szCs w:val="20"/>
        </w:rPr>
        <w:t xml:space="preserve"> cirka</w:t>
      </w:r>
      <w:r w:rsidR="008D177B" w:rsidRPr="00B026DD">
        <w:rPr>
          <w:rFonts w:ascii="Arial" w:hAnsi="Arial" w:cs="Arial"/>
          <w:color w:val="auto"/>
          <w:sz w:val="20"/>
          <w:szCs w:val="20"/>
        </w:rPr>
        <w:t xml:space="preserve"> 50 miljoner kronor</w:t>
      </w:r>
      <w:r w:rsidRPr="00B026DD">
        <w:rPr>
          <w:rFonts w:ascii="Arial" w:hAnsi="Arial" w:cs="Arial"/>
          <w:color w:val="auto"/>
          <w:sz w:val="20"/>
          <w:szCs w:val="20"/>
        </w:rPr>
        <w:t>. Att vi dessutom har lyckats göra en så pass kraftig ökning helt utan prishöjningar gör oss extra stolta, säger Niclas Reinik</w:t>
      </w:r>
      <w:r w:rsidR="004C4087" w:rsidRPr="00B026DD">
        <w:rPr>
          <w:rFonts w:ascii="Arial" w:hAnsi="Arial" w:cs="Arial"/>
          <w:color w:val="auto"/>
          <w:sz w:val="20"/>
          <w:szCs w:val="20"/>
        </w:rPr>
        <w:t>ainen.</w:t>
      </w:r>
    </w:p>
    <w:p w:rsidR="00836278" w:rsidRPr="00B026DD" w:rsidRDefault="00836278" w:rsidP="00836278">
      <w:pPr>
        <w:pStyle w:val="Brdtext"/>
        <w:spacing w:before="0" w:after="0"/>
        <w:rPr>
          <w:rFonts w:ascii="Arial" w:hAnsi="Arial" w:cs="Arial"/>
          <w:b/>
          <w:bCs/>
          <w:color w:val="auto"/>
          <w:sz w:val="20"/>
          <w:szCs w:val="20"/>
        </w:rPr>
      </w:pPr>
    </w:p>
    <w:p w:rsidR="00836278" w:rsidRPr="00B026DD" w:rsidRDefault="00836278" w:rsidP="00836278">
      <w:pPr>
        <w:pStyle w:val="Brdtext"/>
        <w:spacing w:before="0" w:after="0"/>
        <w:rPr>
          <w:rFonts w:ascii="Arial" w:eastAsiaTheme="minorHAnsi" w:hAnsi="Arial" w:cs="Arial"/>
          <w:sz w:val="20"/>
          <w:szCs w:val="20"/>
          <w:lang w:eastAsia="en-US"/>
        </w:rPr>
      </w:pPr>
      <w:r w:rsidRPr="00B026DD">
        <w:rPr>
          <w:rFonts w:ascii="Arial" w:hAnsi="Arial" w:cs="Arial"/>
          <w:color w:val="auto"/>
          <w:sz w:val="20"/>
          <w:szCs w:val="20"/>
        </w:rPr>
        <w:t xml:space="preserve">Sandviken Energi levererar både </w:t>
      </w:r>
      <w:r w:rsidR="004E329A" w:rsidRPr="00B026DD">
        <w:rPr>
          <w:rFonts w:ascii="Arial" w:hAnsi="Arial" w:cs="Arial"/>
          <w:color w:val="auto"/>
          <w:sz w:val="20"/>
          <w:szCs w:val="20"/>
        </w:rPr>
        <w:t>lönsamhet och kundnytta</w:t>
      </w:r>
      <w:r w:rsidRPr="00B026DD">
        <w:rPr>
          <w:rFonts w:ascii="Arial" w:hAnsi="Arial" w:cs="Arial"/>
          <w:color w:val="auto"/>
          <w:sz w:val="20"/>
          <w:szCs w:val="20"/>
        </w:rPr>
        <w:t xml:space="preserve"> och 2015 syntes det tydligare än någonsin. </w:t>
      </w:r>
      <w:r w:rsidRPr="00B026DD">
        <w:rPr>
          <w:rFonts w:ascii="Arial" w:eastAsiaTheme="minorHAnsi" w:hAnsi="Arial" w:cs="Arial"/>
          <w:sz w:val="20"/>
          <w:szCs w:val="20"/>
          <w:lang w:eastAsia="en-US"/>
        </w:rPr>
        <w:br/>
      </w:r>
    </w:p>
    <w:p w:rsidR="004E329A" w:rsidRPr="00B026DD" w:rsidRDefault="004E329A" w:rsidP="004E329A">
      <w:pPr>
        <w:pStyle w:val="Brdtext"/>
        <w:numPr>
          <w:ilvl w:val="0"/>
          <w:numId w:val="8"/>
        </w:numPr>
        <w:spacing w:before="0" w:after="0"/>
        <w:rPr>
          <w:rFonts w:ascii="Arial" w:eastAsiaTheme="minorHAnsi" w:hAnsi="Arial" w:cs="Arial"/>
          <w:sz w:val="20"/>
          <w:szCs w:val="20"/>
          <w:lang w:eastAsia="en-US"/>
        </w:rPr>
      </w:pPr>
      <w:r w:rsidRPr="00B026DD">
        <w:rPr>
          <w:rFonts w:ascii="Arial" w:eastAsiaTheme="minorHAnsi" w:hAnsi="Arial" w:cs="Arial"/>
          <w:sz w:val="20"/>
          <w:szCs w:val="20"/>
          <w:lang w:eastAsia="en-US"/>
        </w:rPr>
        <w:t>Under 2015 visade våra kunder sin uppskattning över våra tjänster och produkter och gav oss det bästa betyget någonsin i en stor kundundersökning som genomfördes. Det betyder mycket för oss då vi eftersträvar att genom våra tjänster driva utvecklingen av infrastruktur här i Sandvikens kommun, säger Niclas</w:t>
      </w:r>
      <w:r w:rsidRPr="00B026DD">
        <w:rPr>
          <w:rFonts w:ascii="Arial" w:hAnsi="Arial" w:cs="Arial"/>
          <w:color w:val="auto"/>
          <w:sz w:val="20"/>
          <w:szCs w:val="20"/>
        </w:rPr>
        <w:t xml:space="preserve"> Reinikainen.</w:t>
      </w:r>
      <w:r w:rsidR="00D2421C" w:rsidRPr="00B026DD">
        <w:rPr>
          <w:rFonts w:ascii="Arial" w:hAnsi="Arial" w:cs="Arial"/>
          <w:color w:val="auto"/>
          <w:sz w:val="20"/>
          <w:szCs w:val="20"/>
        </w:rPr>
        <w:br/>
      </w:r>
    </w:p>
    <w:p w:rsidR="00D2421C" w:rsidRPr="00B026DD" w:rsidRDefault="00D2421C" w:rsidP="00D2421C">
      <w:pPr>
        <w:pStyle w:val="Brdtext"/>
        <w:spacing w:before="0" w:after="0"/>
        <w:rPr>
          <w:rFonts w:ascii="Arial" w:hAnsi="Arial" w:cs="Arial"/>
          <w:color w:val="auto"/>
          <w:sz w:val="20"/>
          <w:szCs w:val="20"/>
        </w:rPr>
      </w:pPr>
      <w:r w:rsidRPr="00B026DD">
        <w:rPr>
          <w:rFonts w:ascii="Arial" w:hAnsi="Arial" w:cs="Arial"/>
          <w:color w:val="auto"/>
          <w:sz w:val="20"/>
          <w:szCs w:val="20"/>
        </w:rPr>
        <w:t xml:space="preserve">Bolaget menar att det bland annat är ökad kundnytta, bättre processer och en professionell kundservice </w:t>
      </w:r>
      <w:r w:rsidR="004C4087" w:rsidRPr="00B026DD">
        <w:rPr>
          <w:rFonts w:ascii="Arial" w:hAnsi="Arial" w:cs="Arial"/>
          <w:color w:val="auto"/>
          <w:sz w:val="20"/>
          <w:szCs w:val="20"/>
        </w:rPr>
        <w:t xml:space="preserve">som </w:t>
      </w:r>
      <w:r w:rsidRPr="00B026DD">
        <w:rPr>
          <w:rFonts w:ascii="Arial" w:hAnsi="Arial" w:cs="Arial"/>
          <w:color w:val="auto"/>
          <w:sz w:val="20"/>
          <w:szCs w:val="20"/>
        </w:rPr>
        <w:t>också</w:t>
      </w:r>
      <w:r w:rsidR="004C4087" w:rsidRPr="00B026DD">
        <w:rPr>
          <w:rFonts w:ascii="Arial" w:hAnsi="Arial" w:cs="Arial"/>
          <w:color w:val="auto"/>
          <w:sz w:val="20"/>
          <w:szCs w:val="20"/>
        </w:rPr>
        <w:t xml:space="preserve"> har</w:t>
      </w:r>
      <w:r w:rsidRPr="00B026DD">
        <w:rPr>
          <w:rFonts w:ascii="Arial" w:hAnsi="Arial" w:cs="Arial"/>
          <w:color w:val="auto"/>
          <w:sz w:val="20"/>
          <w:szCs w:val="20"/>
        </w:rPr>
        <w:t xml:space="preserve"> gett bättre lönsamhet.</w:t>
      </w:r>
    </w:p>
    <w:p w:rsidR="004E329A" w:rsidRPr="00B026DD" w:rsidRDefault="004E329A" w:rsidP="004E329A">
      <w:pPr>
        <w:pStyle w:val="Brdtext"/>
        <w:spacing w:before="0" w:after="0"/>
        <w:rPr>
          <w:rFonts w:ascii="Arial" w:eastAsiaTheme="minorHAnsi" w:hAnsi="Arial" w:cs="Arial"/>
          <w:sz w:val="20"/>
          <w:szCs w:val="20"/>
          <w:lang w:eastAsia="en-US"/>
        </w:rPr>
      </w:pPr>
    </w:p>
    <w:p w:rsidR="004E329A" w:rsidRPr="00B026DD" w:rsidRDefault="004E329A" w:rsidP="004E329A">
      <w:pPr>
        <w:pStyle w:val="Brdtext"/>
        <w:numPr>
          <w:ilvl w:val="0"/>
          <w:numId w:val="8"/>
        </w:numPr>
        <w:spacing w:before="0" w:after="0"/>
        <w:rPr>
          <w:rFonts w:ascii="Arial" w:hAnsi="Arial" w:cs="Arial"/>
          <w:color w:val="auto"/>
          <w:sz w:val="20"/>
          <w:szCs w:val="20"/>
        </w:rPr>
      </w:pPr>
      <w:r w:rsidRPr="00B026DD">
        <w:rPr>
          <w:rFonts w:ascii="Arial" w:hAnsi="Arial" w:cs="Arial"/>
          <w:color w:val="auto"/>
          <w:sz w:val="20"/>
          <w:szCs w:val="20"/>
        </w:rPr>
        <w:t>Nu ska vi inte slå oss för bröstet och säga att allt är perfekt, men det gör mig glad och stolt att våra medarbetare på Sandviken Energi möjliggör den här resan, säger Niclas Reinikainen.</w:t>
      </w:r>
    </w:p>
    <w:p w:rsidR="000F47AD" w:rsidRPr="00B026DD" w:rsidRDefault="000F47AD" w:rsidP="004E329A">
      <w:pPr>
        <w:pStyle w:val="Brdtext"/>
        <w:spacing w:before="0" w:after="0"/>
        <w:rPr>
          <w:rFonts w:ascii="Arial" w:eastAsiaTheme="minorHAnsi" w:hAnsi="Arial" w:cs="Arial"/>
          <w:sz w:val="20"/>
          <w:szCs w:val="20"/>
          <w:lang w:eastAsia="en-US"/>
        </w:rPr>
      </w:pPr>
    </w:p>
    <w:p w:rsidR="000F47AD" w:rsidRPr="00B026DD" w:rsidRDefault="00D2421C" w:rsidP="00081194">
      <w:pPr>
        <w:pStyle w:val="Pa2"/>
        <w:rPr>
          <w:rFonts w:ascii="Arial" w:hAnsi="Arial" w:cs="Arial"/>
          <w:bCs/>
          <w:color w:val="000000"/>
          <w:sz w:val="20"/>
          <w:szCs w:val="20"/>
        </w:rPr>
      </w:pPr>
      <w:r w:rsidRPr="00B026DD">
        <w:rPr>
          <w:rFonts w:ascii="Arial" w:hAnsi="Arial" w:cs="Arial"/>
          <w:b/>
          <w:bCs/>
          <w:color w:val="000000"/>
          <w:sz w:val="20"/>
          <w:szCs w:val="20"/>
        </w:rPr>
        <w:t>Sandviken Energi – För din bekvämlighet</w:t>
      </w:r>
      <w:r w:rsidR="00557145" w:rsidRPr="00B026DD">
        <w:rPr>
          <w:rFonts w:ascii="Arial" w:hAnsi="Arial" w:cs="Arial"/>
          <w:b/>
          <w:bCs/>
          <w:color w:val="000000"/>
          <w:sz w:val="20"/>
          <w:szCs w:val="20"/>
        </w:rPr>
        <w:br/>
      </w:r>
      <w:r w:rsidR="00081194" w:rsidRPr="00B026DD">
        <w:rPr>
          <w:rFonts w:ascii="Arial" w:hAnsi="Arial" w:cs="Arial"/>
          <w:bCs/>
          <w:i/>
          <w:color w:val="000000"/>
          <w:sz w:val="20"/>
          <w:szCs w:val="20"/>
        </w:rPr>
        <w:t>Sandviken Energi</w:t>
      </w:r>
      <w:r w:rsidRPr="00B026DD">
        <w:rPr>
          <w:rFonts w:ascii="Arial" w:hAnsi="Arial" w:cs="Arial"/>
          <w:bCs/>
          <w:i/>
          <w:color w:val="000000"/>
          <w:sz w:val="20"/>
          <w:szCs w:val="20"/>
        </w:rPr>
        <w:t>s</w:t>
      </w:r>
      <w:r w:rsidR="00081194" w:rsidRPr="00B026DD">
        <w:rPr>
          <w:rFonts w:ascii="Arial" w:hAnsi="Arial" w:cs="Arial"/>
          <w:bCs/>
          <w:i/>
          <w:color w:val="000000"/>
          <w:sz w:val="20"/>
          <w:szCs w:val="20"/>
        </w:rPr>
        <w:t xml:space="preserve"> verksamhet består av produktion och distribution av el, fjärrvärme och vatten samt drift av optiskt fibernät och skötsel av gator. Sedan 2011 är </w:t>
      </w:r>
      <w:r w:rsidR="00914617" w:rsidRPr="00B026DD">
        <w:rPr>
          <w:rFonts w:ascii="Arial" w:hAnsi="Arial" w:cs="Arial"/>
          <w:bCs/>
          <w:i/>
          <w:color w:val="000000"/>
          <w:sz w:val="20"/>
          <w:szCs w:val="20"/>
        </w:rPr>
        <w:t>Sandviken Energi</w:t>
      </w:r>
      <w:r w:rsidR="00081194" w:rsidRPr="00B026DD">
        <w:rPr>
          <w:rFonts w:ascii="Arial" w:hAnsi="Arial" w:cs="Arial"/>
          <w:bCs/>
          <w:i/>
          <w:color w:val="000000"/>
          <w:sz w:val="20"/>
          <w:szCs w:val="20"/>
        </w:rPr>
        <w:t xml:space="preserve"> delägare i elhandelsföretaget Bixia AB.</w:t>
      </w:r>
      <w:r w:rsidR="00242242" w:rsidRPr="00B026DD">
        <w:rPr>
          <w:rFonts w:ascii="Arial" w:hAnsi="Arial" w:cs="Arial"/>
          <w:bCs/>
          <w:i/>
          <w:color w:val="000000"/>
          <w:sz w:val="20"/>
          <w:szCs w:val="20"/>
        </w:rPr>
        <w:br/>
      </w:r>
      <w:r w:rsidR="00081194" w:rsidRPr="00B026DD">
        <w:rPr>
          <w:rFonts w:ascii="Arial" w:hAnsi="Arial" w:cs="Arial"/>
          <w:bCs/>
          <w:i/>
          <w:color w:val="000000"/>
          <w:sz w:val="20"/>
          <w:szCs w:val="20"/>
        </w:rPr>
        <w:t>Det kommunala energibolaget Sandviken Energi AB är ett helägt dotterföretag till Sandvikens Stadshus AB i Sandvikens kommun och är dessutom moderbolag i en koncern som innehåller de helägda dotterbolagen Sandviken Energi Elnät AB, Sandviken Energi Vatten AB och Bångbro Kraft AB.</w:t>
      </w:r>
      <w:r w:rsidR="000F47AD" w:rsidRPr="00B026DD">
        <w:rPr>
          <w:rFonts w:ascii="Arial" w:hAnsi="Arial" w:cs="Arial"/>
          <w:bCs/>
          <w:i/>
          <w:color w:val="000000"/>
          <w:sz w:val="20"/>
          <w:szCs w:val="20"/>
        </w:rPr>
        <w:br/>
      </w:r>
    </w:p>
    <w:p w:rsidR="002A3785" w:rsidRPr="00B026DD" w:rsidRDefault="00181990" w:rsidP="00081194">
      <w:pPr>
        <w:pStyle w:val="Pa2"/>
        <w:rPr>
          <w:rFonts w:ascii="Arial" w:hAnsi="Arial" w:cs="Arial"/>
          <w:bCs/>
          <w:color w:val="000000"/>
          <w:sz w:val="20"/>
          <w:szCs w:val="20"/>
        </w:rPr>
        <w:sectPr w:rsidR="002A3785" w:rsidRPr="00B026DD" w:rsidSect="005F6EB5">
          <w:headerReference w:type="default" r:id="rId9"/>
          <w:type w:val="continuous"/>
          <w:pgSz w:w="11906" w:h="16838"/>
          <w:pgMar w:top="1417" w:right="1417" w:bottom="426" w:left="1417" w:header="708" w:footer="708" w:gutter="0"/>
          <w:cols w:space="720"/>
        </w:sectPr>
      </w:pPr>
      <w:r w:rsidRPr="00B026DD">
        <w:rPr>
          <w:rFonts w:ascii="Arial" w:hAnsi="Arial" w:cs="Arial"/>
          <w:b/>
          <w:bCs/>
          <w:color w:val="000000"/>
          <w:sz w:val="20"/>
          <w:szCs w:val="20"/>
        </w:rPr>
        <w:t>Mer information</w:t>
      </w:r>
      <w:r w:rsidRPr="00B026DD">
        <w:rPr>
          <w:rFonts w:ascii="Arial" w:hAnsi="Arial" w:cs="Arial"/>
          <w:b/>
          <w:bCs/>
          <w:color w:val="000000"/>
          <w:sz w:val="20"/>
          <w:szCs w:val="20"/>
        </w:rPr>
        <w:br/>
      </w:r>
      <w:r w:rsidR="000F47AD" w:rsidRPr="00B026DD">
        <w:rPr>
          <w:rFonts w:ascii="Arial" w:hAnsi="Arial" w:cs="Arial"/>
          <w:bCs/>
          <w:color w:val="000000"/>
          <w:sz w:val="20"/>
          <w:szCs w:val="20"/>
        </w:rPr>
        <w:t>Resultatet ovan presenteras efter finansiella poster.</w:t>
      </w:r>
      <w:r w:rsidR="00C76706">
        <w:rPr>
          <w:rFonts w:ascii="Arial" w:hAnsi="Arial" w:cs="Arial"/>
          <w:bCs/>
          <w:color w:val="000000"/>
          <w:sz w:val="20"/>
          <w:szCs w:val="20"/>
        </w:rPr>
        <w:t xml:space="preserve"> </w:t>
      </w:r>
      <w:r w:rsidR="00804525" w:rsidRPr="00B026DD">
        <w:rPr>
          <w:rFonts w:ascii="Arial" w:hAnsi="Arial" w:cs="Arial"/>
          <w:sz w:val="20"/>
          <w:szCs w:val="20"/>
        </w:rPr>
        <w:br/>
      </w:r>
    </w:p>
    <w:p w:rsidR="000F47AD" w:rsidRPr="00B026DD" w:rsidRDefault="00F82443" w:rsidP="005F6EB5">
      <w:pPr>
        <w:pStyle w:val="seabxbrodtext"/>
        <w:rPr>
          <w:rFonts w:ascii="Arial" w:eastAsiaTheme="minorHAnsi" w:hAnsi="Arial" w:cs="Arial"/>
          <w:color w:val="000000"/>
          <w:sz w:val="20"/>
          <w:szCs w:val="20"/>
          <w:lang w:eastAsia="en-US"/>
        </w:rPr>
      </w:pPr>
      <w:r w:rsidRPr="00B026DD">
        <w:rPr>
          <w:rFonts w:ascii="Arial" w:eastAsiaTheme="minorHAnsi" w:hAnsi="Arial" w:cs="Arial"/>
          <w:color w:val="000000"/>
          <w:sz w:val="20"/>
          <w:szCs w:val="20"/>
          <w:lang w:eastAsia="en-US"/>
        </w:rPr>
        <w:lastRenderedPageBreak/>
        <w:t>Niclas Reinikainen</w:t>
      </w:r>
      <w:r w:rsidR="00FC4BC2" w:rsidRPr="00B026DD">
        <w:rPr>
          <w:rFonts w:ascii="Arial" w:eastAsiaTheme="minorHAnsi" w:hAnsi="Arial" w:cs="Arial"/>
          <w:color w:val="000000"/>
          <w:sz w:val="20"/>
          <w:szCs w:val="20"/>
          <w:lang w:eastAsia="en-US"/>
        </w:rPr>
        <w:t xml:space="preserve">, </w:t>
      </w:r>
      <w:r w:rsidRPr="00B026DD">
        <w:rPr>
          <w:rFonts w:ascii="Arial" w:eastAsiaTheme="minorHAnsi" w:hAnsi="Arial" w:cs="Arial"/>
          <w:color w:val="000000"/>
          <w:sz w:val="20"/>
          <w:szCs w:val="20"/>
          <w:lang w:eastAsia="en-US"/>
        </w:rPr>
        <w:t>VD</w:t>
      </w:r>
      <w:r w:rsidR="00914617" w:rsidRPr="00B026DD">
        <w:rPr>
          <w:rFonts w:ascii="Arial" w:eastAsiaTheme="minorHAnsi" w:hAnsi="Arial" w:cs="Arial"/>
          <w:color w:val="000000"/>
          <w:sz w:val="20"/>
          <w:szCs w:val="20"/>
          <w:lang w:eastAsia="en-US"/>
        </w:rPr>
        <w:t xml:space="preserve"> Sandviken Energi</w:t>
      </w:r>
      <w:r w:rsidRPr="00B026DD">
        <w:rPr>
          <w:rFonts w:ascii="Arial" w:eastAsiaTheme="minorHAnsi" w:hAnsi="Arial" w:cs="Arial"/>
          <w:color w:val="000000"/>
          <w:sz w:val="20"/>
          <w:szCs w:val="20"/>
          <w:lang w:eastAsia="en-US"/>
        </w:rPr>
        <w:t>, tel. 070-555 17 88</w:t>
      </w:r>
      <w:r w:rsidR="00FC4BC2" w:rsidRPr="00B026DD">
        <w:rPr>
          <w:rFonts w:ascii="Arial" w:eastAsiaTheme="minorHAnsi" w:hAnsi="Arial" w:cs="Arial"/>
          <w:color w:val="000000"/>
          <w:sz w:val="20"/>
          <w:szCs w:val="20"/>
          <w:lang w:eastAsia="en-US"/>
        </w:rPr>
        <w:br/>
      </w:r>
      <w:r w:rsidR="00081194" w:rsidRPr="00B026DD">
        <w:rPr>
          <w:rFonts w:ascii="Arial" w:eastAsiaTheme="minorHAnsi" w:hAnsi="Arial" w:cs="Arial"/>
          <w:color w:val="000000"/>
          <w:sz w:val="20"/>
          <w:szCs w:val="20"/>
          <w:lang w:eastAsia="en-US"/>
        </w:rPr>
        <w:t xml:space="preserve">Ida </w:t>
      </w:r>
      <w:r w:rsidR="00DD3895" w:rsidRPr="00B026DD">
        <w:rPr>
          <w:rFonts w:ascii="Arial" w:eastAsiaTheme="minorHAnsi" w:hAnsi="Arial" w:cs="Arial"/>
          <w:color w:val="000000"/>
          <w:sz w:val="20"/>
          <w:szCs w:val="20"/>
          <w:lang w:eastAsia="en-US"/>
        </w:rPr>
        <w:t xml:space="preserve">Lindahl, </w:t>
      </w:r>
      <w:r w:rsidR="005F6EB5" w:rsidRPr="00B026DD">
        <w:rPr>
          <w:rFonts w:ascii="Arial" w:eastAsiaTheme="minorHAnsi" w:hAnsi="Arial" w:cs="Arial"/>
          <w:color w:val="000000"/>
          <w:sz w:val="20"/>
          <w:szCs w:val="20"/>
          <w:lang w:eastAsia="en-US"/>
        </w:rPr>
        <w:t>informationschef Sandviken Energi</w:t>
      </w:r>
      <w:r w:rsidR="00DD3895" w:rsidRPr="00B026DD">
        <w:rPr>
          <w:rFonts w:ascii="Arial" w:eastAsiaTheme="minorHAnsi" w:hAnsi="Arial" w:cs="Arial"/>
          <w:color w:val="000000"/>
          <w:sz w:val="20"/>
          <w:szCs w:val="20"/>
          <w:lang w:eastAsia="en-US"/>
        </w:rPr>
        <w:t xml:space="preserve">, tel. </w:t>
      </w:r>
      <w:r w:rsidR="005F6EB5" w:rsidRPr="00B026DD">
        <w:rPr>
          <w:rFonts w:ascii="Arial" w:eastAsiaTheme="minorHAnsi" w:hAnsi="Arial" w:cs="Arial"/>
          <w:color w:val="000000"/>
          <w:sz w:val="20"/>
          <w:szCs w:val="20"/>
          <w:lang w:eastAsia="en-US"/>
        </w:rPr>
        <w:t>070-246 28 78</w:t>
      </w:r>
    </w:p>
    <w:p w:rsidR="00501285" w:rsidRPr="00B026DD" w:rsidRDefault="00501285" w:rsidP="005F6EB5">
      <w:pPr>
        <w:pStyle w:val="seabxbrodtext"/>
        <w:rPr>
          <w:rFonts w:ascii="Arial" w:eastAsiaTheme="minorHAnsi" w:hAnsi="Arial" w:cs="Arial"/>
          <w:color w:val="000000"/>
          <w:sz w:val="20"/>
          <w:szCs w:val="20"/>
          <w:lang w:eastAsia="en-US"/>
        </w:rPr>
      </w:pPr>
    </w:p>
    <w:p w:rsidR="00501285" w:rsidRPr="004C4087" w:rsidRDefault="00501285" w:rsidP="005F6EB5">
      <w:pPr>
        <w:pStyle w:val="seabxbrodtext"/>
        <w:rPr>
          <w:rFonts w:ascii="Arial" w:eastAsiaTheme="minorHAnsi" w:hAnsi="Arial" w:cs="Arial"/>
          <w:color w:val="000000"/>
          <w:sz w:val="20"/>
          <w:szCs w:val="20"/>
          <w:lang w:eastAsia="en-US"/>
        </w:rPr>
      </w:pPr>
      <w:r w:rsidRPr="00B026DD">
        <w:rPr>
          <w:rFonts w:ascii="Arial" w:eastAsiaTheme="minorHAnsi" w:hAnsi="Arial" w:cs="Arial"/>
          <w:noProof/>
          <w:color w:val="000000"/>
          <w:sz w:val="20"/>
          <w:szCs w:val="20"/>
        </w:rPr>
        <w:lastRenderedPageBreak/>
        <w:drawing>
          <wp:inline distT="0" distB="0" distL="0" distR="0" wp14:anchorId="2AB8402D" wp14:editId="7982CF6B">
            <wp:extent cx="5760720" cy="8641080"/>
            <wp:effectExtent l="0" t="0" r="0"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SY644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r w:rsidR="00242242" w:rsidRPr="00B026DD">
        <w:rPr>
          <w:rFonts w:ascii="Arial" w:eastAsiaTheme="minorHAnsi" w:hAnsi="Arial" w:cs="Arial"/>
          <w:color w:val="000000"/>
          <w:sz w:val="20"/>
          <w:szCs w:val="20"/>
          <w:lang w:eastAsia="en-US"/>
        </w:rPr>
        <w:br/>
      </w:r>
      <w:r w:rsidR="00242242" w:rsidRPr="00B026DD">
        <w:rPr>
          <w:rFonts w:ascii="Arial" w:eastAsiaTheme="minorHAnsi" w:hAnsi="Arial" w:cs="Arial"/>
          <w:color w:val="000000"/>
          <w:sz w:val="20"/>
          <w:szCs w:val="20"/>
          <w:lang w:eastAsia="en-US"/>
        </w:rPr>
        <w:br/>
        <w:t>Niclas Reinikainen, VD i Sandviken Energi-koncernen</w:t>
      </w:r>
      <w:r w:rsidR="003348EC" w:rsidRPr="00B026DD">
        <w:rPr>
          <w:rFonts w:ascii="Arial" w:eastAsiaTheme="minorHAnsi" w:hAnsi="Arial" w:cs="Arial"/>
          <w:color w:val="000000"/>
          <w:sz w:val="20"/>
          <w:szCs w:val="20"/>
          <w:lang w:eastAsia="en-US"/>
        </w:rPr>
        <w:tab/>
      </w:r>
      <w:r w:rsidR="003348EC" w:rsidRPr="00B026DD">
        <w:rPr>
          <w:rFonts w:ascii="Arial" w:eastAsiaTheme="minorHAnsi" w:hAnsi="Arial" w:cs="Arial"/>
          <w:color w:val="000000"/>
          <w:sz w:val="20"/>
          <w:szCs w:val="20"/>
          <w:lang w:eastAsia="en-US"/>
        </w:rPr>
        <w:tab/>
      </w:r>
      <w:r w:rsidR="00242242" w:rsidRPr="00B026DD">
        <w:rPr>
          <w:rFonts w:ascii="Arial" w:eastAsiaTheme="minorHAnsi" w:hAnsi="Arial" w:cs="Arial"/>
          <w:color w:val="000000"/>
          <w:sz w:val="20"/>
          <w:szCs w:val="20"/>
          <w:lang w:eastAsia="en-US"/>
        </w:rPr>
        <w:t xml:space="preserve">Foto: Stefan </w:t>
      </w:r>
      <w:proofErr w:type="spellStart"/>
      <w:r w:rsidR="00242242" w:rsidRPr="00B026DD">
        <w:rPr>
          <w:rFonts w:ascii="Arial" w:eastAsiaTheme="minorHAnsi" w:hAnsi="Arial" w:cs="Arial"/>
          <w:color w:val="000000"/>
          <w:sz w:val="20"/>
          <w:szCs w:val="20"/>
          <w:lang w:eastAsia="en-US"/>
        </w:rPr>
        <w:t>Estassy</w:t>
      </w:r>
      <w:proofErr w:type="spellEnd"/>
      <w:r w:rsidR="00242242">
        <w:rPr>
          <w:rFonts w:ascii="Arial" w:eastAsiaTheme="minorHAnsi" w:hAnsi="Arial" w:cs="Arial"/>
          <w:color w:val="000000"/>
          <w:sz w:val="20"/>
          <w:szCs w:val="20"/>
          <w:lang w:eastAsia="en-US"/>
        </w:rPr>
        <w:t xml:space="preserve"> </w:t>
      </w:r>
    </w:p>
    <w:sectPr w:rsidR="00501285" w:rsidRPr="004C4087" w:rsidSect="002D357C">
      <w:headerReference w:type="default" r:id="rId11"/>
      <w:type w:val="continuous"/>
      <w:pgSz w:w="11906" w:h="16838"/>
      <w:pgMar w:top="1417" w:right="1417" w:bottom="851" w:left="1417"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EB5" w:rsidRDefault="00F41EB5" w:rsidP="00BC1279">
      <w:pPr>
        <w:spacing w:after="0" w:line="240" w:lineRule="auto"/>
      </w:pPr>
      <w:r>
        <w:separator/>
      </w:r>
    </w:p>
  </w:endnote>
  <w:endnote w:type="continuationSeparator" w:id="0">
    <w:p w:rsidR="00F41EB5" w:rsidRDefault="00F41EB5" w:rsidP="00BC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duitITCStd">
    <w:altName w:val="ConduitITCStd"/>
    <w:panose1 w:val="00000000000000000000"/>
    <w:charset w:val="00"/>
    <w:family w:val="swiss"/>
    <w:notTrueType/>
    <w:pitch w:val="default"/>
    <w:sig w:usb0="00000003" w:usb1="00000000" w:usb2="00000000" w:usb3="00000000" w:csb0="00000001" w:csb1="00000000"/>
  </w:font>
  <w:font w:name="FreightText Pro Light">
    <w:altName w:val="FreightText Pro 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EB5" w:rsidRDefault="00F41EB5" w:rsidP="00BC1279">
      <w:pPr>
        <w:spacing w:after="0" w:line="240" w:lineRule="auto"/>
      </w:pPr>
      <w:r>
        <w:separator/>
      </w:r>
    </w:p>
  </w:footnote>
  <w:footnote w:type="continuationSeparator" w:id="0">
    <w:p w:rsidR="00F41EB5" w:rsidRDefault="00F41EB5" w:rsidP="00BC1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194" w:rsidRDefault="00081194">
    <w:pPr>
      <w:pStyle w:val="Sidhuvud"/>
    </w:pPr>
    <w:r>
      <w:rPr>
        <w:noProof/>
        <w:lang w:eastAsia="sv-SE"/>
      </w:rPr>
      <w:drawing>
        <wp:inline distT="0" distB="0" distL="0" distR="0" wp14:anchorId="5C532CAF" wp14:editId="7DE6199A">
          <wp:extent cx="1714500" cy="447671"/>
          <wp:effectExtent l="0" t="0" r="0" b="0"/>
          <wp:docPr id="2" name="Bild 1" descr="SEAB_svart_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714500" cy="447671"/>
                  </a:xfrm>
                  <a:prstGeom prst="rect">
                    <a:avLst/>
                  </a:prstGeom>
                  <a:noFill/>
                  <a:ln>
                    <a:noFill/>
                    <a:prstDash/>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279" w:rsidRDefault="00BC1279" w:rsidP="00E45E1E">
    <w:pPr>
      <w:tabs>
        <w:tab w:val="left" w:pos="5670"/>
      </w:tabs>
      <w:outlineLvl w:val="0"/>
    </w:pPr>
    <w:r>
      <w:rPr>
        <w:rFonts w:cstheme="minorHAns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9D0"/>
    <w:multiLevelType w:val="hybridMultilevel"/>
    <w:tmpl w:val="611A8F88"/>
    <w:lvl w:ilvl="0" w:tplc="7F684870">
      <w:start w:val="2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5970FC3"/>
    <w:multiLevelType w:val="hybridMultilevel"/>
    <w:tmpl w:val="06ECC87A"/>
    <w:lvl w:ilvl="0" w:tplc="0638F2CC">
      <w:start w:val="5"/>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B310329"/>
    <w:multiLevelType w:val="hybridMultilevel"/>
    <w:tmpl w:val="E0104C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B6E7FA8"/>
    <w:multiLevelType w:val="hybridMultilevel"/>
    <w:tmpl w:val="632E3AD4"/>
    <w:lvl w:ilvl="0" w:tplc="EDEC033C">
      <w:start w:val="5"/>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E40453D"/>
    <w:multiLevelType w:val="hybridMultilevel"/>
    <w:tmpl w:val="F0FEE1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14A55BE"/>
    <w:multiLevelType w:val="multilevel"/>
    <w:tmpl w:val="6548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B559F"/>
    <w:multiLevelType w:val="hybridMultilevel"/>
    <w:tmpl w:val="173CBB0C"/>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D317A2D"/>
    <w:multiLevelType w:val="multilevel"/>
    <w:tmpl w:val="E120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AA54B0"/>
    <w:multiLevelType w:val="hybridMultilevel"/>
    <w:tmpl w:val="BD143004"/>
    <w:lvl w:ilvl="0" w:tplc="61546980">
      <w:start w:val="10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F2C29EF"/>
    <w:multiLevelType w:val="hybridMultilevel"/>
    <w:tmpl w:val="77FC99DE"/>
    <w:lvl w:ilvl="0" w:tplc="8E3C1F84">
      <w:start w:val="5"/>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2"/>
  </w:num>
  <w:num w:numId="5">
    <w:abstractNumId w:val="8"/>
  </w:num>
  <w:num w:numId="6">
    <w:abstractNumId w:val="4"/>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788"/>
    <w:rsid w:val="00024724"/>
    <w:rsid w:val="000332E0"/>
    <w:rsid w:val="00045E05"/>
    <w:rsid w:val="000640D5"/>
    <w:rsid w:val="000802AB"/>
    <w:rsid w:val="00081194"/>
    <w:rsid w:val="000947CC"/>
    <w:rsid w:val="000E305C"/>
    <w:rsid w:val="000F2E2E"/>
    <w:rsid w:val="000F47AD"/>
    <w:rsid w:val="000F69DA"/>
    <w:rsid w:val="00133C13"/>
    <w:rsid w:val="00136A21"/>
    <w:rsid w:val="00146CF5"/>
    <w:rsid w:val="00162A23"/>
    <w:rsid w:val="00170F6B"/>
    <w:rsid w:val="00175569"/>
    <w:rsid w:val="00181990"/>
    <w:rsid w:val="0019063C"/>
    <w:rsid w:val="00197D2A"/>
    <w:rsid w:val="001A5E82"/>
    <w:rsid w:val="001D0AF7"/>
    <w:rsid w:val="001E1C51"/>
    <w:rsid w:val="001E3EC8"/>
    <w:rsid w:val="002257F2"/>
    <w:rsid w:val="00241B5A"/>
    <w:rsid w:val="00242242"/>
    <w:rsid w:val="00264194"/>
    <w:rsid w:val="002777AC"/>
    <w:rsid w:val="002809DC"/>
    <w:rsid w:val="00286048"/>
    <w:rsid w:val="00291A9D"/>
    <w:rsid w:val="002A3785"/>
    <w:rsid w:val="002C711B"/>
    <w:rsid w:val="002D357C"/>
    <w:rsid w:val="002E0429"/>
    <w:rsid w:val="003170C1"/>
    <w:rsid w:val="003348EC"/>
    <w:rsid w:val="00347229"/>
    <w:rsid w:val="003617DF"/>
    <w:rsid w:val="003A7AE0"/>
    <w:rsid w:val="003D0347"/>
    <w:rsid w:val="003E17CC"/>
    <w:rsid w:val="00400C9D"/>
    <w:rsid w:val="004037E4"/>
    <w:rsid w:val="00406D53"/>
    <w:rsid w:val="00413DD4"/>
    <w:rsid w:val="004208CA"/>
    <w:rsid w:val="00423EB1"/>
    <w:rsid w:val="0043004C"/>
    <w:rsid w:val="004314EF"/>
    <w:rsid w:val="00432906"/>
    <w:rsid w:val="00451EB6"/>
    <w:rsid w:val="0046499C"/>
    <w:rsid w:val="004759F3"/>
    <w:rsid w:val="00480359"/>
    <w:rsid w:val="004957FE"/>
    <w:rsid w:val="004C4087"/>
    <w:rsid w:val="004E329A"/>
    <w:rsid w:val="004F3397"/>
    <w:rsid w:val="004F3E7D"/>
    <w:rsid w:val="00501285"/>
    <w:rsid w:val="0051266D"/>
    <w:rsid w:val="005175A7"/>
    <w:rsid w:val="00523A4B"/>
    <w:rsid w:val="00535F0C"/>
    <w:rsid w:val="005363DA"/>
    <w:rsid w:val="00543057"/>
    <w:rsid w:val="005528AE"/>
    <w:rsid w:val="00557145"/>
    <w:rsid w:val="00572C4D"/>
    <w:rsid w:val="00573132"/>
    <w:rsid w:val="0057443F"/>
    <w:rsid w:val="005959A8"/>
    <w:rsid w:val="005B130C"/>
    <w:rsid w:val="005D6D97"/>
    <w:rsid w:val="005E13BB"/>
    <w:rsid w:val="005F289D"/>
    <w:rsid w:val="005F6516"/>
    <w:rsid w:val="005F6EB5"/>
    <w:rsid w:val="006062B8"/>
    <w:rsid w:val="006165E5"/>
    <w:rsid w:val="006317DA"/>
    <w:rsid w:val="006355A4"/>
    <w:rsid w:val="006451BB"/>
    <w:rsid w:val="00686582"/>
    <w:rsid w:val="00695439"/>
    <w:rsid w:val="0069662A"/>
    <w:rsid w:val="006C6654"/>
    <w:rsid w:val="006F1C1C"/>
    <w:rsid w:val="00713A50"/>
    <w:rsid w:val="00740523"/>
    <w:rsid w:val="0075071E"/>
    <w:rsid w:val="00756634"/>
    <w:rsid w:val="0077426C"/>
    <w:rsid w:val="007773BC"/>
    <w:rsid w:val="00796B62"/>
    <w:rsid w:val="007B43F3"/>
    <w:rsid w:val="007D5A05"/>
    <w:rsid w:val="007D73DF"/>
    <w:rsid w:val="00804525"/>
    <w:rsid w:val="00836278"/>
    <w:rsid w:val="00842BED"/>
    <w:rsid w:val="00843D57"/>
    <w:rsid w:val="0084770B"/>
    <w:rsid w:val="00880158"/>
    <w:rsid w:val="00881C80"/>
    <w:rsid w:val="00887EF4"/>
    <w:rsid w:val="008B03D0"/>
    <w:rsid w:val="008C0898"/>
    <w:rsid w:val="008C1228"/>
    <w:rsid w:val="008C2FE8"/>
    <w:rsid w:val="008D177B"/>
    <w:rsid w:val="00914617"/>
    <w:rsid w:val="00957CA2"/>
    <w:rsid w:val="00971B41"/>
    <w:rsid w:val="00973C4F"/>
    <w:rsid w:val="009C57D3"/>
    <w:rsid w:val="009E221A"/>
    <w:rsid w:val="00A1554A"/>
    <w:rsid w:val="00A56004"/>
    <w:rsid w:val="00A8234B"/>
    <w:rsid w:val="00A867A2"/>
    <w:rsid w:val="00AA1D4A"/>
    <w:rsid w:val="00AA629B"/>
    <w:rsid w:val="00AA6BA1"/>
    <w:rsid w:val="00AB1330"/>
    <w:rsid w:val="00AC3925"/>
    <w:rsid w:val="00AC63D3"/>
    <w:rsid w:val="00B026DD"/>
    <w:rsid w:val="00B0552A"/>
    <w:rsid w:val="00B10551"/>
    <w:rsid w:val="00B15ED5"/>
    <w:rsid w:val="00B169B2"/>
    <w:rsid w:val="00B17F74"/>
    <w:rsid w:val="00B51F81"/>
    <w:rsid w:val="00BC1279"/>
    <w:rsid w:val="00BC20A6"/>
    <w:rsid w:val="00BE68D3"/>
    <w:rsid w:val="00C10527"/>
    <w:rsid w:val="00C315F1"/>
    <w:rsid w:val="00C4468C"/>
    <w:rsid w:val="00C76706"/>
    <w:rsid w:val="00CC1E66"/>
    <w:rsid w:val="00CE7F9B"/>
    <w:rsid w:val="00D20E9A"/>
    <w:rsid w:val="00D2421C"/>
    <w:rsid w:val="00D30761"/>
    <w:rsid w:val="00D325F9"/>
    <w:rsid w:val="00D344DF"/>
    <w:rsid w:val="00D52D68"/>
    <w:rsid w:val="00D94162"/>
    <w:rsid w:val="00DB0173"/>
    <w:rsid w:val="00DB57D8"/>
    <w:rsid w:val="00DD0757"/>
    <w:rsid w:val="00DD3895"/>
    <w:rsid w:val="00DD7374"/>
    <w:rsid w:val="00DE1924"/>
    <w:rsid w:val="00E36710"/>
    <w:rsid w:val="00E36917"/>
    <w:rsid w:val="00E45E1E"/>
    <w:rsid w:val="00E466C4"/>
    <w:rsid w:val="00E47E25"/>
    <w:rsid w:val="00E64788"/>
    <w:rsid w:val="00E81549"/>
    <w:rsid w:val="00E87B1B"/>
    <w:rsid w:val="00E9700B"/>
    <w:rsid w:val="00EC27F0"/>
    <w:rsid w:val="00EE63DE"/>
    <w:rsid w:val="00EF3226"/>
    <w:rsid w:val="00F03D71"/>
    <w:rsid w:val="00F21F20"/>
    <w:rsid w:val="00F33041"/>
    <w:rsid w:val="00F37A06"/>
    <w:rsid w:val="00F41EB5"/>
    <w:rsid w:val="00F44B1C"/>
    <w:rsid w:val="00F55E51"/>
    <w:rsid w:val="00F61675"/>
    <w:rsid w:val="00F701ED"/>
    <w:rsid w:val="00F803B1"/>
    <w:rsid w:val="00F82443"/>
    <w:rsid w:val="00F90E3B"/>
    <w:rsid w:val="00FC4BC2"/>
    <w:rsid w:val="00FC74C2"/>
    <w:rsid w:val="00FE6937"/>
    <w:rsid w:val="00FF13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5363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DD075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E64788"/>
    <w:rPr>
      <w:i/>
      <w:iCs/>
    </w:rPr>
  </w:style>
  <w:style w:type="character" w:customStyle="1" w:styleId="st">
    <w:name w:val="st"/>
    <w:basedOn w:val="Standardstycketeckensnitt"/>
    <w:rsid w:val="00E64788"/>
  </w:style>
  <w:style w:type="paragraph" w:customStyle="1" w:styleId="seabxbrodtext">
    <w:name w:val="seabxbrodtext"/>
    <w:basedOn w:val="Normal"/>
    <w:rsid w:val="00E6478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BC127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C1279"/>
  </w:style>
  <w:style w:type="paragraph" w:styleId="Sidfot">
    <w:name w:val="footer"/>
    <w:basedOn w:val="Normal"/>
    <w:link w:val="SidfotChar"/>
    <w:uiPriority w:val="99"/>
    <w:unhideWhenUsed/>
    <w:rsid w:val="00BC127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C1279"/>
  </w:style>
  <w:style w:type="paragraph" w:styleId="Ballongtext">
    <w:name w:val="Balloon Text"/>
    <w:basedOn w:val="Normal"/>
    <w:link w:val="BallongtextChar"/>
    <w:uiPriority w:val="99"/>
    <w:semiHidden/>
    <w:unhideWhenUsed/>
    <w:rsid w:val="00BC12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1279"/>
    <w:rPr>
      <w:rFonts w:ascii="Tahoma" w:hAnsi="Tahoma" w:cs="Tahoma"/>
      <w:sz w:val="16"/>
      <w:szCs w:val="16"/>
    </w:rPr>
  </w:style>
  <w:style w:type="paragraph" w:styleId="Normalwebb">
    <w:name w:val="Normal (Web)"/>
    <w:basedOn w:val="Normal"/>
    <w:uiPriority w:val="99"/>
    <w:semiHidden/>
    <w:unhideWhenUsed/>
    <w:rsid w:val="00DD07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DD0757"/>
    <w:rPr>
      <w:rFonts w:ascii="Times New Roman" w:eastAsia="Times New Roman" w:hAnsi="Times New Roman" w:cs="Times New Roman"/>
      <w:b/>
      <w:bCs/>
      <w:sz w:val="36"/>
      <w:szCs w:val="36"/>
      <w:lang w:eastAsia="sv-SE"/>
    </w:rPr>
  </w:style>
  <w:style w:type="paragraph" w:styleId="HTML-adress">
    <w:name w:val="HTML Address"/>
    <w:basedOn w:val="Normal"/>
    <w:link w:val="HTML-adressChar"/>
    <w:uiPriority w:val="99"/>
    <w:semiHidden/>
    <w:unhideWhenUsed/>
    <w:rsid w:val="00DD0757"/>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DD0757"/>
    <w:rPr>
      <w:rFonts w:ascii="Times New Roman" w:eastAsia="Times New Roman" w:hAnsi="Times New Roman" w:cs="Times New Roman"/>
      <w:i/>
      <w:iCs/>
      <w:sz w:val="24"/>
      <w:szCs w:val="24"/>
      <w:lang w:eastAsia="sv-SE"/>
    </w:rPr>
  </w:style>
  <w:style w:type="character" w:customStyle="1" w:styleId="fn">
    <w:name w:val="fn"/>
    <w:basedOn w:val="Standardstycketeckensnitt"/>
    <w:rsid w:val="00DD0757"/>
  </w:style>
  <w:style w:type="character" w:customStyle="1" w:styleId="Rubrik10">
    <w:name w:val="Rubrik1"/>
    <w:basedOn w:val="Standardstycketeckensnitt"/>
    <w:rsid w:val="00DD0757"/>
  </w:style>
  <w:style w:type="character" w:customStyle="1" w:styleId="value">
    <w:name w:val="value"/>
    <w:basedOn w:val="Standardstycketeckensnitt"/>
    <w:rsid w:val="00DD0757"/>
  </w:style>
  <w:style w:type="character" w:styleId="Hyperlnk">
    <w:name w:val="Hyperlink"/>
    <w:basedOn w:val="Standardstycketeckensnitt"/>
    <w:uiPriority w:val="99"/>
    <w:unhideWhenUsed/>
    <w:rsid w:val="00DD0757"/>
    <w:rPr>
      <w:color w:val="0000FF"/>
      <w:u w:val="single"/>
    </w:rPr>
  </w:style>
  <w:style w:type="character" w:styleId="AnvndHyperlnk">
    <w:name w:val="FollowedHyperlink"/>
    <w:basedOn w:val="Standardstycketeckensnitt"/>
    <w:uiPriority w:val="99"/>
    <w:semiHidden/>
    <w:unhideWhenUsed/>
    <w:rsid w:val="00843D57"/>
    <w:rPr>
      <w:color w:val="800080" w:themeColor="followedHyperlink"/>
      <w:u w:val="single"/>
    </w:rPr>
  </w:style>
  <w:style w:type="character" w:styleId="Diskretreferens">
    <w:name w:val="Subtle Reference"/>
    <w:basedOn w:val="Standardstycketeckensnitt"/>
    <w:uiPriority w:val="31"/>
    <w:qFormat/>
    <w:rsid w:val="00843D57"/>
    <w:rPr>
      <w:smallCaps/>
      <w:color w:val="C0504D" w:themeColor="accent2"/>
      <w:u w:val="single"/>
    </w:rPr>
  </w:style>
  <w:style w:type="character" w:customStyle="1" w:styleId="Rubrik1Char">
    <w:name w:val="Rubrik 1 Char"/>
    <w:basedOn w:val="Standardstycketeckensnitt"/>
    <w:link w:val="Rubrik1"/>
    <w:uiPriority w:val="9"/>
    <w:rsid w:val="005363DA"/>
    <w:rPr>
      <w:rFonts w:asciiTheme="majorHAnsi" w:eastAsiaTheme="majorEastAsia" w:hAnsiTheme="majorHAnsi" w:cstheme="majorBidi"/>
      <w:b/>
      <w:bCs/>
      <w:color w:val="365F91" w:themeColor="accent1" w:themeShade="BF"/>
      <w:sz w:val="28"/>
      <w:szCs w:val="28"/>
    </w:rPr>
  </w:style>
  <w:style w:type="paragraph" w:customStyle="1" w:styleId="Pa2">
    <w:name w:val="Pa2"/>
    <w:basedOn w:val="Normal"/>
    <w:next w:val="Normal"/>
    <w:uiPriority w:val="99"/>
    <w:rsid w:val="002A3785"/>
    <w:pPr>
      <w:autoSpaceDE w:val="0"/>
      <w:autoSpaceDN w:val="0"/>
      <w:adjustRightInd w:val="0"/>
      <w:spacing w:after="0" w:line="241" w:lineRule="atLeast"/>
    </w:pPr>
    <w:rPr>
      <w:rFonts w:ascii="ConduitITCStd" w:hAnsi="ConduitITCStd"/>
      <w:sz w:val="24"/>
      <w:szCs w:val="24"/>
    </w:rPr>
  </w:style>
  <w:style w:type="character" w:customStyle="1" w:styleId="A4">
    <w:name w:val="A4"/>
    <w:uiPriority w:val="99"/>
    <w:rsid w:val="002A3785"/>
    <w:rPr>
      <w:rFonts w:ascii="FreightText Pro Light" w:hAnsi="FreightText Pro Light" w:cs="FreightText Pro Light"/>
      <w:color w:val="000000"/>
      <w:sz w:val="22"/>
      <w:szCs w:val="22"/>
    </w:rPr>
  </w:style>
  <w:style w:type="character" w:customStyle="1" w:styleId="text--marked">
    <w:name w:val="text--marked"/>
    <w:basedOn w:val="Standardstycketeckensnitt"/>
    <w:rsid w:val="00081194"/>
  </w:style>
  <w:style w:type="paragraph" w:styleId="Brdtext">
    <w:name w:val="Body Text"/>
    <w:basedOn w:val="Normal"/>
    <w:link w:val="BrdtextChar"/>
    <w:uiPriority w:val="99"/>
    <w:rsid w:val="00836278"/>
    <w:pPr>
      <w:widowControl w:val="0"/>
      <w:autoSpaceDE w:val="0"/>
      <w:autoSpaceDN w:val="0"/>
      <w:adjustRightInd w:val="0"/>
      <w:spacing w:before="136" w:after="136" w:line="240" w:lineRule="auto"/>
    </w:pPr>
    <w:rPr>
      <w:rFonts w:ascii="Times New Roman" w:eastAsiaTheme="minorEastAsia" w:hAnsi="Times New Roman" w:cs="Times New Roman"/>
      <w:color w:val="000000"/>
      <w:sz w:val="24"/>
      <w:szCs w:val="24"/>
      <w:lang w:eastAsia="sv-SE"/>
    </w:rPr>
  </w:style>
  <w:style w:type="character" w:customStyle="1" w:styleId="BrdtextChar">
    <w:name w:val="Brödtext Char"/>
    <w:basedOn w:val="Standardstycketeckensnitt"/>
    <w:link w:val="Brdtext"/>
    <w:uiPriority w:val="99"/>
    <w:rsid w:val="00836278"/>
    <w:rPr>
      <w:rFonts w:ascii="Times New Roman" w:eastAsiaTheme="minorEastAsia" w:hAnsi="Times New Roman" w:cs="Times New Roman"/>
      <w:color w:val="000000"/>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5363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DD075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E64788"/>
    <w:rPr>
      <w:i/>
      <w:iCs/>
    </w:rPr>
  </w:style>
  <w:style w:type="character" w:customStyle="1" w:styleId="st">
    <w:name w:val="st"/>
    <w:basedOn w:val="Standardstycketeckensnitt"/>
    <w:rsid w:val="00E64788"/>
  </w:style>
  <w:style w:type="paragraph" w:customStyle="1" w:styleId="seabxbrodtext">
    <w:name w:val="seabxbrodtext"/>
    <w:basedOn w:val="Normal"/>
    <w:rsid w:val="00E6478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BC127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C1279"/>
  </w:style>
  <w:style w:type="paragraph" w:styleId="Sidfot">
    <w:name w:val="footer"/>
    <w:basedOn w:val="Normal"/>
    <w:link w:val="SidfotChar"/>
    <w:uiPriority w:val="99"/>
    <w:unhideWhenUsed/>
    <w:rsid w:val="00BC127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C1279"/>
  </w:style>
  <w:style w:type="paragraph" w:styleId="Ballongtext">
    <w:name w:val="Balloon Text"/>
    <w:basedOn w:val="Normal"/>
    <w:link w:val="BallongtextChar"/>
    <w:uiPriority w:val="99"/>
    <w:semiHidden/>
    <w:unhideWhenUsed/>
    <w:rsid w:val="00BC12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1279"/>
    <w:rPr>
      <w:rFonts w:ascii="Tahoma" w:hAnsi="Tahoma" w:cs="Tahoma"/>
      <w:sz w:val="16"/>
      <w:szCs w:val="16"/>
    </w:rPr>
  </w:style>
  <w:style w:type="paragraph" w:styleId="Normalwebb">
    <w:name w:val="Normal (Web)"/>
    <w:basedOn w:val="Normal"/>
    <w:uiPriority w:val="99"/>
    <w:semiHidden/>
    <w:unhideWhenUsed/>
    <w:rsid w:val="00DD07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DD0757"/>
    <w:rPr>
      <w:rFonts w:ascii="Times New Roman" w:eastAsia="Times New Roman" w:hAnsi="Times New Roman" w:cs="Times New Roman"/>
      <w:b/>
      <w:bCs/>
      <w:sz w:val="36"/>
      <w:szCs w:val="36"/>
      <w:lang w:eastAsia="sv-SE"/>
    </w:rPr>
  </w:style>
  <w:style w:type="paragraph" w:styleId="HTML-adress">
    <w:name w:val="HTML Address"/>
    <w:basedOn w:val="Normal"/>
    <w:link w:val="HTML-adressChar"/>
    <w:uiPriority w:val="99"/>
    <w:semiHidden/>
    <w:unhideWhenUsed/>
    <w:rsid w:val="00DD0757"/>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DD0757"/>
    <w:rPr>
      <w:rFonts w:ascii="Times New Roman" w:eastAsia="Times New Roman" w:hAnsi="Times New Roman" w:cs="Times New Roman"/>
      <w:i/>
      <w:iCs/>
      <w:sz w:val="24"/>
      <w:szCs w:val="24"/>
      <w:lang w:eastAsia="sv-SE"/>
    </w:rPr>
  </w:style>
  <w:style w:type="character" w:customStyle="1" w:styleId="fn">
    <w:name w:val="fn"/>
    <w:basedOn w:val="Standardstycketeckensnitt"/>
    <w:rsid w:val="00DD0757"/>
  </w:style>
  <w:style w:type="character" w:customStyle="1" w:styleId="Rubrik10">
    <w:name w:val="Rubrik1"/>
    <w:basedOn w:val="Standardstycketeckensnitt"/>
    <w:rsid w:val="00DD0757"/>
  </w:style>
  <w:style w:type="character" w:customStyle="1" w:styleId="value">
    <w:name w:val="value"/>
    <w:basedOn w:val="Standardstycketeckensnitt"/>
    <w:rsid w:val="00DD0757"/>
  </w:style>
  <w:style w:type="character" w:styleId="Hyperlnk">
    <w:name w:val="Hyperlink"/>
    <w:basedOn w:val="Standardstycketeckensnitt"/>
    <w:uiPriority w:val="99"/>
    <w:unhideWhenUsed/>
    <w:rsid w:val="00DD0757"/>
    <w:rPr>
      <w:color w:val="0000FF"/>
      <w:u w:val="single"/>
    </w:rPr>
  </w:style>
  <w:style w:type="character" w:styleId="AnvndHyperlnk">
    <w:name w:val="FollowedHyperlink"/>
    <w:basedOn w:val="Standardstycketeckensnitt"/>
    <w:uiPriority w:val="99"/>
    <w:semiHidden/>
    <w:unhideWhenUsed/>
    <w:rsid w:val="00843D57"/>
    <w:rPr>
      <w:color w:val="800080" w:themeColor="followedHyperlink"/>
      <w:u w:val="single"/>
    </w:rPr>
  </w:style>
  <w:style w:type="character" w:styleId="Diskretreferens">
    <w:name w:val="Subtle Reference"/>
    <w:basedOn w:val="Standardstycketeckensnitt"/>
    <w:uiPriority w:val="31"/>
    <w:qFormat/>
    <w:rsid w:val="00843D57"/>
    <w:rPr>
      <w:smallCaps/>
      <w:color w:val="C0504D" w:themeColor="accent2"/>
      <w:u w:val="single"/>
    </w:rPr>
  </w:style>
  <w:style w:type="character" w:customStyle="1" w:styleId="Rubrik1Char">
    <w:name w:val="Rubrik 1 Char"/>
    <w:basedOn w:val="Standardstycketeckensnitt"/>
    <w:link w:val="Rubrik1"/>
    <w:uiPriority w:val="9"/>
    <w:rsid w:val="005363DA"/>
    <w:rPr>
      <w:rFonts w:asciiTheme="majorHAnsi" w:eastAsiaTheme="majorEastAsia" w:hAnsiTheme="majorHAnsi" w:cstheme="majorBidi"/>
      <w:b/>
      <w:bCs/>
      <w:color w:val="365F91" w:themeColor="accent1" w:themeShade="BF"/>
      <w:sz w:val="28"/>
      <w:szCs w:val="28"/>
    </w:rPr>
  </w:style>
  <w:style w:type="paragraph" w:customStyle="1" w:styleId="Pa2">
    <w:name w:val="Pa2"/>
    <w:basedOn w:val="Normal"/>
    <w:next w:val="Normal"/>
    <w:uiPriority w:val="99"/>
    <w:rsid w:val="002A3785"/>
    <w:pPr>
      <w:autoSpaceDE w:val="0"/>
      <w:autoSpaceDN w:val="0"/>
      <w:adjustRightInd w:val="0"/>
      <w:spacing w:after="0" w:line="241" w:lineRule="atLeast"/>
    </w:pPr>
    <w:rPr>
      <w:rFonts w:ascii="ConduitITCStd" w:hAnsi="ConduitITCStd"/>
      <w:sz w:val="24"/>
      <w:szCs w:val="24"/>
    </w:rPr>
  </w:style>
  <w:style w:type="character" w:customStyle="1" w:styleId="A4">
    <w:name w:val="A4"/>
    <w:uiPriority w:val="99"/>
    <w:rsid w:val="002A3785"/>
    <w:rPr>
      <w:rFonts w:ascii="FreightText Pro Light" w:hAnsi="FreightText Pro Light" w:cs="FreightText Pro Light"/>
      <w:color w:val="000000"/>
      <w:sz w:val="22"/>
      <w:szCs w:val="22"/>
    </w:rPr>
  </w:style>
  <w:style w:type="character" w:customStyle="1" w:styleId="text--marked">
    <w:name w:val="text--marked"/>
    <w:basedOn w:val="Standardstycketeckensnitt"/>
    <w:rsid w:val="00081194"/>
  </w:style>
  <w:style w:type="paragraph" w:styleId="Brdtext">
    <w:name w:val="Body Text"/>
    <w:basedOn w:val="Normal"/>
    <w:link w:val="BrdtextChar"/>
    <w:uiPriority w:val="99"/>
    <w:rsid w:val="00836278"/>
    <w:pPr>
      <w:widowControl w:val="0"/>
      <w:autoSpaceDE w:val="0"/>
      <w:autoSpaceDN w:val="0"/>
      <w:adjustRightInd w:val="0"/>
      <w:spacing w:before="136" w:after="136" w:line="240" w:lineRule="auto"/>
    </w:pPr>
    <w:rPr>
      <w:rFonts w:ascii="Times New Roman" w:eastAsiaTheme="minorEastAsia" w:hAnsi="Times New Roman" w:cs="Times New Roman"/>
      <w:color w:val="000000"/>
      <w:sz w:val="24"/>
      <w:szCs w:val="24"/>
      <w:lang w:eastAsia="sv-SE"/>
    </w:rPr>
  </w:style>
  <w:style w:type="character" w:customStyle="1" w:styleId="BrdtextChar">
    <w:name w:val="Brödtext Char"/>
    <w:basedOn w:val="Standardstycketeckensnitt"/>
    <w:link w:val="Brdtext"/>
    <w:uiPriority w:val="99"/>
    <w:rsid w:val="00836278"/>
    <w:rPr>
      <w:rFonts w:ascii="Times New Roman" w:eastAsiaTheme="minorEastAsia" w:hAnsi="Times New Roman" w:cs="Times New Roman"/>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43968">
      <w:bodyDiv w:val="1"/>
      <w:marLeft w:val="0"/>
      <w:marRight w:val="0"/>
      <w:marTop w:val="0"/>
      <w:marBottom w:val="0"/>
      <w:divBdr>
        <w:top w:val="none" w:sz="0" w:space="0" w:color="auto"/>
        <w:left w:val="none" w:sz="0" w:space="0" w:color="auto"/>
        <w:bottom w:val="none" w:sz="0" w:space="0" w:color="auto"/>
        <w:right w:val="none" w:sz="0" w:space="0" w:color="auto"/>
      </w:divBdr>
    </w:div>
    <w:div w:id="760763779">
      <w:bodyDiv w:val="1"/>
      <w:marLeft w:val="0"/>
      <w:marRight w:val="0"/>
      <w:marTop w:val="0"/>
      <w:marBottom w:val="0"/>
      <w:divBdr>
        <w:top w:val="none" w:sz="0" w:space="0" w:color="auto"/>
        <w:left w:val="none" w:sz="0" w:space="0" w:color="auto"/>
        <w:bottom w:val="none" w:sz="0" w:space="0" w:color="auto"/>
        <w:right w:val="none" w:sz="0" w:space="0" w:color="auto"/>
      </w:divBdr>
    </w:div>
    <w:div w:id="801769438">
      <w:bodyDiv w:val="1"/>
      <w:marLeft w:val="0"/>
      <w:marRight w:val="0"/>
      <w:marTop w:val="0"/>
      <w:marBottom w:val="0"/>
      <w:divBdr>
        <w:top w:val="none" w:sz="0" w:space="0" w:color="auto"/>
        <w:left w:val="none" w:sz="0" w:space="0" w:color="auto"/>
        <w:bottom w:val="none" w:sz="0" w:space="0" w:color="auto"/>
        <w:right w:val="none" w:sz="0" w:space="0" w:color="auto"/>
      </w:divBdr>
    </w:div>
    <w:div w:id="1069424220">
      <w:bodyDiv w:val="1"/>
      <w:marLeft w:val="0"/>
      <w:marRight w:val="0"/>
      <w:marTop w:val="0"/>
      <w:marBottom w:val="0"/>
      <w:divBdr>
        <w:top w:val="none" w:sz="0" w:space="0" w:color="auto"/>
        <w:left w:val="none" w:sz="0" w:space="0" w:color="auto"/>
        <w:bottom w:val="none" w:sz="0" w:space="0" w:color="auto"/>
        <w:right w:val="none" w:sz="0" w:space="0" w:color="auto"/>
      </w:divBdr>
      <w:divsChild>
        <w:div w:id="471949778">
          <w:marLeft w:val="0"/>
          <w:marRight w:val="0"/>
          <w:marTop w:val="0"/>
          <w:marBottom w:val="0"/>
          <w:divBdr>
            <w:top w:val="none" w:sz="0" w:space="0" w:color="auto"/>
            <w:left w:val="none" w:sz="0" w:space="0" w:color="auto"/>
            <w:bottom w:val="none" w:sz="0" w:space="0" w:color="auto"/>
            <w:right w:val="none" w:sz="0" w:space="0" w:color="auto"/>
          </w:divBdr>
        </w:div>
        <w:div w:id="1510097823">
          <w:marLeft w:val="0"/>
          <w:marRight w:val="0"/>
          <w:marTop w:val="0"/>
          <w:marBottom w:val="0"/>
          <w:divBdr>
            <w:top w:val="none" w:sz="0" w:space="0" w:color="auto"/>
            <w:left w:val="none" w:sz="0" w:space="0" w:color="auto"/>
            <w:bottom w:val="none" w:sz="0" w:space="0" w:color="auto"/>
            <w:right w:val="none" w:sz="0" w:space="0" w:color="auto"/>
          </w:divBdr>
        </w:div>
      </w:divsChild>
    </w:div>
    <w:div w:id="1076170281">
      <w:bodyDiv w:val="1"/>
      <w:marLeft w:val="0"/>
      <w:marRight w:val="0"/>
      <w:marTop w:val="0"/>
      <w:marBottom w:val="0"/>
      <w:divBdr>
        <w:top w:val="none" w:sz="0" w:space="0" w:color="auto"/>
        <w:left w:val="none" w:sz="0" w:space="0" w:color="auto"/>
        <w:bottom w:val="none" w:sz="0" w:space="0" w:color="auto"/>
        <w:right w:val="none" w:sz="0" w:space="0" w:color="auto"/>
      </w:divBdr>
    </w:div>
    <w:div w:id="1222595164">
      <w:bodyDiv w:val="1"/>
      <w:marLeft w:val="0"/>
      <w:marRight w:val="0"/>
      <w:marTop w:val="0"/>
      <w:marBottom w:val="0"/>
      <w:divBdr>
        <w:top w:val="none" w:sz="0" w:space="0" w:color="auto"/>
        <w:left w:val="none" w:sz="0" w:space="0" w:color="auto"/>
        <w:bottom w:val="none" w:sz="0" w:space="0" w:color="auto"/>
        <w:right w:val="none" w:sz="0" w:space="0" w:color="auto"/>
      </w:divBdr>
      <w:divsChild>
        <w:div w:id="831994125">
          <w:marLeft w:val="0"/>
          <w:marRight w:val="0"/>
          <w:marTop w:val="0"/>
          <w:marBottom w:val="0"/>
          <w:divBdr>
            <w:top w:val="none" w:sz="0" w:space="0" w:color="auto"/>
            <w:left w:val="none" w:sz="0" w:space="0" w:color="auto"/>
            <w:bottom w:val="none" w:sz="0" w:space="0" w:color="auto"/>
            <w:right w:val="none" w:sz="0" w:space="0" w:color="auto"/>
          </w:divBdr>
          <w:divsChild>
            <w:div w:id="1520922830">
              <w:marLeft w:val="0"/>
              <w:marRight w:val="0"/>
              <w:marTop w:val="0"/>
              <w:marBottom w:val="0"/>
              <w:divBdr>
                <w:top w:val="none" w:sz="0" w:space="0" w:color="auto"/>
                <w:left w:val="none" w:sz="0" w:space="0" w:color="auto"/>
                <w:bottom w:val="none" w:sz="0" w:space="0" w:color="auto"/>
                <w:right w:val="none" w:sz="0" w:space="0" w:color="auto"/>
              </w:divBdr>
              <w:divsChild>
                <w:div w:id="1354381241">
                  <w:marLeft w:val="0"/>
                  <w:marRight w:val="0"/>
                  <w:marTop w:val="0"/>
                  <w:marBottom w:val="0"/>
                  <w:divBdr>
                    <w:top w:val="none" w:sz="0" w:space="0" w:color="auto"/>
                    <w:left w:val="none" w:sz="0" w:space="0" w:color="auto"/>
                    <w:bottom w:val="none" w:sz="0" w:space="0" w:color="auto"/>
                    <w:right w:val="none" w:sz="0" w:space="0" w:color="auto"/>
                  </w:divBdr>
                  <w:divsChild>
                    <w:div w:id="744957930">
                      <w:marLeft w:val="0"/>
                      <w:marRight w:val="0"/>
                      <w:marTop w:val="0"/>
                      <w:marBottom w:val="0"/>
                      <w:divBdr>
                        <w:top w:val="none" w:sz="0" w:space="0" w:color="auto"/>
                        <w:left w:val="none" w:sz="0" w:space="0" w:color="auto"/>
                        <w:bottom w:val="none" w:sz="0" w:space="0" w:color="auto"/>
                        <w:right w:val="none" w:sz="0" w:space="0" w:color="auto"/>
                      </w:divBdr>
                      <w:divsChild>
                        <w:div w:id="917710151">
                          <w:marLeft w:val="0"/>
                          <w:marRight w:val="0"/>
                          <w:marTop w:val="0"/>
                          <w:marBottom w:val="0"/>
                          <w:divBdr>
                            <w:top w:val="none" w:sz="0" w:space="0" w:color="auto"/>
                            <w:left w:val="none" w:sz="0" w:space="0" w:color="auto"/>
                            <w:bottom w:val="none" w:sz="0" w:space="0" w:color="auto"/>
                            <w:right w:val="none" w:sz="0" w:space="0" w:color="auto"/>
                          </w:divBdr>
                          <w:divsChild>
                            <w:div w:id="88897229">
                              <w:marLeft w:val="0"/>
                              <w:marRight w:val="0"/>
                              <w:marTop w:val="0"/>
                              <w:marBottom w:val="0"/>
                              <w:divBdr>
                                <w:top w:val="none" w:sz="0" w:space="0" w:color="auto"/>
                                <w:left w:val="none" w:sz="0" w:space="0" w:color="auto"/>
                                <w:bottom w:val="none" w:sz="0" w:space="0" w:color="auto"/>
                                <w:right w:val="none" w:sz="0" w:space="0" w:color="auto"/>
                              </w:divBdr>
                              <w:divsChild>
                                <w:div w:id="134568342">
                                  <w:marLeft w:val="0"/>
                                  <w:marRight w:val="0"/>
                                  <w:marTop w:val="0"/>
                                  <w:marBottom w:val="0"/>
                                  <w:divBdr>
                                    <w:top w:val="none" w:sz="0" w:space="0" w:color="auto"/>
                                    <w:left w:val="none" w:sz="0" w:space="0" w:color="auto"/>
                                    <w:bottom w:val="none" w:sz="0" w:space="0" w:color="auto"/>
                                    <w:right w:val="none" w:sz="0" w:space="0" w:color="auto"/>
                                  </w:divBdr>
                                  <w:divsChild>
                                    <w:div w:id="86273052">
                                      <w:marLeft w:val="0"/>
                                      <w:marRight w:val="0"/>
                                      <w:marTop w:val="0"/>
                                      <w:marBottom w:val="300"/>
                                      <w:divBdr>
                                        <w:top w:val="none" w:sz="0" w:space="0" w:color="auto"/>
                                        <w:left w:val="none" w:sz="0" w:space="0" w:color="auto"/>
                                        <w:bottom w:val="none" w:sz="0" w:space="0" w:color="auto"/>
                                        <w:right w:val="none" w:sz="0" w:space="0" w:color="auto"/>
                                      </w:divBdr>
                                      <w:divsChild>
                                        <w:div w:id="222179285">
                                          <w:marLeft w:val="0"/>
                                          <w:marRight w:val="0"/>
                                          <w:marTop w:val="0"/>
                                          <w:marBottom w:val="0"/>
                                          <w:divBdr>
                                            <w:top w:val="none" w:sz="0" w:space="0" w:color="auto"/>
                                            <w:left w:val="none" w:sz="0" w:space="0" w:color="auto"/>
                                            <w:bottom w:val="none" w:sz="0" w:space="0" w:color="auto"/>
                                            <w:right w:val="none" w:sz="0" w:space="0" w:color="auto"/>
                                          </w:divBdr>
                                          <w:divsChild>
                                            <w:div w:id="803279660">
                                              <w:marLeft w:val="0"/>
                                              <w:marRight w:val="0"/>
                                              <w:marTop w:val="300"/>
                                              <w:marBottom w:val="450"/>
                                              <w:divBdr>
                                                <w:top w:val="single" w:sz="6" w:space="15" w:color="E6E6E6"/>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742982">
      <w:bodyDiv w:val="1"/>
      <w:marLeft w:val="0"/>
      <w:marRight w:val="0"/>
      <w:marTop w:val="0"/>
      <w:marBottom w:val="0"/>
      <w:divBdr>
        <w:top w:val="none" w:sz="0" w:space="0" w:color="auto"/>
        <w:left w:val="none" w:sz="0" w:space="0" w:color="auto"/>
        <w:bottom w:val="none" w:sz="0" w:space="0" w:color="auto"/>
        <w:right w:val="none" w:sz="0" w:space="0" w:color="auto"/>
      </w:divBdr>
    </w:div>
    <w:div w:id="1411347921">
      <w:bodyDiv w:val="1"/>
      <w:marLeft w:val="0"/>
      <w:marRight w:val="0"/>
      <w:marTop w:val="0"/>
      <w:marBottom w:val="0"/>
      <w:divBdr>
        <w:top w:val="none" w:sz="0" w:space="0" w:color="auto"/>
        <w:left w:val="none" w:sz="0" w:space="0" w:color="auto"/>
        <w:bottom w:val="none" w:sz="0" w:space="0" w:color="auto"/>
        <w:right w:val="none" w:sz="0" w:space="0" w:color="auto"/>
      </w:divBdr>
    </w:div>
    <w:div w:id="1487699058">
      <w:bodyDiv w:val="1"/>
      <w:marLeft w:val="0"/>
      <w:marRight w:val="0"/>
      <w:marTop w:val="540"/>
      <w:marBottom w:val="0"/>
      <w:divBdr>
        <w:top w:val="none" w:sz="0" w:space="0" w:color="auto"/>
        <w:left w:val="none" w:sz="0" w:space="0" w:color="auto"/>
        <w:bottom w:val="none" w:sz="0" w:space="0" w:color="auto"/>
        <w:right w:val="none" w:sz="0" w:space="0" w:color="auto"/>
      </w:divBdr>
      <w:divsChild>
        <w:div w:id="1318223753">
          <w:marLeft w:val="0"/>
          <w:marRight w:val="0"/>
          <w:marTop w:val="0"/>
          <w:marBottom w:val="0"/>
          <w:divBdr>
            <w:top w:val="none" w:sz="0" w:space="0" w:color="auto"/>
            <w:left w:val="none" w:sz="0" w:space="0" w:color="auto"/>
            <w:bottom w:val="none" w:sz="0" w:space="0" w:color="auto"/>
            <w:right w:val="none" w:sz="0" w:space="0" w:color="auto"/>
          </w:divBdr>
          <w:divsChild>
            <w:div w:id="92748275">
              <w:marLeft w:val="0"/>
              <w:marRight w:val="0"/>
              <w:marTop w:val="0"/>
              <w:marBottom w:val="0"/>
              <w:divBdr>
                <w:top w:val="none" w:sz="0" w:space="0" w:color="auto"/>
                <w:left w:val="none" w:sz="0" w:space="0" w:color="auto"/>
                <w:bottom w:val="none" w:sz="0" w:space="0" w:color="auto"/>
                <w:right w:val="none" w:sz="0" w:space="0" w:color="auto"/>
              </w:divBdr>
              <w:divsChild>
                <w:div w:id="91323314">
                  <w:marLeft w:val="0"/>
                  <w:marRight w:val="0"/>
                  <w:marTop w:val="0"/>
                  <w:marBottom w:val="0"/>
                  <w:divBdr>
                    <w:top w:val="none" w:sz="0" w:space="0" w:color="auto"/>
                    <w:left w:val="single" w:sz="12" w:space="0" w:color="404040"/>
                    <w:bottom w:val="none" w:sz="0" w:space="0" w:color="auto"/>
                    <w:right w:val="single" w:sz="12" w:space="0" w:color="404040"/>
                  </w:divBdr>
                  <w:divsChild>
                    <w:div w:id="897401013">
                      <w:marLeft w:val="0"/>
                      <w:marRight w:val="0"/>
                      <w:marTop w:val="0"/>
                      <w:marBottom w:val="0"/>
                      <w:divBdr>
                        <w:top w:val="none" w:sz="0" w:space="0" w:color="auto"/>
                        <w:left w:val="none" w:sz="0" w:space="0" w:color="auto"/>
                        <w:bottom w:val="none" w:sz="0" w:space="0" w:color="auto"/>
                        <w:right w:val="none" w:sz="0" w:space="0" w:color="auto"/>
                      </w:divBdr>
                      <w:divsChild>
                        <w:div w:id="1348285622">
                          <w:marLeft w:val="150"/>
                          <w:marRight w:val="150"/>
                          <w:marTop w:val="0"/>
                          <w:marBottom w:val="0"/>
                          <w:divBdr>
                            <w:top w:val="none" w:sz="0" w:space="0" w:color="auto"/>
                            <w:left w:val="none" w:sz="0" w:space="0" w:color="auto"/>
                            <w:bottom w:val="none" w:sz="0" w:space="0" w:color="auto"/>
                            <w:right w:val="none" w:sz="0" w:space="0" w:color="auto"/>
                          </w:divBdr>
                          <w:divsChild>
                            <w:div w:id="1873110336">
                              <w:marLeft w:val="150"/>
                              <w:marRight w:val="0"/>
                              <w:marTop w:val="0"/>
                              <w:marBottom w:val="0"/>
                              <w:divBdr>
                                <w:top w:val="none" w:sz="0" w:space="0" w:color="auto"/>
                                <w:left w:val="none" w:sz="0" w:space="0" w:color="auto"/>
                                <w:bottom w:val="none" w:sz="0" w:space="0" w:color="auto"/>
                                <w:right w:val="none" w:sz="0" w:space="0" w:color="auto"/>
                              </w:divBdr>
                              <w:divsChild>
                                <w:div w:id="136849442">
                                  <w:marLeft w:val="0"/>
                                  <w:marRight w:val="0"/>
                                  <w:marTop w:val="0"/>
                                  <w:marBottom w:val="0"/>
                                  <w:divBdr>
                                    <w:top w:val="none" w:sz="0" w:space="0" w:color="auto"/>
                                    <w:left w:val="none" w:sz="0" w:space="0" w:color="auto"/>
                                    <w:bottom w:val="none" w:sz="0" w:space="0" w:color="auto"/>
                                    <w:right w:val="none" w:sz="0" w:space="0" w:color="auto"/>
                                  </w:divBdr>
                                  <w:divsChild>
                                    <w:div w:id="2110159491">
                                      <w:marLeft w:val="0"/>
                                      <w:marRight w:val="150"/>
                                      <w:marTop w:val="0"/>
                                      <w:marBottom w:val="0"/>
                                      <w:divBdr>
                                        <w:top w:val="none" w:sz="0" w:space="0" w:color="auto"/>
                                        <w:left w:val="none" w:sz="0" w:space="0" w:color="auto"/>
                                        <w:bottom w:val="none" w:sz="0" w:space="0" w:color="auto"/>
                                        <w:right w:val="none" w:sz="0" w:space="0" w:color="auto"/>
                                      </w:divBdr>
                                      <w:divsChild>
                                        <w:div w:id="395788482">
                                          <w:marLeft w:val="0"/>
                                          <w:marRight w:val="0"/>
                                          <w:marTop w:val="0"/>
                                          <w:marBottom w:val="0"/>
                                          <w:divBdr>
                                            <w:top w:val="none" w:sz="0" w:space="0" w:color="auto"/>
                                            <w:left w:val="none" w:sz="0" w:space="0" w:color="auto"/>
                                            <w:bottom w:val="none" w:sz="0" w:space="0" w:color="auto"/>
                                            <w:right w:val="none" w:sz="0" w:space="0" w:color="auto"/>
                                          </w:divBdr>
                                          <w:divsChild>
                                            <w:div w:id="872427477">
                                              <w:marLeft w:val="0"/>
                                              <w:marRight w:val="0"/>
                                              <w:marTop w:val="0"/>
                                              <w:marBottom w:val="0"/>
                                              <w:divBdr>
                                                <w:top w:val="none" w:sz="0" w:space="0" w:color="auto"/>
                                                <w:left w:val="none" w:sz="0" w:space="0" w:color="auto"/>
                                                <w:bottom w:val="none" w:sz="0" w:space="0" w:color="auto"/>
                                                <w:right w:val="none" w:sz="0" w:space="0" w:color="auto"/>
                                              </w:divBdr>
                                              <w:divsChild>
                                                <w:div w:id="14669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529409">
      <w:bodyDiv w:val="1"/>
      <w:marLeft w:val="0"/>
      <w:marRight w:val="0"/>
      <w:marTop w:val="0"/>
      <w:marBottom w:val="0"/>
      <w:divBdr>
        <w:top w:val="none" w:sz="0" w:space="0" w:color="auto"/>
        <w:left w:val="none" w:sz="0" w:space="0" w:color="auto"/>
        <w:bottom w:val="none" w:sz="0" w:space="0" w:color="auto"/>
        <w:right w:val="none" w:sz="0" w:space="0" w:color="auto"/>
      </w:divBdr>
      <w:divsChild>
        <w:div w:id="1349258198">
          <w:marLeft w:val="0"/>
          <w:marRight w:val="0"/>
          <w:marTop w:val="0"/>
          <w:marBottom w:val="0"/>
          <w:divBdr>
            <w:top w:val="none" w:sz="0" w:space="0" w:color="auto"/>
            <w:left w:val="none" w:sz="0" w:space="0" w:color="auto"/>
            <w:bottom w:val="none" w:sz="0" w:space="0" w:color="auto"/>
            <w:right w:val="none" w:sz="0" w:space="0" w:color="auto"/>
          </w:divBdr>
        </w:div>
        <w:div w:id="1339162893">
          <w:marLeft w:val="0"/>
          <w:marRight w:val="0"/>
          <w:marTop w:val="0"/>
          <w:marBottom w:val="0"/>
          <w:divBdr>
            <w:top w:val="none" w:sz="0" w:space="0" w:color="auto"/>
            <w:left w:val="none" w:sz="0" w:space="0" w:color="auto"/>
            <w:bottom w:val="none" w:sz="0" w:space="0" w:color="auto"/>
            <w:right w:val="none" w:sz="0" w:space="0" w:color="auto"/>
          </w:divBdr>
        </w:div>
      </w:divsChild>
    </w:div>
    <w:div w:id="1722746211">
      <w:bodyDiv w:val="1"/>
      <w:marLeft w:val="0"/>
      <w:marRight w:val="0"/>
      <w:marTop w:val="0"/>
      <w:marBottom w:val="0"/>
      <w:divBdr>
        <w:top w:val="none" w:sz="0" w:space="0" w:color="auto"/>
        <w:left w:val="none" w:sz="0" w:space="0" w:color="auto"/>
        <w:bottom w:val="none" w:sz="0" w:space="0" w:color="auto"/>
        <w:right w:val="none" w:sz="0" w:space="0" w:color="auto"/>
      </w:divBdr>
      <w:divsChild>
        <w:div w:id="142360346">
          <w:marLeft w:val="0"/>
          <w:marRight w:val="0"/>
          <w:marTop w:val="0"/>
          <w:marBottom w:val="0"/>
          <w:divBdr>
            <w:top w:val="none" w:sz="0" w:space="0" w:color="auto"/>
            <w:left w:val="none" w:sz="0" w:space="0" w:color="auto"/>
            <w:bottom w:val="none" w:sz="0" w:space="0" w:color="auto"/>
            <w:right w:val="none" w:sz="0" w:space="0" w:color="auto"/>
          </w:divBdr>
        </w:div>
      </w:divsChild>
    </w:div>
    <w:div w:id="1863471289">
      <w:bodyDiv w:val="1"/>
      <w:marLeft w:val="0"/>
      <w:marRight w:val="0"/>
      <w:marTop w:val="0"/>
      <w:marBottom w:val="0"/>
      <w:divBdr>
        <w:top w:val="none" w:sz="0" w:space="0" w:color="auto"/>
        <w:left w:val="none" w:sz="0" w:space="0" w:color="auto"/>
        <w:bottom w:val="none" w:sz="0" w:space="0" w:color="auto"/>
        <w:right w:val="none" w:sz="0" w:space="0" w:color="auto"/>
      </w:divBdr>
    </w:div>
    <w:div w:id="1929847028">
      <w:bodyDiv w:val="1"/>
      <w:marLeft w:val="0"/>
      <w:marRight w:val="0"/>
      <w:marTop w:val="0"/>
      <w:marBottom w:val="0"/>
      <w:divBdr>
        <w:top w:val="none" w:sz="0" w:space="0" w:color="auto"/>
        <w:left w:val="none" w:sz="0" w:space="0" w:color="auto"/>
        <w:bottom w:val="none" w:sz="0" w:space="0" w:color="auto"/>
        <w:right w:val="none" w:sz="0" w:space="0" w:color="auto"/>
      </w:divBdr>
    </w:div>
    <w:div w:id="2047440857">
      <w:bodyDiv w:val="1"/>
      <w:marLeft w:val="0"/>
      <w:marRight w:val="0"/>
      <w:marTop w:val="0"/>
      <w:marBottom w:val="0"/>
      <w:divBdr>
        <w:top w:val="none" w:sz="0" w:space="0" w:color="auto"/>
        <w:left w:val="none" w:sz="0" w:space="0" w:color="auto"/>
        <w:bottom w:val="none" w:sz="0" w:space="0" w:color="auto"/>
        <w:right w:val="none" w:sz="0" w:space="0" w:color="auto"/>
      </w:divBdr>
      <w:divsChild>
        <w:div w:id="151788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EE85-1DBE-4396-935D-6717CE63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2445</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2016-04 Sandviken Energi redovisar ett starkt resultat för 2015</vt:lpstr>
    </vt:vector>
  </TitlesOfParts>
  <Company>Sandvikens kommun</Company>
  <LinksUpToDate>false</LinksUpToDate>
  <CharactersWithSpaces>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2016-04 Sandviken Energi redovisar ett starkt resultat för 2015</dc:title>
  <dc:creator>Ida Lindahl</dc:creator>
  <cp:lastModifiedBy>Ida Lindahl</cp:lastModifiedBy>
  <cp:revision>3</cp:revision>
  <cp:lastPrinted>2016-04-18T06:06:00Z</cp:lastPrinted>
  <dcterms:created xsi:type="dcterms:W3CDTF">2016-04-18T06:29:00Z</dcterms:created>
  <dcterms:modified xsi:type="dcterms:W3CDTF">2016-04-18T06:32:00Z</dcterms:modified>
</cp:coreProperties>
</file>