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14:anchorId="1912938D" wp14:editId="78B35805">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9"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254218">
        <w:rPr>
          <w:rFonts w:ascii="Arial" w:hAnsi="Arial" w:cs="Arial"/>
        </w:rPr>
        <w:t>08-29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254218" w:rsidRDefault="00254218" w:rsidP="00523350">
      <w:pPr>
        <w:rPr>
          <w:rFonts w:ascii="Arial" w:hAnsi="Arial" w:cs="Arial"/>
          <w:i/>
          <w:iCs/>
        </w:rPr>
      </w:pPr>
    </w:p>
    <w:p w:rsidR="00254218" w:rsidRPr="00254218" w:rsidRDefault="00254218" w:rsidP="00254218">
      <w:pPr>
        <w:rPr>
          <w:rFonts w:ascii="Calibri" w:eastAsia="Calibri" w:hAnsi="Calibri"/>
          <w:b/>
          <w:i/>
          <w:sz w:val="28"/>
          <w:szCs w:val="28"/>
          <w:lang w:eastAsia="en-US"/>
        </w:rPr>
      </w:pPr>
      <w:r w:rsidRPr="00254218">
        <w:rPr>
          <w:rFonts w:ascii="Calibri" w:eastAsia="Calibri" w:hAnsi="Calibri"/>
          <w:b/>
          <w:i/>
          <w:sz w:val="28"/>
          <w:szCs w:val="28"/>
          <w:lang w:eastAsia="en-US"/>
        </w:rPr>
        <w:t>Förpacknings- och Tidningsinsamlingen om Avfallsutredningen:</w:t>
      </w:r>
    </w:p>
    <w:p w:rsidR="00254218" w:rsidRPr="00254218" w:rsidRDefault="00254218" w:rsidP="00254218">
      <w:pPr>
        <w:rPr>
          <w:rFonts w:ascii="Calibri" w:eastAsia="Calibri" w:hAnsi="Calibri"/>
          <w:b/>
          <w:sz w:val="28"/>
          <w:szCs w:val="28"/>
          <w:lang w:eastAsia="en-US"/>
        </w:rPr>
      </w:pPr>
      <w:r w:rsidRPr="00254218">
        <w:rPr>
          <w:rFonts w:ascii="Calibri" w:eastAsia="Calibri" w:hAnsi="Calibri"/>
          <w:b/>
          <w:sz w:val="28"/>
          <w:szCs w:val="28"/>
          <w:lang w:eastAsia="en-US"/>
        </w:rPr>
        <w:t xml:space="preserve">Ja till fortsatt odelat ansvar och </w:t>
      </w:r>
      <w:r w:rsidR="00892311">
        <w:rPr>
          <w:rFonts w:ascii="Calibri" w:eastAsia="Calibri" w:hAnsi="Calibri"/>
          <w:b/>
          <w:sz w:val="28"/>
          <w:szCs w:val="28"/>
          <w:lang w:eastAsia="en-US"/>
        </w:rPr>
        <w:t>ny statlig myndighet</w:t>
      </w:r>
      <w:r w:rsidRPr="00254218">
        <w:rPr>
          <w:rFonts w:ascii="Calibri" w:eastAsia="Calibri" w:hAnsi="Calibri"/>
          <w:b/>
          <w:sz w:val="28"/>
          <w:szCs w:val="28"/>
          <w:lang w:eastAsia="en-US"/>
        </w:rPr>
        <w:t xml:space="preserve"> – Nej till en uppsplittring av insamlingsansvaret</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b/>
          <w:sz w:val="22"/>
          <w:szCs w:val="22"/>
          <w:lang w:eastAsia="en-US"/>
        </w:rPr>
      </w:pPr>
      <w:r w:rsidRPr="00254218">
        <w:rPr>
          <w:rFonts w:ascii="Calibri" w:eastAsia="Calibri" w:hAnsi="Calibri"/>
          <w:b/>
          <w:sz w:val="22"/>
          <w:szCs w:val="22"/>
          <w:lang w:eastAsia="en-US"/>
        </w:rPr>
        <w:t>Förpacknings- och Tidningsinsamlingen (FTI) kommer att arbeta för Avfallsutredarens alternativa förslag med ett fortsatt odelat ansvar för producenterna. FTI stöder också förslaget om enhetliga spelregler av hur insamlingssystemet inklusive återvinningsstationerna ska skötas.</w:t>
      </w:r>
      <w:r w:rsidR="008646EC">
        <w:rPr>
          <w:rFonts w:ascii="Calibri" w:eastAsia="Calibri" w:hAnsi="Calibri"/>
          <w:b/>
          <w:sz w:val="22"/>
          <w:szCs w:val="22"/>
          <w:lang w:eastAsia="en-US"/>
        </w:rPr>
        <w:t xml:space="preserve"> </w:t>
      </w:r>
      <w:r w:rsidRPr="00254218">
        <w:rPr>
          <w:rFonts w:ascii="Calibri" w:eastAsia="Calibri" w:hAnsi="Calibri"/>
          <w:b/>
          <w:sz w:val="22"/>
          <w:szCs w:val="22"/>
          <w:lang w:eastAsia="en-US"/>
        </w:rPr>
        <w:t xml:space="preserve">FTI avvisar </w:t>
      </w:r>
      <w:r w:rsidR="00AF2F99">
        <w:rPr>
          <w:rFonts w:ascii="Calibri" w:eastAsia="Calibri" w:hAnsi="Calibri"/>
          <w:b/>
          <w:sz w:val="22"/>
          <w:szCs w:val="22"/>
          <w:lang w:eastAsia="en-US"/>
        </w:rPr>
        <w:t xml:space="preserve">dock </w:t>
      </w:r>
      <w:r w:rsidRPr="00254218">
        <w:rPr>
          <w:rFonts w:ascii="Calibri" w:eastAsia="Calibri" w:hAnsi="Calibri"/>
          <w:b/>
          <w:sz w:val="22"/>
          <w:szCs w:val="22"/>
          <w:lang w:eastAsia="en-US"/>
        </w:rPr>
        <w:t xml:space="preserve">i enighet med näringslivet, utredarens förslag om en återkommunalisering, där ansvaret för insamling av förpackningar och tidningar splittras upp på producenter respektive kommuner. </w:t>
      </w:r>
    </w:p>
    <w:p w:rsidR="00254218" w:rsidRPr="00254218" w:rsidRDefault="00254218" w:rsidP="00254218">
      <w:pPr>
        <w:rPr>
          <w:rFonts w:ascii="Calibri" w:eastAsia="Calibri" w:hAnsi="Calibri"/>
          <w:sz w:val="22"/>
          <w:szCs w:val="22"/>
          <w:lang w:eastAsia="en-US"/>
        </w:rPr>
      </w:pPr>
    </w:p>
    <w:p w:rsidR="0077422E" w:rsidRPr="0077422E" w:rsidRDefault="0077422E" w:rsidP="0077422E">
      <w:pPr>
        <w:rPr>
          <w:rFonts w:ascii="Calibri" w:eastAsia="Calibri" w:hAnsi="Calibri"/>
          <w:sz w:val="22"/>
          <w:szCs w:val="22"/>
          <w:lang w:eastAsia="en-US"/>
        </w:rPr>
      </w:pPr>
      <w:r w:rsidRPr="0077422E">
        <w:rPr>
          <w:rFonts w:ascii="Calibri" w:eastAsia="Calibri" w:hAnsi="Calibri"/>
          <w:sz w:val="22"/>
          <w:szCs w:val="22"/>
          <w:lang w:eastAsia="en-US"/>
        </w:rPr>
        <w:t>Den statliga Avfallsutredningen som i</w:t>
      </w:r>
      <w:r>
        <w:rPr>
          <w:rFonts w:ascii="Calibri" w:eastAsia="Calibri" w:hAnsi="Calibri"/>
          <w:sz w:val="22"/>
          <w:szCs w:val="22"/>
          <w:lang w:eastAsia="en-US"/>
        </w:rPr>
        <w:t xml:space="preserve"> </w:t>
      </w:r>
      <w:r w:rsidRPr="0077422E">
        <w:rPr>
          <w:rFonts w:ascii="Calibri" w:eastAsia="Calibri" w:hAnsi="Calibri"/>
          <w:sz w:val="22"/>
          <w:szCs w:val="22"/>
          <w:lang w:eastAsia="en-US"/>
        </w:rPr>
        <w:t>dag lägger sitt förslag till regeringen är djupt oenig i frågan om hur insamlingen av förpackningar och tidningar från hushållen ska organiseras. Betänkandet har därför två motsatta förslag; producenternas om en vidareutveckling av dagens producentansvar, respektive utredarens om en återkommunalisering.</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FTI samt tidnings- och förpackningsproducenterna vill behålla det odelade ansvaret för finansiering och insamling för att öka </w:t>
      </w:r>
      <w:r w:rsidR="00C67CC4">
        <w:rPr>
          <w:rFonts w:ascii="Calibri" w:eastAsia="Calibri" w:hAnsi="Calibri"/>
          <w:sz w:val="22"/>
          <w:szCs w:val="22"/>
          <w:lang w:eastAsia="en-US"/>
        </w:rPr>
        <w:t>hushållens återvinning</w:t>
      </w:r>
      <w:r w:rsidRPr="00254218">
        <w:rPr>
          <w:rFonts w:ascii="Calibri" w:eastAsia="Calibri" w:hAnsi="Calibri"/>
          <w:sz w:val="22"/>
          <w:szCs w:val="22"/>
          <w:lang w:eastAsia="en-US"/>
        </w:rPr>
        <w:t xml:space="preserve"> och kraftigt höja kvaliteten på insamlingssystemet. </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Utredaren menar att ansvaret bör splittras upp, där producenterna får stå för finansiering medan insamlingen återkommunaliseras och föreslås ske inom ramen för respektive kommuns verksamhet.  </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Utredaren föreställe</w:t>
      </w:r>
      <w:r w:rsidR="00DB23CA">
        <w:rPr>
          <w:rFonts w:ascii="Calibri" w:eastAsia="Calibri" w:hAnsi="Calibri"/>
          <w:sz w:val="22"/>
          <w:szCs w:val="22"/>
          <w:lang w:eastAsia="en-US"/>
        </w:rPr>
        <w:t xml:space="preserve">r sig att våra 10 000 kundföretag </w:t>
      </w:r>
      <w:r w:rsidRPr="00254218">
        <w:rPr>
          <w:rFonts w:ascii="Calibri" w:eastAsia="Calibri" w:hAnsi="Calibri"/>
          <w:sz w:val="22"/>
          <w:szCs w:val="22"/>
          <w:lang w:eastAsia="en-US"/>
        </w:rPr>
        <w:t xml:space="preserve">ska betala för något som de inte kan råda över. Det är en orimlig förhoppning. Företagen är däremot beredda att satsa avsevärt om de kan styra över hur pengarna används, säger Kent Carlsson, </w:t>
      </w:r>
      <w:r w:rsidR="00B27A10">
        <w:rPr>
          <w:rFonts w:ascii="Calibri" w:eastAsia="Calibri" w:hAnsi="Calibri"/>
          <w:sz w:val="22"/>
          <w:szCs w:val="22"/>
          <w:lang w:eastAsia="en-US"/>
        </w:rPr>
        <w:t>vd</w:t>
      </w:r>
      <w:r w:rsidRPr="00254218">
        <w:rPr>
          <w:rFonts w:ascii="Calibri" w:eastAsia="Calibri" w:hAnsi="Calibri"/>
          <w:sz w:val="22"/>
          <w:szCs w:val="22"/>
          <w:lang w:eastAsia="en-US"/>
        </w:rPr>
        <w:t xml:space="preserve"> för FTI.</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Utredaren lyckas inte påvisa att en återkommunalisering leder till några ökade miljövinster eller enklare sortering, och han har inte redovisat vilka kostnader det innebär för </w:t>
      </w:r>
      <w:r w:rsidR="00892311">
        <w:rPr>
          <w:rFonts w:ascii="Calibri" w:eastAsia="Calibri" w:hAnsi="Calibri"/>
          <w:sz w:val="22"/>
          <w:szCs w:val="22"/>
          <w:lang w:eastAsia="en-US"/>
        </w:rPr>
        <w:t>konsumenter och företag</w:t>
      </w:r>
      <w:r w:rsidRPr="00254218">
        <w:rPr>
          <w:rFonts w:ascii="Calibri" w:eastAsia="Calibri" w:hAnsi="Calibri"/>
          <w:sz w:val="22"/>
          <w:szCs w:val="22"/>
          <w:lang w:eastAsia="en-US"/>
        </w:rPr>
        <w:t xml:space="preserve">. </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 Vi och näringslivet kommer att arbeta </w:t>
      </w:r>
      <w:r w:rsidR="0077422E">
        <w:rPr>
          <w:rFonts w:ascii="Calibri" w:eastAsia="Calibri" w:hAnsi="Calibri"/>
          <w:sz w:val="22"/>
          <w:szCs w:val="22"/>
          <w:lang w:eastAsia="en-US"/>
        </w:rPr>
        <w:t xml:space="preserve">för </w:t>
      </w:r>
      <w:r w:rsidRPr="00254218">
        <w:rPr>
          <w:rFonts w:ascii="Calibri" w:eastAsia="Calibri" w:hAnsi="Calibri"/>
          <w:sz w:val="22"/>
          <w:szCs w:val="22"/>
          <w:lang w:eastAsia="en-US"/>
        </w:rPr>
        <w:t>alternativförslag</w:t>
      </w:r>
      <w:r w:rsidR="00987533">
        <w:rPr>
          <w:rFonts w:ascii="Calibri" w:eastAsia="Calibri" w:hAnsi="Calibri"/>
          <w:sz w:val="22"/>
          <w:szCs w:val="22"/>
          <w:lang w:eastAsia="en-US"/>
        </w:rPr>
        <w:t>et</w:t>
      </w:r>
      <w:r w:rsidRPr="00254218">
        <w:rPr>
          <w:rFonts w:ascii="Calibri" w:eastAsia="Calibri" w:hAnsi="Calibri"/>
          <w:sz w:val="22"/>
          <w:szCs w:val="22"/>
          <w:lang w:eastAsia="en-US"/>
        </w:rPr>
        <w:t xml:space="preserve"> som</w:t>
      </w:r>
      <w:r w:rsidR="00AF2F99">
        <w:rPr>
          <w:rFonts w:ascii="Calibri" w:eastAsia="Calibri" w:hAnsi="Calibri"/>
          <w:sz w:val="22"/>
          <w:szCs w:val="22"/>
          <w:lang w:eastAsia="en-US"/>
        </w:rPr>
        <w:t xml:space="preserve"> </w:t>
      </w:r>
      <w:r w:rsidRPr="00254218">
        <w:rPr>
          <w:rFonts w:ascii="Calibri" w:eastAsia="Calibri" w:hAnsi="Calibri"/>
          <w:sz w:val="22"/>
          <w:szCs w:val="22"/>
          <w:lang w:eastAsia="en-US"/>
        </w:rPr>
        <w:t>snabbt och säkert ger förbättringar och ökade miljövinster. Förslaget innebär att vi behåller helhetsansvaret och kan fortsätta med långsiktiga investeringar på återvinningsstationer och behållare, ökad och effektivare tömning och städning, samt en utbyggnad av den fastighetsnära insamlingen. Samtidigt är återvinningsindustrin då beredd att investera i teknik som ökar miljönyttan.</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 Vi vill också ha samarbetsavtal med kommunerna med tydliga åtaganden från båda sidor. Här enas vi om hur insamlingssystemet ska se ut och hur det ska skötas. Sådana avtal finns redan med ett antal kommuner i landet, bland annat i Stockholms län. Vi vill ha </w:t>
      </w:r>
      <w:r w:rsidR="0014584A">
        <w:rPr>
          <w:rFonts w:ascii="Calibri" w:eastAsia="Calibri" w:hAnsi="Calibri"/>
          <w:sz w:val="22"/>
          <w:szCs w:val="22"/>
          <w:lang w:eastAsia="en-US"/>
        </w:rPr>
        <w:t xml:space="preserve">sådana avtal med alla kommuner. </w:t>
      </w:r>
      <w:r w:rsidRPr="00254218">
        <w:rPr>
          <w:rFonts w:ascii="Calibri" w:eastAsia="Calibri" w:hAnsi="Calibri"/>
          <w:sz w:val="22"/>
          <w:szCs w:val="22"/>
          <w:lang w:eastAsia="en-US"/>
        </w:rPr>
        <w:t xml:space="preserve">Det i kombination med </w:t>
      </w:r>
      <w:r w:rsidR="00AF2F99">
        <w:rPr>
          <w:rFonts w:ascii="Calibri" w:eastAsia="Calibri" w:hAnsi="Calibri"/>
          <w:sz w:val="22"/>
          <w:szCs w:val="22"/>
          <w:lang w:eastAsia="en-US"/>
        </w:rPr>
        <w:t xml:space="preserve">förslaget om </w:t>
      </w:r>
      <w:r w:rsidR="00892311">
        <w:rPr>
          <w:rFonts w:ascii="Calibri" w:eastAsia="Calibri" w:hAnsi="Calibri"/>
          <w:sz w:val="22"/>
          <w:szCs w:val="22"/>
          <w:lang w:eastAsia="en-US"/>
        </w:rPr>
        <w:t>en myndig</w:t>
      </w:r>
      <w:r w:rsidR="007449DA">
        <w:rPr>
          <w:rFonts w:ascii="Calibri" w:eastAsia="Calibri" w:hAnsi="Calibri"/>
          <w:sz w:val="22"/>
          <w:szCs w:val="22"/>
          <w:lang w:eastAsia="en-US"/>
        </w:rPr>
        <w:t>h</w:t>
      </w:r>
      <w:bookmarkStart w:id="2" w:name="_GoBack"/>
      <w:bookmarkEnd w:id="2"/>
      <w:r w:rsidR="00892311">
        <w:rPr>
          <w:rFonts w:ascii="Calibri" w:eastAsia="Calibri" w:hAnsi="Calibri"/>
          <w:sz w:val="22"/>
          <w:szCs w:val="22"/>
          <w:lang w:eastAsia="en-US"/>
        </w:rPr>
        <w:t>et som med enhetliga spelregler</w:t>
      </w:r>
      <w:r w:rsidRPr="00254218">
        <w:rPr>
          <w:rFonts w:ascii="Calibri" w:eastAsia="Calibri" w:hAnsi="Calibri"/>
          <w:sz w:val="22"/>
          <w:szCs w:val="22"/>
          <w:lang w:eastAsia="en-US"/>
        </w:rPr>
        <w:t xml:space="preserve"> ger ett insamlingssystem alla kan bli nöjda med. </w:t>
      </w:r>
    </w:p>
    <w:p w:rsidR="00254218" w:rsidRP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254218" w:rsidRDefault="00254218" w:rsidP="00254218">
      <w:pPr>
        <w:rPr>
          <w:rFonts w:ascii="Calibri" w:eastAsia="Calibri" w:hAnsi="Calibri"/>
          <w:sz w:val="22"/>
          <w:szCs w:val="22"/>
          <w:lang w:eastAsia="en-US"/>
        </w:rPr>
      </w:pPr>
    </w:p>
    <w:p w:rsidR="008646EC" w:rsidRDefault="008646EC"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 Utredaren hoppas att förbättringar ska komma av sig självt om ansvaret splittras upp, men han </w:t>
      </w:r>
      <w:r w:rsidR="00987533">
        <w:rPr>
          <w:rFonts w:ascii="Calibri" w:eastAsia="Calibri" w:hAnsi="Calibri"/>
          <w:sz w:val="22"/>
          <w:szCs w:val="22"/>
          <w:lang w:eastAsia="en-US"/>
        </w:rPr>
        <w:t xml:space="preserve">har </w:t>
      </w:r>
      <w:r w:rsidRPr="00254218">
        <w:rPr>
          <w:rFonts w:ascii="Calibri" w:eastAsia="Calibri" w:hAnsi="Calibri"/>
          <w:sz w:val="22"/>
          <w:szCs w:val="22"/>
          <w:lang w:eastAsia="en-US"/>
        </w:rPr>
        <w:t>inte förklara</w:t>
      </w:r>
      <w:r w:rsidR="00987533">
        <w:rPr>
          <w:rFonts w:ascii="Calibri" w:eastAsia="Calibri" w:hAnsi="Calibri"/>
          <w:sz w:val="22"/>
          <w:szCs w:val="22"/>
          <w:lang w:eastAsia="en-US"/>
        </w:rPr>
        <w:t>t</w:t>
      </w:r>
      <w:r w:rsidRPr="00254218">
        <w:rPr>
          <w:rFonts w:ascii="Calibri" w:eastAsia="Calibri" w:hAnsi="Calibri"/>
          <w:sz w:val="22"/>
          <w:szCs w:val="22"/>
          <w:lang w:eastAsia="en-US"/>
        </w:rPr>
        <w:t xml:space="preserve"> hur detta ska gå till eller fungera i framtiden. Det visar att en ansvarsuppdelning är betydligt mer komplicerad än vad utredaren och andra som förespråkar detta vill ge sken av. </w:t>
      </w:r>
    </w:p>
    <w:p w:rsidR="00254218" w:rsidRPr="00254218" w:rsidRDefault="00254218" w:rsidP="00254218">
      <w:pPr>
        <w:rPr>
          <w:rFonts w:ascii="Calibri" w:eastAsia="Calibri" w:hAnsi="Calibri"/>
          <w:sz w:val="22"/>
          <w:szCs w:val="22"/>
          <w:lang w:eastAsia="en-US"/>
        </w:rPr>
      </w:pPr>
    </w:p>
    <w:p w:rsidR="00254218" w:rsidRPr="00254218" w:rsidRDefault="00254218" w:rsidP="00254218">
      <w:pPr>
        <w:rPr>
          <w:rFonts w:ascii="Calibri" w:eastAsia="Calibri" w:hAnsi="Calibri"/>
          <w:sz w:val="22"/>
          <w:szCs w:val="22"/>
          <w:lang w:eastAsia="en-US"/>
        </w:rPr>
      </w:pPr>
      <w:r w:rsidRPr="00254218">
        <w:rPr>
          <w:rFonts w:ascii="Calibri" w:eastAsia="Calibri" w:hAnsi="Calibri"/>
          <w:sz w:val="22"/>
          <w:szCs w:val="22"/>
          <w:lang w:eastAsia="en-US"/>
        </w:rPr>
        <w:t xml:space="preserve">Bortsett från återkommunaliseringen finns flera bra förslag i utredningen. </w:t>
      </w:r>
      <w:r w:rsidR="004A17FE">
        <w:rPr>
          <w:rFonts w:ascii="Calibri" w:eastAsia="Calibri" w:hAnsi="Calibri"/>
          <w:sz w:val="22"/>
          <w:szCs w:val="22"/>
          <w:lang w:eastAsia="en-US"/>
        </w:rPr>
        <w:t>Utöver</w:t>
      </w:r>
      <w:r w:rsidRPr="00254218">
        <w:rPr>
          <w:rFonts w:ascii="Calibri" w:eastAsia="Calibri" w:hAnsi="Calibri"/>
          <w:sz w:val="22"/>
          <w:szCs w:val="22"/>
          <w:lang w:eastAsia="en-US"/>
        </w:rPr>
        <w:t xml:space="preserve"> att en nationell myndighet ska säkerställa att insamlingen av förpackningar och tidningar fungerar på ett bra sätt, </w:t>
      </w:r>
      <w:r w:rsidR="004A17FE">
        <w:rPr>
          <w:rFonts w:ascii="Calibri" w:eastAsia="Calibri" w:hAnsi="Calibri"/>
          <w:sz w:val="22"/>
          <w:szCs w:val="22"/>
          <w:lang w:eastAsia="en-US"/>
        </w:rPr>
        <w:t xml:space="preserve">finns förslag på </w:t>
      </w:r>
      <w:r w:rsidRPr="00254218">
        <w:rPr>
          <w:rFonts w:ascii="Calibri" w:eastAsia="Calibri" w:hAnsi="Calibri"/>
          <w:sz w:val="22"/>
          <w:szCs w:val="22"/>
          <w:lang w:eastAsia="en-US"/>
        </w:rPr>
        <w:t>bättre grovsopshantering och att delar av det kommunala avfallsmonopolet öppnas upp för konkurrens</w:t>
      </w:r>
      <w:r w:rsidR="00DB5A8D">
        <w:rPr>
          <w:rFonts w:ascii="Calibri" w:eastAsia="Calibri" w:hAnsi="Calibri"/>
          <w:sz w:val="22"/>
          <w:szCs w:val="22"/>
          <w:lang w:eastAsia="en-US"/>
        </w:rPr>
        <w:t>.</w:t>
      </w:r>
      <w:r w:rsidRPr="00254218">
        <w:rPr>
          <w:rFonts w:ascii="Calibri" w:eastAsia="Calibri" w:hAnsi="Calibri"/>
          <w:sz w:val="22"/>
          <w:szCs w:val="22"/>
          <w:lang w:eastAsia="en-US"/>
        </w:rPr>
        <w:t xml:space="preserve"> </w:t>
      </w:r>
    </w:p>
    <w:p w:rsidR="00254218" w:rsidRDefault="00254218" w:rsidP="00523350">
      <w:pPr>
        <w:rPr>
          <w:rFonts w:ascii="Arial" w:hAnsi="Arial" w:cs="Arial"/>
          <w:i/>
          <w:iCs/>
        </w:rPr>
      </w:pPr>
    </w:p>
    <w:p w:rsidR="00DB5A8D" w:rsidRPr="00DB5A8D" w:rsidRDefault="00DB5A8D" w:rsidP="00DB5A8D">
      <w:pPr>
        <w:rPr>
          <w:rFonts w:ascii="Calibri" w:eastAsia="Calibri" w:hAnsi="Calibri" w:cs="Calibri"/>
          <w:iCs/>
          <w:sz w:val="22"/>
          <w:szCs w:val="22"/>
        </w:rPr>
      </w:pPr>
      <w:r w:rsidRPr="00DB5A8D">
        <w:rPr>
          <w:rFonts w:ascii="Calibri" w:eastAsia="Calibri" w:hAnsi="Calibri" w:cs="Calibri"/>
          <w:iCs/>
          <w:sz w:val="22"/>
          <w:szCs w:val="22"/>
        </w:rPr>
        <w:t>Not:</w:t>
      </w:r>
    </w:p>
    <w:p w:rsidR="00DB5A8D" w:rsidRPr="00DB5A8D" w:rsidRDefault="00DB5A8D" w:rsidP="00DB5A8D">
      <w:pPr>
        <w:rPr>
          <w:rFonts w:ascii="Calibri" w:eastAsia="Calibri" w:hAnsi="Calibri" w:cs="Calibri"/>
          <w:iCs/>
          <w:sz w:val="22"/>
          <w:szCs w:val="22"/>
        </w:rPr>
      </w:pPr>
    </w:p>
    <w:p w:rsidR="0077422E" w:rsidRDefault="0077422E" w:rsidP="0077422E">
      <w:pPr>
        <w:pStyle w:val="Ingetavstnd1"/>
        <w:rPr>
          <w:i/>
          <w:iCs/>
        </w:rPr>
      </w:pPr>
      <w:r>
        <w:rPr>
          <w:i/>
          <w:iCs/>
        </w:rPr>
        <w:t xml:space="preserve">I SvD:s nätupplaga idag ger handeln, skogsindustrin, återvinningsindustrierna och övriga producentbranscher sin kommentar till Avfallsutredningen </w:t>
      </w:r>
    </w:p>
    <w:p w:rsidR="0077422E" w:rsidRDefault="0014584A" w:rsidP="0077422E">
      <w:pPr>
        <w:rPr>
          <w:rFonts w:ascii="Franklin Gothic Book" w:hAnsi="Franklin Gothic Book"/>
          <w:color w:val="1D1B11"/>
          <w:sz w:val="20"/>
          <w:szCs w:val="20"/>
        </w:rPr>
      </w:pPr>
      <w:hyperlink r:id="rId10" w:history="1">
        <w:r w:rsidR="0077422E">
          <w:rPr>
            <w:rStyle w:val="Hyperlnk"/>
            <w:rFonts w:ascii="Franklin Gothic Book" w:hAnsi="Franklin Gothic Book"/>
            <w:sz w:val="20"/>
            <w:szCs w:val="20"/>
          </w:rPr>
          <w:t>http://www.svd.se/opinion/brannpunkt/miljonyttan-urholkas-med-ny-atervinning_7455490.svd</w:t>
        </w:r>
      </w:hyperlink>
    </w:p>
    <w:p w:rsidR="00DB5A8D" w:rsidRDefault="00DB5A8D" w:rsidP="00523350">
      <w:pPr>
        <w:rPr>
          <w:rFonts w:ascii="Arial" w:hAnsi="Arial" w:cs="Arial"/>
          <w:i/>
          <w:iCs/>
        </w:rPr>
      </w:pPr>
    </w:p>
    <w:p w:rsidR="00DB5A8D" w:rsidRDefault="00DB5A8D" w:rsidP="00523350">
      <w:pPr>
        <w:rPr>
          <w:rFonts w:ascii="Arial" w:hAnsi="Arial" w:cs="Arial"/>
          <w:i/>
          <w:iCs/>
        </w:rPr>
      </w:pPr>
    </w:p>
    <w:p w:rsidR="00523350" w:rsidRDefault="00523350" w:rsidP="00523350">
      <w:pPr>
        <w:rPr>
          <w:rFonts w:ascii="Arial" w:hAnsi="Arial" w:cs="Arial"/>
          <w:i/>
          <w:iCs/>
        </w:rPr>
      </w:pPr>
      <w:r>
        <w:rPr>
          <w:rFonts w:ascii="Arial" w:hAnsi="Arial" w:cs="Arial"/>
          <w:i/>
          <w:iCs/>
        </w:rPr>
        <w:t xml:space="preserve">För ytterligare information: </w:t>
      </w:r>
    </w:p>
    <w:p w:rsidR="00F85E5E" w:rsidRDefault="00F85E5E" w:rsidP="00523350">
      <w:pPr>
        <w:rPr>
          <w:rFonts w:ascii="Arial" w:hAnsi="Arial" w:cs="Arial"/>
          <w:i/>
          <w:iCs/>
        </w:rPr>
      </w:pPr>
    </w:p>
    <w:p w:rsidR="00523350" w:rsidRDefault="00254218" w:rsidP="00523350">
      <w:pPr>
        <w:rPr>
          <w:rFonts w:ascii="Arial" w:hAnsi="Arial" w:cs="Arial"/>
        </w:rPr>
      </w:pPr>
      <w:r>
        <w:rPr>
          <w:rFonts w:ascii="Arial" w:hAnsi="Arial" w:cs="Arial"/>
        </w:rPr>
        <w:t>Kent Carlsson</w:t>
      </w:r>
      <w:r w:rsidR="00A003B6">
        <w:rPr>
          <w:rFonts w:ascii="Arial" w:hAnsi="Arial" w:cs="Arial"/>
        </w:rPr>
        <w:t xml:space="preserve">, </w:t>
      </w:r>
      <w:r w:rsidR="00B27A10">
        <w:rPr>
          <w:rFonts w:ascii="Arial" w:hAnsi="Arial" w:cs="Arial"/>
        </w:rPr>
        <w:t>v</w:t>
      </w:r>
      <w:r>
        <w:rPr>
          <w:rFonts w:ascii="Arial" w:hAnsi="Arial" w:cs="Arial"/>
        </w:rPr>
        <w:t xml:space="preserve">d, </w:t>
      </w:r>
      <w:r w:rsidR="00523350">
        <w:rPr>
          <w:rFonts w:ascii="Arial" w:hAnsi="Arial" w:cs="Arial"/>
        </w:rPr>
        <w:t xml:space="preserve">Förpacknings- och Tidningsinsamlingen </w:t>
      </w:r>
    </w:p>
    <w:p w:rsidR="00523350" w:rsidRPr="0059652C" w:rsidRDefault="00A003B6" w:rsidP="00523350">
      <w:pPr>
        <w:rPr>
          <w:rFonts w:ascii="Arial" w:hAnsi="Arial" w:cs="Arial"/>
        </w:rPr>
      </w:pPr>
      <w:r w:rsidRPr="0059652C">
        <w:rPr>
          <w:rFonts w:ascii="Arial" w:hAnsi="Arial" w:cs="Arial"/>
        </w:rPr>
        <w:t>T</w:t>
      </w:r>
      <w:r w:rsidR="00523350" w:rsidRPr="0059652C">
        <w:rPr>
          <w:rFonts w:ascii="Arial" w:hAnsi="Arial" w:cs="Arial"/>
        </w:rPr>
        <w:t xml:space="preserve">el: </w:t>
      </w:r>
      <w:r w:rsidR="00254218" w:rsidRPr="00254218">
        <w:rPr>
          <w:rFonts w:ascii="Arial" w:hAnsi="Arial" w:cs="Arial"/>
        </w:rPr>
        <w:t>08-566 144 12</w:t>
      </w:r>
      <w:r w:rsidR="00523350" w:rsidRPr="0059652C">
        <w:rPr>
          <w:rFonts w:ascii="Arial" w:hAnsi="Arial" w:cs="Arial"/>
        </w:rPr>
        <w:t xml:space="preserve">, mobil </w:t>
      </w:r>
      <w:r w:rsidR="00254218">
        <w:rPr>
          <w:rFonts w:ascii="Arial" w:hAnsi="Arial" w:cs="Arial"/>
        </w:rPr>
        <w:t>070- 563</w:t>
      </w:r>
      <w:r w:rsidR="00B27A10">
        <w:rPr>
          <w:rFonts w:ascii="Arial" w:hAnsi="Arial" w:cs="Arial"/>
        </w:rPr>
        <w:t xml:space="preserve"> </w:t>
      </w:r>
      <w:r w:rsidR="00254218">
        <w:rPr>
          <w:rFonts w:ascii="Arial" w:hAnsi="Arial" w:cs="Arial"/>
        </w:rPr>
        <w:t>14</w:t>
      </w:r>
      <w:r w:rsidR="00B27A10">
        <w:rPr>
          <w:rFonts w:ascii="Arial" w:hAnsi="Arial" w:cs="Arial"/>
        </w:rPr>
        <w:t xml:space="preserve"> </w:t>
      </w:r>
      <w:r w:rsidR="00254218">
        <w:rPr>
          <w:rFonts w:ascii="Arial" w:hAnsi="Arial" w:cs="Arial"/>
        </w:rPr>
        <w:t>56</w:t>
      </w:r>
    </w:p>
    <w:p w:rsidR="00447B22" w:rsidRDefault="0014584A" w:rsidP="00C50057">
      <w:pPr>
        <w:rPr>
          <w:rFonts w:ascii="Arial" w:hAnsi="Arial" w:cs="Arial"/>
        </w:rPr>
      </w:pPr>
      <w:hyperlink r:id="rId11" w:history="1">
        <w:r w:rsidR="00254218" w:rsidRPr="00971E5A">
          <w:rPr>
            <w:rStyle w:val="Hyperlnk"/>
            <w:rFonts w:ascii="Arial" w:hAnsi="Arial" w:cs="Arial"/>
          </w:rPr>
          <w:t>kent.carlsson@ftiab.se</w:t>
        </w:r>
      </w:hyperlink>
    </w:p>
    <w:p w:rsidR="00254218" w:rsidRDefault="00254218" w:rsidP="00C50057">
      <w:pPr>
        <w:rPr>
          <w:rFonts w:ascii="Arial" w:hAnsi="Arial" w:cs="Arial"/>
        </w:rPr>
      </w:pPr>
    </w:p>
    <w:p w:rsidR="00254218" w:rsidRDefault="00254218" w:rsidP="00C50057">
      <w:pPr>
        <w:rPr>
          <w:rFonts w:ascii="Arial" w:hAnsi="Arial" w:cs="Arial"/>
        </w:rPr>
      </w:pPr>
      <w:r>
        <w:rPr>
          <w:rFonts w:ascii="Arial" w:hAnsi="Arial" w:cs="Arial"/>
        </w:rPr>
        <w:t>Annica Dahlberg, informationschef, Förpacknings- och Tidningsinsamlingen</w:t>
      </w:r>
    </w:p>
    <w:p w:rsidR="00254218" w:rsidRDefault="00254218" w:rsidP="00C50057">
      <w:pPr>
        <w:rPr>
          <w:rFonts w:ascii="Arial" w:hAnsi="Arial" w:cs="Arial"/>
        </w:rPr>
      </w:pPr>
      <w:r>
        <w:rPr>
          <w:rFonts w:ascii="Arial" w:hAnsi="Arial" w:cs="Arial"/>
        </w:rPr>
        <w:t>Tel: 08-566 144 20, mobil 070- 586</w:t>
      </w:r>
      <w:r w:rsidR="00B27A10">
        <w:rPr>
          <w:rFonts w:ascii="Arial" w:hAnsi="Arial" w:cs="Arial"/>
        </w:rPr>
        <w:t xml:space="preserve"> </w:t>
      </w:r>
      <w:r>
        <w:rPr>
          <w:rFonts w:ascii="Arial" w:hAnsi="Arial" w:cs="Arial"/>
        </w:rPr>
        <w:t>44</w:t>
      </w:r>
      <w:r w:rsidR="00B27A10">
        <w:rPr>
          <w:rFonts w:ascii="Arial" w:hAnsi="Arial" w:cs="Arial"/>
        </w:rPr>
        <w:t xml:space="preserve"> </w:t>
      </w:r>
      <w:r>
        <w:rPr>
          <w:rFonts w:ascii="Arial" w:hAnsi="Arial" w:cs="Arial"/>
        </w:rPr>
        <w:t>20</w:t>
      </w:r>
    </w:p>
    <w:p w:rsidR="00254218" w:rsidRPr="0059652C" w:rsidRDefault="0014584A" w:rsidP="00C50057">
      <w:pPr>
        <w:rPr>
          <w:rFonts w:ascii="Arial" w:hAnsi="Arial" w:cs="Arial"/>
        </w:rPr>
      </w:pPr>
      <w:hyperlink r:id="rId12" w:history="1">
        <w:r w:rsidR="00254218" w:rsidRPr="00971E5A">
          <w:rPr>
            <w:rStyle w:val="Hyperlnk"/>
            <w:rFonts w:ascii="Arial" w:hAnsi="Arial" w:cs="Arial"/>
          </w:rPr>
          <w:t>annica.dahlberg@ftiab.se</w:t>
        </w:r>
      </w:hyperlink>
      <w:r w:rsidR="00254218">
        <w:rPr>
          <w:rFonts w:ascii="Arial" w:hAnsi="Arial" w:cs="Arial"/>
        </w:rPr>
        <w:t xml:space="preserve"> </w:t>
      </w:r>
    </w:p>
    <w:bookmarkEnd w:id="0"/>
    <w:bookmarkEnd w:id="1"/>
    <w:p w:rsidR="00280B5E" w:rsidRDefault="00280B5E" w:rsidP="00C50057">
      <w:pPr>
        <w:rPr>
          <w:rFonts w:ascii="Arial" w:hAnsi="Arial" w:cs="Arial"/>
          <w:lang w:val="de-DE"/>
        </w:rPr>
      </w:pPr>
    </w:p>
    <w:sectPr w:rsidR="00280B5E" w:rsidSect="008D3E28">
      <w:footerReference w:type="default" r:id="rId13"/>
      <w:pgSz w:w="11907" w:h="16839" w:code="9"/>
      <w:pgMar w:top="284" w:right="1134"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4A" w:rsidRDefault="0014584A" w:rsidP="00455E94">
      <w:r>
        <w:separator/>
      </w:r>
    </w:p>
  </w:endnote>
  <w:endnote w:type="continuationSeparator" w:id="0">
    <w:p w:rsidR="0014584A" w:rsidRDefault="0014584A"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4A" w:rsidRPr="006A754E" w:rsidRDefault="0014584A"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4A" w:rsidRDefault="0014584A" w:rsidP="00455E94">
      <w:r>
        <w:separator/>
      </w:r>
    </w:p>
  </w:footnote>
  <w:footnote w:type="continuationSeparator" w:id="0">
    <w:p w:rsidR="0014584A" w:rsidRDefault="0014584A"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4584A"/>
    <w:rsid w:val="001875C0"/>
    <w:rsid w:val="001A02ED"/>
    <w:rsid w:val="001E5F86"/>
    <w:rsid w:val="00210434"/>
    <w:rsid w:val="00211D91"/>
    <w:rsid w:val="002143B1"/>
    <w:rsid w:val="00215037"/>
    <w:rsid w:val="00240A97"/>
    <w:rsid w:val="00254218"/>
    <w:rsid w:val="0026645C"/>
    <w:rsid w:val="00280B5E"/>
    <w:rsid w:val="00283A16"/>
    <w:rsid w:val="00284B26"/>
    <w:rsid w:val="00295C22"/>
    <w:rsid w:val="002A2E20"/>
    <w:rsid w:val="002B39CF"/>
    <w:rsid w:val="002D4B29"/>
    <w:rsid w:val="003235D7"/>
    <w:rsid w:val="00336255"/>
    <w:rsid w:val="00386F31"/>
    <w:rsid w:val="003A67FD"/>
    <w:rsid w:val="003C0065"/>
    <w:rsid w:val="003D66CB"/>
    <w:rsid w:val="003E4903"/>
    <w:rsid w:val="003E5DC0"/>
    <w:rsid w:val="003F2429"/>
    <w:rsid w:val="004414B1"/>
    <w:rsid w:val="00447B22"/>
    <w:rsid w:val="00455E94"/>
    <w:rsid w:val="004749BE"/>
    <w:rsid w:val="004805C7"/>
    <w:rsid w:val="00496287"/>
    <w:rsid w:val="004A17FE"/>
    <w:rsid w:val="004C1342"/>
    <w:rsid w:val="004C3ABC"/>
    <w:rsid w:val="004D58B9"/>
    <w:rsid w:val="004E1839"/>
    <w:rsid w:val="004E429C"/>
    <w:rsid w:val="005210A0"/>
    <w:rsid w:val="00523350"/>
    <w:rsid w:val="005312FC"/>
    <w:rsid w:val="00546052"/>
    <w:rsid w:val="00564ECB"/>
    <w:rsid w:val="005859CC"/>
    <w:rsid w:val="005920F3"/>
    <w:rsid w:val="0059652C"/>
    <w:rsid w:val="005B09BD"/>
    <w:rsid w:val="005C2903"/>
    <w:rsid w:val="005E5A94"/>
    <w:rsid w:val="00626857"/>
    <w:rsid w:val="0067764E"/>
    <w:rsid w:val="006907DE"/>
    <w:rsid w:val="006A754E"/>
    <w:rsid w:val="006E4E60"/>
    <w:rsid w:val="00710052"/>
    <w:rsid w:val="00732DEF"/>
    <w:rsid w:val="007449DA"/>
    <w:rsid w:val="00747B48"/>
    <w:rsid w:val="00751E2F"/>
    <w:rsid w:val="00753EA6"/>
    <w:rsid w:val="00773286"/>
    <w:rsid w:val="0077422E"/>
    <w:rsid w:val="00783548"/>
    <w:rsid w:val="007853AB"/>
    <w:rsid w:val="007E5725"/>
    <w:rsid w:val="008155C7"/>
    <w:rsid w:val="008646EC"/>
    <w:rsid w:val="00875BB1"/>
    <w:rsid w:val="00891261"/>
    <w:rsid w:val="00892311"/>
    <w:rsid w:val="0089536A"/>
    <w:rsid w:val="008976D4"/>
    <w:rsid w:val="008B5E3D"/>
    <w:rsid w:val="008C3B5D"/>
    <w:rsid w:val="008D3E28"/>
    <w:rsid w:val="008E6534"/>
    <w:rsid w:val="00934895"/>
    <w:rsid w:val="00946E93"/>
    <w:rsid w:val="00961DD7"/>
    <w:rsid w:val="00985D4B"/>
    <w:rsid w:val="00987533"/>
    <w:rsid w:val="0099214D"/>
    <w:rsid w:val="009E5FBE"/>
    <w:rsid w:val="009E6904"/>
    <w:rsid w:val="009F0F00"/>
    <w:rsid w:val="00A003B6"/>
    <w:rsid w:val="00A049D3"/>
    <w:rsid w:val="00A7177B"/>
    <w:rsid w:val="00A835C7"/>
    <w:rsid w:val="00A86326"/>
    <w:rsid w:val="00AA3A3E"/>
    <w:rsid w:val="00AF2F99"/>
    <w:rsid w:val="00B27A10"/>
    <w:rsid w:val="00B35468"/>
    <w:rsid w:val="00BA6898"/>
    <w:rsid w:val="00BC65EF"/>
    <w:rsid w:val="00BC75DE"/>
    <w:rsid w:val="00BD5452"/>
    <w:rsid w:val="00BF663A"/>
    <w:rsid w:val="00C01587"/>
    <w:rsid w:val="00C32806"/>
    <w:rsid w:val="00C352BB"/>
    <w:rsid w:val="00C37C71"/>
    <w:rsid w:val="00C44F00"/>
    <w:rsid w:val="00C50057"/>
    <w:rsid w:val="00C67CC4"/>
    <w:rsid w:val="00CD5038"/>
    <w:rsid w:val="00CE434E"/>
    <w:rsid w:val="00CF0B4F"/>
    <w:rsid w:val="00CF7923"/>
    <w:rsid w:val="00D20E12"/>
    <w:rsid w:val="00D23C94"/>
    <w:rsid w:val="00D44C27"/>
    <w:rsid w:val="00D77A9A"/>
    <w:rsid w:val="00D84A18"/>
    <w:rsid w:val="00DA2804"/>
    <w:rsid w:val="00DB23CA"/>
    <w:rsid w:val="00DB5A8D"/>
    <w:rsid w:val="00DD552C"/>
    <w:rsid w:val="00DE5023"/>
    <w:rsid w:val="00DF549B"/>
    <w:rsid w:val="00E0225A"/>
    <w:rsid w:val="00E069B4"/>
    <w:rsid w:val="00E111CC"/>
    <w:rsid w:val="00E54DFF"/>
    <w:rsid w:val="00E75AAE"/>
    <w:rsid w:val="00EC6992"/>
    <w:rsid w:val="00EC7AE5"/>
    <w:rsid w:val="00F30FFF"/>
    <w:rsid w:val="00F40955"/>
    <w:rsid w:val="00F425B1"/>
    <w:rsid w:val="00F67AC5"/>
    <w:rsid w:val="00F72CDF"/>
    <w:rsid w:val="00F85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Ingetavstnd1">
    <w:name w:val="Inget avstånd1"/>
    <w:basedOn w:val="Normal"/>
    <w:rsid w:val="0077422E"/>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Ingetavstnd1">
    <w:name w:val="Inget avstånd1"/>
    <w:basedOn w:val="Normal"/>
    <w:rsid w:val="0077422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503980596">
      <w:bodyDiv w:val="1"/>
      <w:marLeft w:val="0"/>
      <w:marRight w:val="0"/>
      <w:marTop w:val="0"/>
      <w:marBottom w:val="0"/>
      <w:divBdr>
        <w:top w:val="none" w:sz="0" w:space="0" w:color="auto"/>
        <w:left w:val="none" w:sz="0" w:space="0" w:color="auto"/>
        <w:bottom w:val="none" w:sz="0" w:space="0" w:color="auto"/>
        <w:right w:val="none" w:sz="0" w:space="0" w:color="auto"/>
      </w:divBdr>
    </w:div>
    <w:div w:id="63872567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5725942">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79740516">
      <w:bodyDiv w:val="1"/>
      <w:marLeft w:val="0"/>
      <w:marRight w:val="0"/>
      <w:marTop w:val="0"/>
      <w:marBottom w:val="0"/>
      <w:divBdr>
        <w:top w:val="none" w:sz="0" w:space="0" w:color="auto"/>
        <w:left w:val="none" w:sz="0" w:space="0" w:color="auto"/>
        <w:bottom w:val="none" w:sz="0" w:space="0" w:color="auto"/>
        <w:right w:val="none" w:sz="0" w:space="0" w:color="auto"/>
      </w:divBdr>
      <w:divsChild>
        <w:div w:id="2070179851">
          <w:marLeft w:val="0"/>
          <w:marRight w:val="0"/>
          <w:marTop w:val="0"/>
          <w:marBottom w:val="0"/>
          <w:divBdr>
            <w:top w:val="none" w:sz="0" w:space="0" w:color="auto"/>
            <w:left w:val="none" w:sz="0" w:space="0" w:color="auto"/>
            <w:bottom w:val="none" w:sz="0" w:space="0" w:color="auto"/>
            <w:right w:val="none" w:sz="0" w:space="0" w:color="auto"/>
          </w:divBdr>
          <w:divsChild>
            <w:div w:id="1148715558">
              <w:marLeft w:val="0"/>
              <w:marRight w:val="0"/>
              <w:marTop w:val="0"/>
              <w:marBottom w:val="0"/>
              <w:divBdr>
                <w:top w:val="none" w:sz="0" w:space="0" w:color="auto"/>
                <w:left w:val="none" w:sz="0" w:space="0" w:color="auto"/>
                <w:bottom w:val="none" w:sz="0" w:space="0" w:color="auto"/>
                <w:right w:val="none" w:sz="0" w:space="0" w:color="auto"/>
              </w:divBdr>
              <w:divsChild>
                <w:div w:id="759715301">
                  <w:marLeft w:val="0"/>
                  <w:marRight w:val="0"/>
                  <w:marTop w:val="0"/>
                  <w:marBottom w:val="0"/>
                  <w:divBdr>
                    <w:top w:val="none" w:sz="0" w:space="0" w:color="auto"/>
                    <w:left w:val="none" w:sz="0" w:space="0" w:color="auto"/>
                    <w:bottom w:val="none" w:sz="0" w:space="0" w:color="auto"/>
                    <w:right w:val="none" w:sz="0" w:space="0" w:color="auto"/>
                  </w:divBdr>
                  <w:divsChild>
                    <w:div w:id="639653421">
                      <w:marLeft w:val="0"/>
                      <w:marRight w:val="0"/>
                      <w:marTop w:val="0"/>
                      <w:marBottom w:val="0"/>
                      <w:divBdr>
                        <w:top w:val="none" w:sz="0" w:space="0" w:color="auto"/>
                        <w:left w:val="none" w:sz="0" w:space="0" w:color="auto"/>
                        <w:bottom w:val="none" w:sz="0" w:space="0" w:color="auto"/>
                        <w:right w:val="none" w:sz="0" w:space="0" w:color="auto"/>
                      </w:divBdr>
                      <w:divsChild>
                        <w:div w:id="489368443">
                          <w:marLeft w:val="150"/>
                          <w:marRight w:val="0"/>
                          <w:marTop w:val="0"/>
                          <w:marBottom w:val="0"/>
                          <w:divBdr>
                            <w:top w:val="none" w:sz="0" w:space="0" w:color="auto"/>
                            <w:left w:val="none" w:sz="0" w:space="0" w:color="auto"/>
                            <w:bottom w:val="none" w:sz="0" w:space="0" w:color="auto"/>
                            <w:right w:val="none" w:sz="0" w:space="0" w:color="auto"/>
                          </w:divBdr>
                          <w:divsChild>
                            <w:div w:id="1590626132">
                              <w:marLeft w:val="0"/>
                              <w:marRight w:val="0"/>
                              <w:marTop w:val="0"/>
                              <w:marBottom w:val="0"/>
                              <w:divBdr>
                                <w:top w:val="none" w:sz="0" w:space="0" w:color="auto"/>
                                <w:left w:val="none" w:sz="0" w:space="0" w:color="auto"/>
                                <w:bottom w:val="none" w:sz="0" w:space="0" w:color="auto"/>
                                <w:right w:val="none" w:sz="0" w:space="0" w:color="auto"/>
                              </w:divBdr>
                              <w:divsChild>
                                <w:div w:id="241186772">
                                  <w:marLeft w:val="0"/>
                                  <w:marRight w:val="0"/>
                                  <w:marTop w:val="0"/>
                                  <w:marBottom w:val="0"/>
                                  <w:divBdr>
                                    <w:top w:val="none" w:sz="0" w:space="0" w:color="auto"/>
                                    <w:left w:val="none" w:sz="0" w:space="0" w:color="auto"/>
                                    <w:bottom w:val="none" w:sz="0" w:space="0" w:color="auto"/>
                                    <w:right w:val="none" w:sz="0" w:space="0" w:color="auto"/>
                                  </w:divBdr>
                                  <w:divsChild>
                                    <w:div w:id="936787119">
                                      <w:marLeft w:val="0"/>
                                      <w:marRight w:val="0"/>
                                      <w:marTop w:val="150"/>
                                      <w:marBottom w:val="0"/>
                                      <w:divBdr>
                                        <w:top w:val="none" w:sz="0" w:space="0" w:color="auto"/>
                                        <w:left w:val="none" w:sz="0" w:space="0" w:color="auto"/>
                                        <w:bottom w:val="none" w:sz="0" w:space="0" w:color="auto"/>
                                        <w:right w:val="none" w:sz="0" w:space="0" w:color="auto"/>
                                      </w:divBdr>
                                      <w:divsChild>
                                        <w:div w:id="1241014373">
                                          <w:marLeft w:val="600"/>
                                          <w:marRight w:val="0"/>
                                          <w:marTop w:val="0"/>
                                          <w:marBottom w:val="0"/>
                                          <w:divBdr>
                                            <w:top w:val="none" w:sz="0" w:space="0" w:color="auto"/>
                                            <w:left w:val="none" w:sz="0" w:space="0" w:color="auto"/>
                                            <w:bottom w:val="none" w:sz="0" w:space="0" w:color="auto"/>
                                            <w:right w:val="none" w:sz="0" w:space="0" w:color="auto"/>
                                          </w:divBdr>
                                          <w:divsChild>
                                            <w:div w:id="2125684508">
                                              <w:marLeft w:val="0"/>
                                              <w:marRight w:val="0"/>
                                              <w:marTop w:val="0"/>
                                              <w:marBottom w:val="0"/>
                                              <w:divBdr>
                                                <w:top w:val="none" w:sz="0" w:space="0" w:color="auto"/>
                                                <w:left w:val="none" w:sz="0" w:space="0" w:color="auto"/>
                                                <w:bottom w:val="none" w:sz="0" w:space="0" w:color="auto"/>
                                                <w:right w:val="none" w:sz="0" w:space="0" w:color="auto"/>
                                              </w:divBdr>
                                              <w:divsChild>
                                                <w:div w:id="764496107">
                                                  <w:marLeft w:val="0"/>
                                                  <w:marRight w:val="0"/>
                                                  <w:marTop w:val="0"/>
                                                  <w:marBottom w:val="0"/>
                                                  <w:divBdr>
                                                    <w:top w:val="none" w:sz="0" w:space="0" w:color="auto"/>
                                                    <w:left w:val="none" w:sz="0" w:space="0" w:color="auto"/>
                                                    <w:bottom w:val="none" w:sz="0" w:space="0" w:color="auto"/>
                                                    <w:right w:val="none" w:sz="0" w:space="0" w:color="auto"/>
                                                  </w:divBdr>
                                                  <w:divsChild>
                                                    <w:div w:id="1773435016">
                                                      <w:marLeft w:val="0"/>
                                                      <w:marRight w:val="0"/>
                                                      <w:marTop w:val="0"/>
                                                      <w:marBottom w:val="0"/>
                                                      <w:divBdr>
                                                        <w:top w:val="none" w:sz="0" w:space="0" w:color="auto"/>
                                                        <w:left w:val="none" w:sz="0" w:space="0" w:color="auto"/>
                                                        <w:bottom w:val="none" w:sz="0" w:space="0" w:color="auto"/>
                                                        <w:right w:val="none" w:sz="0" w:space="0" w:color="auto"/>
                                                      </w:divBdr>
                                                      <w:divsChild>
                                                        <w:div w:id="6843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ca.dahlberg@ftiab.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t.carlsson@ftiab.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vd.se/opinion/brannpunkt/miljonyttan-urholkas-med-ny-atervinning_7455490.svd"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8228-4EFC-470E-A5C5-7DC51F9F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3608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4</cp:revision>
  <cp:lastPrinted>2012-08-29T09:10:00Z</cp:lastPrinted>
  <dcterms:created xsi:type="dcterms:W3CDTF">2012-08-29T09:11:00Z</dcterms:created>
  <dcterms:modified xsi:type="dcterms:W3CDTF">2012-08-29T14:12:00Z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