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47" w:rsidRPr="000A4FD6" w:rsidRDefault="000A4FD6" w:rsidP="0052298F">
      <w:pPr>
        <w:pStyle w:val="PlainText"/>
        <w:rPr>
          <w:rFonts w:ascii="Arial" w:hAnsi="Arial" w:cs="Arial"/>
          <w:bCs/>
          <w:sz w:val="22"/>
          <w:szCs w:val="20"/>
          <w:lang w:val="sv-SE" w:eastAsia="en-US"/>
        </w:rPr>
      </w:pPr>
      <w:r>
        <w:rPr>
          <w:rFonts w:ascii="Arial" w:hAnsi="Arial" w:cs="Arial"/>
          <w:bCs/>
          <w:sz w:val="22"/>
          <w:szCs w:val="20"/>
          <w:lang w:val="sv-SE" w:eastAsia="en-US"/>
        </w:rPr>
        <w:t xml:space="preserve">1 februari, 2012 </w:t>
      </w:r>
      <w:r w:rsidR="00957B4D" w:rsidRPr="007216E7">
        <w:rPr>
          <w:rFonts w:ascii="Arial" w:hAnsi="Arial" w:cs="Arial"/>
          <w:bCs/>
          <w:sz w:val="22"/>
          <w:szCs w:val="20"/>
          <w:lang w:val="sv-SE" w:eastAsia="en-US"/>
        </w:rPr>
        <w:br/>
      </w:r>
    </w:p>
    <w:p w:rsidR="00957B4D" w:rsidRPr="004C1247" w:rsidRDefault="00957B4D" w:rsidP="0052298F">
      <w:pPr>
        <w:pStyle w:val="PlainText"/>
        <w:rPr>
          <w:rFonts w:ascii="Arial" w:hAnsi="Arial" w:cs="Arial"/>
          <w:b/>
          <w:sz w:val="24"/>
          <w:szCs w:val="24"/>
          <w:lang w:val="sv-SE"/>
        </w:rPr>
      </w:pPr>
      <w:r w:rsidRPr="004C1247">
        <w:rPr>
          <w:rFonts w:ascii="Arial" w:hAnsi="Arial" w:cs="Arial"/>
          <w:b/>
          <w:sz w:val="24"/>
          <w:szCs w:val="24"/>
          <w:lang w:val="sv-SE"/>
        </w:rPr>
        <w:t xml:space="preserve">AkzoNobel </w:t>
      </w:r>
      <w:r w:rsidR="00A07093" w:rsidRPr="004C1247">
        <w:rPr>
          <w:rFonts w:ascii="Arial" w:hAnsi="Arial" w:cs="Arial"/>
          <w:b/>
          <w:sz w:val="24"/>
          <w:szCs w:val="24"/>
          <w:lang w:val="sv-SE"/>
        </w:rPr>
        <w:t xml:space="preserve">storinvesterar </w:t>
      </w:r>
      <w:r w:rsidRPr="004C1247">
        <w:rPr>
          <w:rFonts w:ascii="Arial" w:hAnsi="Arial" w:cs="Arial"/>
          <w:b/>
          <w:sz w:val="24"/>
          <w:szCs w:val="24"/>
          <w:lang w:val="sv-SE"/>
        </w:rPr>
        <w:t>i Brasilien</w:t>
      </w:r>
    </w:p>
    <w:p w:rsidR="00957B4D" w:rsidRPr="00C956B8" w:rsidRDefault="00957B4D" w:rsidP="0052298F">
      <w:pPr>
        <w:pStyle w:val="PlainText"/>
        <w:spacing w:before="120"/>
        <w:rPr>
          <w:i/>
          <w:sz w:val="24"/>
          <w:szCs w:val="24"/>
          <w:lang w:val="sv-SE"/>
        </w:rPr>
      </w:pPr>
      <w:r w:rsidRPr="00C956B8">
        <w:rPr>
          <w:rFonts w:ascii="Arial" w:hAnsi="Arial" w:cs="Arial"/>
          <w:i/>
          <w:sz w:val="24"/>
          <w:szCs w:val="24"/>
          <w:lang w:val="sv-SE"/>
        </w:rPr>
        <w:t xml:space="preserve">– 740 miljoner SEK satsas </w:t>
      </w:r>
      <w:r w:rsidR="004C1247" w:rsidRPr="00C956B8">
        <w:rPr>
          <w:rFonts w:ascii="Arial" w:hAnsi="Arial" w:cs="Arial"/>
          <w:i/>
          <w:sz w:val="24"/>
          <w:szCs w:val="24"/>
          <w:lang w:val="sv-SE"/>
        </w:rPr>
        <w:t>i</w:t>
      </w:r>
      <w:r w:rsidRPr="00C956B8">
        <w:rPr>
          <w:rFonts w:ascii="Arial" w:hAnsi="Arial" w:cs="Arial"/>
          <w:i/>
          <w:sz w:val="24"/>
          <w:szCs w:val="24"/>
          <w:lang w:val="sv-SE"/>
        </w:rPr>
        <w:t xml:space="preserve"> helt ny Chemical Island-anläggning </w:t>
      </w:r>
    </w:p>
    <w:p w:rsidR="00957B4D" w:rsidRPr="00C956B8" w:rsidRDefault="00957B4D" w:rsidP="0052298F">
      <w:pPr>
        <w:pStyle w:val="ANNormalText"/>
        <w:rPr>
          <w:sz w:val="22"/>
          <w:szCs w:val="22"/>
          <w:lang w:val="sv-SE"/>
        </w:rPr>
      </w:pPr>
      <w:r w:rsidRPr="007216E7">
        <w:rPr>
          <w:rFonts w:cs="Arial"/>
          <w:b/>
          <w:sz w:val="24"/>
          <w:szCs w:val="24"/>
          <w:lang w:val="sv-SE"/>
        </w:rPr>
        <w:br/>
      </w:r>
      <w:r w:rsidRPr="00C956B8">
        <w:rPr>
          <w:sz w:val="22"/>
          <w:szCs w:val="22"/>
          <w:lang w:val="sv-SE"/>
        </w:rPr>
        <w:t xml:space="preserve">AkzoNobel investerar 740 miljoner </w:t>
      </w:r>
      <w:r w:rsidR="001D1DD1" w:rsidRPr="00C956B8">
        <w:rPr>
          <w:sz w:val="22"/>
          <w:szCs w:val="22"/>
          <w:lang w:val="sv-SE"/>
        </w:rPr>
        <w:t xml:space="preserve">kronor </w:t>
      </w:r>
      <w:r w:rsidRPr="00C956B8">
        <w:rPr>
          <w:sz w:val="22"/>
          <w:szCs w:val="22"/>
          <w:lang w:val="sv-SE"/>
        </w:rPr>
        <w:t xml:space="preserve">i en ny Chemical Island-anläggning i Brasilien. </w:t>
      </w:r>
      <w:r w:rsidRPr="00C956B8">
        <w:rPr>
          <w:bCs/>
          <w:sz w:val="22"/>
          <w:szCs w:val="22"/>
          <w:lang w:val="sv-SE"/>
        </w:rPr>
        <w:t xml:space="preserve">Anläggningen som </w:t>
      </w:r>
      <w:r w:rsidR="008335E0" w:rsidRPr="00C956B8">
        <w:rPr>
          <w:bCs/>
          <w:sz w:val="22"/>
          <w:szCs w:val="22"/>
          <w:lang w:val="sv-SE"/>
        </w:rPr>
        <w:t xml:space="preserve">kommer att </w:t>
      </w:r>
      <w:r w:rsidRPr="00C956B8">
        <w:rPr>
          <w:bCs/>
          <w:sz w:val="22"/>
          <w:szCs w:val="22"/>
          <w:lang w:val="sv-SE"/>
        </w:rPr>
        <w:t>driv</w:t>
      </w:r>
      <w:r w:rsidR="008335E0" w:rsidRPr="00C956B8">
        <w:rPr>
          <w:bCs/>
          <w:sz w:val="22"/>
          <w:szCs w:val="22"/>
          <w:lang w:val="sv-SE"/>
        </w:rPr>
        <w:t>a</w:t>
      </w:r>
      <w:r w:rsidRPr="00C956B8">
        <w:rPr>
          <w:bCs/>
          <w:sz w:val="22"/>
          <w:szCs w:val="22"/>
          <w:lang w:val="sv-SE"/>
        </w:rPr>
        <w:t>s av Eka Chemicals</w:t>
      </w:r>
      <w:r w:rsidR="00C956B8">
        <w:rPr>
          <w:bCs/>
          <w:sz w:val="22"/>
          <w:szCs w:val="22"/>
          <w:lang w:val="sv-SE"/>
        </w:rPr>
        <w:t>,</w:t>
      </w:r>
      <w:r w:rsidRPr="00C956B8">
        <w:rPr>
          <w:bCs/>
          <w:sz w:val="22"/>
          <w:szCs w:val="22"/>
          <w:lang w:val="sv-SE"/>
        </w:rPr>
        <w:t xml:space="preserve"> </w:t>
      </w:r>
      <w:r w:rsidR="008335E0" w:rsidRPr="00C956B8">
        <w:rPr>
          <w:bCs/>
          <w:sz w:val="22"/>
          <w:szCs w:val="22"/>
          <w:lang w:val="sv-SE"/>
        </w:rPr>
        <w:t>ska</w:t>
      </w:r>
      <w:r w:rsidR="00C956B8">
        <w:rPr>
          <w:bCs/>
          <w:sz w:val="22"/>
          <w:szCs w:val="22"/>
          <w:lang w:val="sv-SE"/>
        </w:rPr>
        <w:t xml:space="preserve"> </w:t>
      </w:r>
      <w:r w:rsidR="001D1DD1" w:rsidRPr="00C956B8">
        <w:rPr>
          <w:sz w:val="22"/>
          <w:szCs w:val="22"/>
          <w:lang w:val="sv-SE"/>
        </w:rPr>
        <w:t xml:space="preserve">leverera </w:t>
      </w:r>
      <w:r w:rsidRPr="00C956B8">
        <w:rPr>
          <w:sz w:val="22"/>
          <w:szCs w:val="22"/>
          <w:lang w:val="sv-SE"/>
        </w:rPr>
        <w:t xml:space="preserve">kemikalier </w:t>
      </w:r>
      <w:r w:rsidR="001D1DD1" w:rsidRPr="00C956B8">
        <w:rPr>
          <w:sz w:val="22"/>
          <w:szCs w:val="22"/>
          <w:lang w:val="sv-SE"/>
        </w:rPr>
        <w:t>till</w:t>
      </w:r>
      <w:r w:rsidR="00C956B8">
        <w:rPr>
          <w:sz w:val="22"/>
          <w:szCs w:val="22"/>
          <w:lang w:val="sv-SE"/>
        </w:rPr>
        <w:t xml:space="preserve"> </w:t>
      </w:r>
      <w:r w:rsidR="004A59AC" w:rsidRPr="00C956B8">
        <w:rPr>
          <w:sz w:val="22"/>
          <w:szCs w:val="22"/>
          <w:lang w:val="sv-SE"/>
        </w:rPr>
        <w:t xml:space="preserve">det </w:t>
      </w:r>
      <w:r w:rsidRPr="00C956B8">
        <w:rPr>
          <w:sz w:val="22"/>
          <w:szCs w:val="22"/>
          <w:lang w:val="sv-SE"/>
        </w:rPr>
        <w:t>närliggande massa</w:t>
      </w:r>
      <w:r w:rsidR="004A59AC" w:rsidRPr="00C956B8">
        <w:rPr>
          <w:sz w:val="22"/>
          <w:szCs w:val="22"/>
          <w:lang w:val="sv-SE"/>
        </w:rPr>
        <w:t>bruket</w:t>
      </w:r>
      <w:r w:rsidRPr="00C956B8">
        <w:rPr>
          <w:sz w:val="22"/>
          <w:szCs w:val="22"/>
          <w:lang w:val="sv-SE"/>
        </w:rPr>
        <w:t xml:space="preserve"> </w:t>
      </w:r>
      <w:r w:rsidRPr="00C956B8">
        <w:rPr>
          <w:bCs/>
          <w:sz w:val="22"/>
          <w:szCs w:val="22"/>
          <w:lang w:val="sv-SE"/>
        </w:rPr>
        <w:t>Suzano Maranhão. Investeringen är AkzoNobels näst</w:t>
      </w:r>
      <w:r w:rsidR="0068308E" w:rsidRPr="00C956B8">
        <w:rPr>
          <w:bCs/>
          <w:sz w:val="22"/>
          <w:szCs w:val="22"/>
          <w:lang w:val="sv-SE"/>
        </w:rPr>
        <w:t xml:space="preserve"> </w:t>
      </w:r>
      <w:r w:rsidRPr="00C956B8">
        <w:rPr>
          <w:bCs/>
          <w:sz w:val="22"/>
          <w:szCs w:val="22"/>
          <w:lang w:val="sv-SE"/>
        </w:rPr>
        <w:t xml:space="preserve">största i Brasilien under det senaste året och </w:t>
      </w:r>
      <w:r w:rsidR="001D1DD1" w:rsidRPr="00C956B8">
        <w:rPr>
          <w:bCs/>
          <w:sz w:val="22"/>
          <w:szCs w:val="22"/>
          <w:lang w:val="sv-SE"/>
        </w:rPr>
        <w:t>etablerar</w:t>
      </w:r>
      <w:r w:rsidRPr="00C956B8">
        <w:rPr>
          <w:bCs/>
          <w:sz w:val="22"/>
          <w:szCs w:val="22"/>
          <w:lang w:val="sv-SE"/>
        </w:rPr>
        <w:t xml:space="preserve"> konceptet Chemical Island</w:t>
      </w:r>
      <w:r w:rsidR="001D1DD1" w:rsidRPr="00C956B8">
        <w:rPr>
          <w:bCs/>
          <w:sz w:val="22"/>
          <w:szCs w:val="22"/>
          <w:lang w:val="sv-SE"/>
        </w:rPr>
        <w:t xml:space="preserve"> ytterligare på marknaden</w:t>
      </w:r>
      <w:r w:rsidRPr="00C956B8">
        <w:rPr>
          <w:bCs/>
          <w:sz w:val="22"/>
          <w:szCs w:val="22"/>
          <w:lang w:val="sv-SE"/>
        </w:rPr>
        <w:t xml:space="preserve">. </w:t>
      </w:r>
    </w:p>
    <w:p w:rsidR="00957B4D" w:rsidRPr="00C956B8" w:rsidRDefault="00957B4D" w:rsidP="0052298F">
      <w:pPr>
        <w:pStyle w:val="ANNormalText"/>
        <w:rPr>
          <w:sz w:val="22"/>
          <w:szCs w:val="22"/>
          <w:lang w:val="sv-SE"/>
        </w:rPr>
      </w:pPr>
      <w:r w:rsidRPr="00C956B8">
        <w:rPr>
          <w:sz w:val="22"/>
          <w:szCs w:val="22"/>
          <w:lang w:val="sv-SE"/>
        </w:rPr>
        <w:t xml:space="preserve">– </w:t>
      </w:r>
      <w:r w:rsidR="001D1DD1" w:rsidRPr="00C956B8">
        <w:rPr>
          <w:sz w:val="22"/>
          <w:szCs w:val="22"/>
          <w:lang w:val="sv-SE"/>
        </w:rPr>
        <w:t>Kontraktet med</w:t>
      </w:r>
      <w:r w:rsidRPr="00C956B8">
        <w:rPr>
          <w:sz w:val="22"/>
          <w:szCs w:val="22"/>
          <w:lang w:val="sv-SE"/>
        </w:rPr>
        <w:t xml:space="preserve"> </w:t>
      </w:r>
      <w:r w:rsidR="004C1247" w:rsidRPr="00C956B8">
        <w:rPr>
          <w:rFonts w:cs="Arial"/>
          <w:sz w:val="22"/>
          <w:szCs w:val="22"/>
          <w:lang w:val="sv-SE"/>
        </w:rPr>
        <w:t>Suzano Papel e Celulose</w:t>
      </w:r>
      <w:r w:rsidR="004C1247" w:rsidRPr="00C956B8" w:rsidDel="004C1247">
        <w:rPr>
          <w:sz w:val="22"/>
          <w:szCs w:val="22"/>
          <w:lang w:val="sv-SE"/>
        </w:rPr>
        <w:t xml:space="preserve"> </w:t>
      </w:r>
      <w:r w:rsidRPr="00C956B8">
        <w:rPr>
          <w:sz w:val="22"/>
          <w:szCs w:val="22"/>
          <w:lang w:val="sv-SE"/>
        </w:rPr>
        <w:t xml:space="preserve">sträcker sig över 15 år och understryker betydelsen av tillväxtmarknader i AkzoNobels långsiktiga strategi. Avtalet bidrar till </w:t>
      </w:r>
      <w:r w:rsidR="009F5714" w:rsidRPr="00C956B8">
        <w:rPr>
          <w:sz w:val="22"/>
          <w:szCs w:val="22"/>
          <w:lang w:val="sv-SE"/>
        </w:rPr>
        <w:t xml:space="preserve">målet </w:t>
      </w:r>
      <w:r w:rsidRPr="00C956B8">
        <w:rPr>
          <w:sz w:val="22"/>
          <w:szCs w:val="22"/>
          <w:lang w:val="sv-SE"/>
        </w:rPr>
        <w:t xml:space="preserve">att dubbla omsättningen på den brasilianska marknaden till 1,5 miljarder </w:t>
      </w:r>
      <w:r w:rsidR="001D1DD1" w:rsidRPr="00C956B8">
        <w:rPr>
          <w:sz w:val="22"/>
          <w:szCs w:val="22"/>
          <w:lang w:val="sv-SE"/>
        </w:rPr>
        <w:t xml:space="preserve">euro </w:t>
      </w:r>
      <w:r w:rsidRPr="00C956B8">
        <w:rPr>
          <w:sz w:val="22"/>
          <w:szCs w:val="22"/>
          <w:lang w:val="sv-SE"/>
        </w:rPr>
        <w:t xml:space="preserve">inom fem år, säger Rob Frohn, </w:t>
      </w:r>
      <w:r w:rsidR="009F5714" w:rsidRPr="00C956B8">
        <w:rPr>
          <w:sz w:val="22"/>
          <w:szCs w:val="22"/>
          <w:lang w:val="sv-SE"/>
        </w:rPr>
        <w:t xml:space="preserve">medlem i </w:t>
      </w:r>
      <w:r w:rsidRPr="00C956B8">
        <w:rPr>
          <w:sz w:val="22"/>
          <w:szCs w:val="22"/>
          <w:lang w:val="sv-SE"/>
        </w:rPr>
        <w:t>AkzoNobel Executive Committee och ansvarig för Specialty Chemicals.</w:t>
      </w:r>
    </w:p>
    <w:p w:rsidR="00957B4D" w:rsidRPr="00C956B8" w:rsidRDefault="00B93304" w:rsidP="0052298F">
      <w:pPr>
        <w:widowControl/>
        <w:autoSpaceDE w:val="0"/>
        <w:autoSpaceDN w:val="0"/>
        <w:adjustRightInd w:val="0"/>
        <w:spacing w:line="240" w:lineRule="auto"/>
        <w:rPr>
          <w:lang w:val="sv-SE"/>
        </w:rPr>
      </w:pPr>
      <w:r w:rsidRPr="00C956B8">
        <w:rPr>
          <w:sz w:val="22"/>
          <w:szCs w:val="22"/>
          <w:lang w:val="sv-SE"/>
        </w:rPr>
        <w:t>Med den här satsningen bygger</w:t>
      </w:r>
      <w:r w:rsidR="00957B4D" w:rsidRPr="00C956B8">
        <w:rPr>
          <w:sz w:val="22"/>
          <w:szCs w:val="22"/>
          <w:lang w:val="sv-SE"/>
        </w:rPr>
        <w:t xml:space="preserve"> AkzoNobel vidare på det framgångsrika Chemical Island-konceptet, vilket </w:t>
      </w:r>
      <w:r w:rsidRPr="00C956B8">
        <w:rPr>
          <w:sz w:val="22"/>
          <w:szCs w:val="22"/>
          <w:lang w:val="sv-SE"/>
        </w:rPr>
        <w:t xml:space="preserve">i korthet </w:t>
      </w:r>
      <w:r w:rsidR="00957B4D" w:rsidRPr="00C956B8">
        <w:rPr>
          <w:sz w:val="22"/>
          <w:szCs w:val="22"/>
          <w:lang w:val="sv-SE"/>
        </w:rPr>
        <w:t xml:space="preserve">betyder att kemikalier </w:t>
      </w:r>
      <w:r w:rsidRPr="00C956B8">
        <w:rPr>
          <w:sz w:val="22"/>
          <w:szCs w:val="22"/>
          <w:lang w:val="sv-SE"/>
        </w:rPr>
        <w:t xml:space="preserve">som används vid tillverkning av pappersmassa produceras </w:t>
      </w:r>
      <w:r w:rsidR="00957B4D" w:rsidRPr="00C956B8">
        <w:rPr>
          <w:sz w:val="22"/>
          <w:szCs w:val="22"/>
          <w:lang w:val="sv-SE"/>
        </w:rPr>
        <w:t xml:space="preserve">på plats </w:t>
      </w:r>
      <w:r w:rsidR="001D1DD1" w:rsidRPr="00C956B8">
        <w:rPr>
          <w:sz w:val="22"/>
          <w:szCs w:val="22"/>
          <w:lang w:val="sv-SE"/>
        </w:rPr>
        <w:t>hos kunden</w:t>
      </w:r>
      <w:r w:rsidR="00957B4D" w:rsidRPr="00C956B8">
        <w:rPr>
          <w:sz w:val="22"/>
          <w:szCs w:val="22"/>
          <w:lang w:val="sv-SE"/>
        </w:rPr>
        <w:t xml:space="preserve">. Det är ett mer hållbart sätt att bedriva </w:t>
      </w:r>
      <w:r w:rsidR="00C956B8">
        <w:rPr>
          <w:sz w:val="22"/>
          <w:szCs w:val="22"/>
          <w:lang w:val="sv-SE"/>
        </w:rPr>
        <w:t xml:space="preserve">produktion </w:t>
      </w:r>
      <w:r w:rsidR="00957B4D" w:rsidRPr="00C956B8">
        <w:rPr>
          <w:sz w:val="22"/>
          <w:szCs w:val="22"/>
          <w:lang w:val="sv-SE"/>
        </w:rPr>
        <w:t xml:space="preserve">eftersom det bland annat </w:t>
      </w:r>
      <w:r w:rsidRPr="00C956B8">
        <w:rPr>
          <w:rFonts w:ascii="HelveticaNeue-Roman" w:hAnsi="HelveticaNeue-Roman" w:cs="HelveticaNeue-Roman"/>
          <w:color w:val="20231E"/>
          <w:sz w:val="22"/>
          <w:szCs w:val="22"/>
          <w:lang w:val="sv-SE" w:eastAsia="sv-SE"/>
        </w:rPr>
        <w:t xml:space="preserve">sänker transport- och energikostnader och därigenom </w:t>
      </w:r>
      <w:r w:rsidRPr="0052298F">
        <w:rPr>
          <w:sz w:val="22"/>
          <w:szCs w:val="22"/>
          <w:lang w:val="sv-SE"/>
        </w:rPr>
        <w:t>minimerar</w:t>
      </w:r>
      <w:r w:rsidR="0052298F">
        <w:rPr>
          <w:sz w:val="22"/>
          <w:szCs w:val="22"/>
          <w:lang w:val="sv-SE"/>
        </w:rPr>
        <w:t xml:space="preserve"> </w:t>
      </w:r>
      <w:r w:rsidRPr="0052298F">
        <w:rPr>
          <w:sz w:val="22"/>
          <w:szCs w:val="22"/>
          <w:lang w:val="sv-SE"/>
        </w:rPr>
        <w:t>miljöpåverkan.</w:t>
      </w:r>
      <w:r w:rsidR="0052298F">
        <w:rPr>
          <w:sz w:val="22"/>
          <w:szCs w:val="22"/>
          <w:lang w:val="sv-SE"/>
        </w:rPr>
        <w:br/>
      </w:r>
      <w:r w:rsidRPr="00C956B8">
        <w:rPr>
          <w:lang w:val="sv-SE" w:eastAsia="sv-SE"/>
        </w:rPr>
        <w:t xml:space="preserve"> </w:t>
      </w:r>
    </w:p>
    <w:p w:rsidR="00957B4D" w:rsidRPr="00C956B8" w:rsidRDefault="00556465" w:rsidP="0052298F">
      <w:pPr>
        <w:pStyle w:val="ANNormalText"/>
        <w:rPr>
          <w:rFonts w:cs="Arial"/>
          <w:bCs/>
          <w:sz w:val="22"/>
          <w:szCs w:val="22"/>
          <w:lang w:val="sv-SE"/>
        </w:rPr>
      </w:pPr>
      <w:r w:rsidRPr="00C956B8">
        <w:rPr>
          <w:sz w:val="22"/>
          <w:szCs w:val="22"/>
          <w:lang w:val="sv-SE"/>
        </w:rPr>
        <w:t>Investeringen</w:t>
      </w:r>
      <w:r w:rsidR="00957B4D" w:rsidRPr="00C956B8">
        <w:rPr>
          <w:sz w:val="22"/>
          <w:szCs w:val="22"/>
          <w:lang w:val="sv-SE"/>
        </w:rPr>
        <w:t xml:space="preserve"> inkluderar tillverkning, lagring och hantering av alla kemikalier till </w:t>
      </w:r>
      <w:r w:rsidR="005A3756" w:rsidRPr="00C956B8">
        <w:rPr>
          <w:sz w:val="22"/>
          <w:szCs w:val="22"/>
          <w:lang w:val="sv-SE"/>
        </w:rPr>
        <w:t>det</w:t>
      </w:r>
      <w:r w:rsidR="00957B4D" w:rsidRPr="00C956B8">
        <w:rPr>
          <w:sz w:val="22"/>
          <w:szCs w:val="22"/>
          <w:lang w:val="sv-SE"/>
        </w:rPr>
        <w:t xml:space="preserve"> massa</w:t>
      </w:r>
      <w:r w:rsidR="005A3756" w:rsidRPr="00C956B8">
        <w:rPr>
          <w:sz w:val="22"/>
          <w:szCs w:val="22"/>
          <w:lang w:val="sv-SE"/>
        </w:rPr>
        <w:t>bruk</w:t>
      </w:r>
      <w:r w:rsidR="00957B4D" w:rsidRPr="00C956B8">
        <w:rPr>
          <w:sz w:val="22"/>
          <w:szCs w:val="22"/>
          <w:lang w:val="sv-SE"/>
        </w:rPr>
        <w:t xml:space="preserve"> som är under byggnation i Imperatriz, </w:t>
      </w:r>
      <w:r w:rsidR="00957B4D" w:rsidRPr="00C956B8">
        <w:rPr>
          <w:rFonts w:cs="Arial"/>
          <w:bCs/>
          <w:sz w:val="22"/>
          <w:szCs w:val="22"/>
          <w:lang w:val="sv-SE"/>
        </w:rPr>
        <w:t xml:space="preserve">Maranhão i Brasilien. </w:t>
      </w:r>
      <w:r w:rsidR="00D20E59" w:rsidRPr="00C956B8">
        <w:rPr>
          <w:rFonts w:cs="Arial"/>
          <w:bCs/>
          <w:sz w:val="22"/>
          <w:szCs w:val="22"/>
          <w:lang w:val="sv-SE"/>
        </w:rPr>
        <w:t>B</w:t>
      </w:r>
      <w:r w:rsidR="004C1247" w:rsidRPr="00C956B8">
        <w:rPr>
          <w:rFonts w:cs="Arial"/>
          <w:bCs/>
          <w:sz w:val="22"/>
          <w:szCs w:val="22"/>
          <w:lang w:val="sv-SE"/>
        </w:rPr>
        <w:t xml:space="preserve">ruket </w:t>
      </w:r>
      <w:r w:rsidR="00957B4D" w:rsidRPr="00C956B8">
        <w:rPr>
          <w:rFonts w:cs="Arial"/>
          <w:bCs/>
          <w:sz w:val="22"/>
          <w:szCs w:val="22"/>
          <w:lang w:val="sv-SE"/>
        </w:rPr>
        <w:t xml:space="preserve">ska tillverka 1,5 miljoner ton </w:t>
      </w:r>
      <w:r w:rsidR="009F5714" w:rsidRPr="00C956B8">
        <w:rPr>
          <w:rFonts w:cs="Arial"/>
          <w:bCs/>
          <w:sz w:val="22"/>
          <w:szCs w:val="22"/>
          <w:lang w:val="sv-SE"/>
        </w:rPr>
        <w:t xml:space="preserve">pappersmassa </w:t>
      </w:r>
      <w:r w:rsidR="00957B4D" w:rsidRPr="00C956B8">
        <w:rPr>
          <w:rFonts w:cs="Arial"/>
          <w:bCs/>
          <w:sz w:val="22"/>
          <w:szCs w:val="22"/>
          <w:lang w:val="sv-SE"/>
        </w:rPr>
        <w:t xml:space="preserve">per år och beräknas kunna tas i drift under sista kvartalet 2013. </w:t>
      </w:r>
    </w:p>
    <w:p w:rsidR="00957B4D" w:rsidRPr="00C956B8" w:rsidRDefault="00957B4D" w:rsidP="0052298F">
      <w:pPr>
        <w:pStyle w:val="ANNormalText"/>
        <w:rPr>
          <w:rFonts w:cs="Arial"/>
          <w:bCs/>
          <w:sz w:val="22"/>
          <w:szCs w:val="22"/>
          <w:lang w:val="sv-SE"/>
        </w:rPr>
      </w:pPr>
      <w:r w:rsidRPr="00C956B8">
        <w:rPr>
          <w:sz w:val="22"/>
          <w:szCs w:val="22"/>
          <w:lang w:val="sv-SE"/>
        </w:rPr>
        <w:t xml:space="preserve">– Vi är väldigt glada över det </w:t>
      </w:r>
      <w:r w:rsidR="004C1247" w:rsidRPr="00C956B8">
        <w:rPr>
          <w:sz w:val="22"/>
          <w:szCs w:val="22"/>
          <w:lang w:val="sv-SE"/>
        </w:rPr>
        <w:t>här kontraktet</w:t>
      </w:r>
      <w:r w:rsidRPr="00C956B8">
        <w:rPr>
          <w:sz w:val="22"/>
          <w:szCs w:val="22"/>
          <w:lang w:val="sv-SE"/>
        </w:rPr>
        <w:t>. Det är ett tecken på att vår satsning på långsiktigt hållbar</w:t>
      </w:r>
      <w:r w:rsidR="00C956B8">
        <w:rPr>
          <w:sz w:val="22"/>
          <w:szCs w:val="22"/>
          <w:lang w:val="sv-SE"/>
        </w:rPr>
        <w:t>t samarbete med våra kunder</w:t>
      </w:r>
      <w:r w:rsidRPr="00C956B8">
        <w:rPr>
          <w:sz w:val="22"/>
          <w:szCs w:val="22"/>
          <w:lang w:val="sv-SE"/>
        </w:rPr>
        <w:t xml:space="preserve"> via exempelvis Chemical Islands ger utdelning och är efterfrågat. Prognoserna för de kommande åren visar också att efterfrågan på både pappersmassa och papper i Latinamerika och Kina kommer att öka </w:t>
      </w:r>
      <w:r w:rsidR="008335E0" w:rsidRPr="00C956B8">
        <w:rPr>
          <w:sz w:val="22"/>
          <w:szCs w:val="22"/>
          <w:lang w:val="sv-SE"/>
        </w:rPr>
        <w:t>väsentligt</w:t>
      </w:r>
      <w:r w:rsidRPr="00C956B8">
        <w:rPr>
          <w:sz w:val="22"/>
          <w:szCs w:val="22"/>
          <w:lang w:val="sv-SE"/>
        </w:rPr>
        <w:t xml:space="preserve">. Den </w:t>
      </w:r>
      <w:r w:rsidR="004C1247" w:rsidRPr="00C956B8">
        <w:rPr>
          <w:sz w:val="22"/>
          <w:szCs w:val="22"/>
          <w:lang w:val="sv-SE"/>
        </w:rPr>
        <w:t xml:space="preserve">här </w:t>
      </w:r>
      <w:r w:rsidRPr="00C956B8">
        <w:rPr>
          <w:sz w:val="22"/>
          <w:szCs w:val="22"/>
          <w:lang w:val="sv-SE"/>
        </w:rPr>
        <w:t xml:space="preserve">investeringen gör att vi står väl rustade för att </w:t>
      </w:r>
      <w:r w:rsidR="00556465" w:rsidRPr="00C956B8">
        <w:rPr>
          <w:sz w:val="22"/>
          <w:szCs w:val="22"/>
          <w:lang w:val="sv-SE"/>
        </w:rPr>
        <w:t xml:space="preserve">kunna </w:t>
      </w:r>
      <w:r w:rsidR="004C1247" w:rsidRPr="00C956B8">
        <w:rPr>
          <w:sz w:val="22"/>
          <w:szCs w:val="22"/>
          <w:lang w:val="sv-SE"/>
        </w:rPr>
        <w:t>ta</w:t>
      </w:r>
      <w:r w:rsidRPr="00C956B8">
        <w:rPr>
          <w:sz w:val="22"/>
          <w:szCs w:val="22"/>
          <w:lang w:val="sv-SE"/>
        </w:rPr>
        <w:t xml:space="preserve"> del av den tillväxten, säger Ruud Joosten, </w:t>
      </w:r>
      <w:r w:rsidR="005A3756" w:rsidRPr="00C956B8">
        <w:rPr>
          <w:sz w:val="22"/>
          <w:szCs w:val="22"/>
          <w:lang w:val="sv-SE"/>
        </w:rPr>
        <w:t xml:space="preserve">vd </w:t>
      </w:r>
      <w:r w:rsidR="005C0BCA">
        <w:rPr>
          <w:sz w:val="22"/>
          <w:szCs w:val="22"/>
          <w:lang w:val="sv-SE"/>
        </w:rPr>
        <w:t xml:space="preserve">för </w:t>
      </w:r>
      <w:r w:rsidR="005A3756" w:rsidRPr="00C956B8">
        <w:rPr>
          <w:sz w:val="22"/>
          <w:szCs w:val="22"/>
          <w:lang w:val="sv-SE"/>
        </w:rPr>
        <w:t>Eka</w:t>
      </w:r>
      <w:r w:rsidRPr="00C956B8">
        <w:rPr>
          <w:rFonts w:cs="Arial"/>
          <w:sz w:val="22"/>
          <w:szCs w:val="22"/>
          <w:lang w:val="sv-SE"/>
        </w:rPr>
        <w:t xml:space="preserve"> Chemicals. </w:t>
      </w:r>
    </w:p>
    <w:p w:rsidR="00957B4D" w:rsidRPr="00C956B8" w:rsidRDefault="009F5714" w:rsidP="0052298F">
      <w:pPr>
        <w:pStyle w:val="ANNormalText"/>
        <w:spacing w:after="0"/>
        <w:rPr>
          <w:rFonts w:cs="Arial"/>
          <w:bCs/>
          <w:sz w:val="22"/>
          <w:szCs w:val="22"/>
          <w:lang w:val="sv-SE"/>
        </w:rPr>
      </w:pPr>
      <w:r w:rsidRPr="00C956B8">
        <w:rPr>
          <w:rFonts w:cs="Arial"/>
          <w:bCs/>
          <w:sz w:val="22"/>
          <w:szCs w:val="22"/>
          <w:lang w:val="sv-SE"/>
        </w:rPr>
        <w:t xml:space="preserve">Med </w:t>
      </w:r>
      <w:r w:rsidR="00957B4D" w:rsidRPr="00C956B8">
        <w:rPr>
          <w:rFonts w:cs="Arial"/>
          <w:bCs/>
          <w:sz w:val="22"/>
          <w:szCs w:val="22"/>
          <w:lang w:val="sv-SE"/>
        </w:rPr>
        <w:t xml:space="preserve">den nya anläggningen utökar AkzoNobel verksamheten i Brasilien ytterligare. </w:t>
      </w:r>
      <w:r w:rsidR="004C1247" w:rsidRPr="00C956B8">
        <w:rPr>
          <w:rFonts w:cs="Arial"/>
          <w:bCs/>
          <w:sz w:val="22"/>
          <w:szCs w:val="22"/>
          <w:lang w:val="sv-SE"/>
        </w:rPr>
        <w:t>Utöver fler</w:t>
      </w:r>
      <w:r w:rsidR="00957B4D" w:rsidRPr="00C956B8">
        <w:rPr>
          <w:rFonts w:cs="Arial"/>
          <w:bCs/>
          <w:sz w:val="22"/>
          <w:szCs w:val="22"/>
          <w:lang w:val="sv-SE"/>
        </w:rPr>
        <w:t xml:space="preserve"> Chemical Island-anläggningar samt andra produktionsanläggningar </w:t>
      </w:r>
      <w:r w:rsidR="004C1247" w:rsidRPr="00C956B8">
        <w:rPr>
          <w:rFonts w:cs="Arial"/>
          <w:bCs/>
          <w:sz w:val="22"/>
          <w:szCs w:val="22"/>
          <w:lang w:val="sv-SE"/>
        </w:rPr>
        <w:t xml:space="preserve">hos kunder har företaget </w:t>
      </w:r>
      <w:r w:rsidR="00C956B8">
        <w:rPr>
          <w:rFonts w:cs="Arial"/>
          <w:bCs/>
          <w:sz w:val="22"/>
          <w:szCs w:val="22"/>
          <w:lang w:val="sv-SE"/>
        </w:rPr>
        <w:t>fabriker</w:t>
      </w:r>
      <w:r w:rsidR="00C956B8" w:rsidRPr="00C956B8">
        <w:rPr>
          <w:rFonts w:cs="Arial"/>
          <w:bCs/>
          <w:sz w:val="22"/>
          <w:szCs w:val="22"/>
          <w:lang w:val="sv-SE"/>
        </w:rPr>
        <w:t xml:space="preserve"> </w:t>
      </w:r>
      <w:r w:rsidR="00957B4D" w:rsidRPr="00C956B8">
        <w:rPr>
          <w:rFonts w:cs="Arial"/>
          <w:bCs/>
          <w:sz w:val="22"/>
          <w:szCs w:val="22"/>
          <w:lang w:val="sv-SE"/>
        </w:rPr>
        <w:t xml:space="preserve">för </w:t>
      </w:r>
      <w:r w:rsidR="004C1247" w:rsidRPr="00C956B8">
        <w:rPr>
          <w:rFonts w:cs="Arial"/>
          <w:bCs/>
          <w:sz w:val="22"/>
          <w:szCs w:val="22"/>
          <w:lang w:val="sv-SE"/>
        </w:rPr>
        <w:t xml:space="preserve">produktion av massa- och </w:t>
      </w:r>
      <w:r w:rsidR="00957B4D" w:rsidRPr="00C956B8">
        <w:rPr>
          <w:rFonts w:cs="Arial"/>
          <w:bCs/>
          <w:sz w:val="22"/>
          <w:szCs w:val="22"/>
          <w:lang w:val="sv-SE"/>
        </w:rPr>
        <w:t xml:space="preserve">papperskemikalier i </w:t>
      </w:r>
      <w:proofErr w:type="spellStart"/>
      <w:r w:rsidR="00957B4D" w:rsidRPr="00C956B8">
        <w:rPr>
          <w:rFonts w:cs="Arial"/>
          <w:bCs/>
          <w:sz w:val="22"/>
          <w:szCs w:val="22"/>
          <w:lang w:val="sv-SE"/>
        </w:rPr>
        <w:t>Jacareí</w:t>
      </w:r>
      <w:proofErr w:type="spellEnd"/>
      <w:r w:rsidR="00957B4D" w:rsidRPr="00C956B8">
        <w:rPr>
          <w:rFonts w:cs="Arial"/>
          <w:bCs/>
          <w:sz w:val="22"/>
          <w:szCs w:val="22"/>
          <w:lang w:val="sv-SE"/>
        </w:rPr>
        <w:t>, Rio de Janeiro, Três Lagoas och Jundiaí.</w:t>
      </w:r>
    </w:p>
    <w:p w:rsidR="00957B4D" w:rsidRPr="00C956B8" w:rsidRDefault="00957B4D" w:rsidP="0052298F">
      <w:pPr>
        <w:pStyle w:val="ANNormalText"/>
        <w:spacing w:after="0"/>
        <w:rPr>
          <w:rFonts w:cs="Arial"/>
          <w:bCs/>
          <w:sz w:val="22"/>
          <w:szCs w:val="22"/>
          <w:lang w:val="sv-SE"/>
        </w:rPr>
      </w:pPr>
    </w:p>
    <w:p w:rsidR="0052298F" w:rsidRDefault="00957B4D" w:rsidP="0052298F">
      <w:pPr>
        <w:pStyle w:val="ANNormalText"/>
        <w:spacing w:after="0" w:line="240" w:lineRule="auto"/>
        <w:rPr>
          <w:rFonts w:cs="Arial"/>
          <w:b/>
          <w:sz w:val="16"/>
          <w:szCs w:val="16"/>
          <w:lang w:val="sv-SE"/>
        </w:rPr>
      </w:pPr>
      <w:r w:rsidRPr="00C956B8">
        <w:rPr>
          <w:rFonts w:cs="Arial"/>
          <w:bCs/>
          <w:sz w:val="22"/>
          <w:szCs w:val="22"/>
          <w:lang w:val="sv-SE"/>
        </w:rPr>
        <w:t>I dagsläget har AkzoNobel mer än 2</w:t>
      </w:r>
      <w:r w:rsidR="0052298F">
        <w:rPr>
          <w:rFonts w:cs="Arial"/>
          <w:bCs/>
          <w:sz w:val="22"/>
          <w:szCs w:val="22"/>
          <w:lang w:val="sv-SE"/>
        </w:rPr>
        <w:t xml:space="preserve"> </w:t>
      </w:r>
      <w:r w:rsidRPr="00C956B8">
        <w:rPr>
          <w:rFonts w:cs="Arial"/>
          <w:bCs/>
          <w:sz w:val="22"/>
          <w:szCs w:val="22"/>
          <w:lang w:val="sv-SE"/>
        </w:rPr>
        <w:t xml:space="preserve">700 anställda i Brasilien och omsatte </w:t>
      </w:r>
      <w:r w:rsidR="001700A8">
        <w:rPr>
          <w:rFonts w:cs="Arial"/>
          <w:bCs/>
          <w:sz w:val="22"/>
          <w:szCs w:val="22"/>
          <w:lang w:val="sv-SE"/>
        </w:rPr>
        <w:t xml:space="preserve">nära </w:t>
      </w:r>
      <w:r w:rsidRPr="00C956B8">
        <w:rPr>
          <w:rFonts w:cs="Arial"/>
          <w:bCs/>
          <w:sz w:val="22"/>
          <w:szCs w:val="22"/>
          <w:lang w:val="sv-SE"/>
        </w:rPr>
        <w:t xml:space="preserve">850 miljoner </w:t>
      </w:r>
      <w:r w:rsidR="004C1247" w:rsidRPr="00C956B8">
        <w:rPr>
          <w:rFonts w:cs="Arial"/>
          <w:bCs/>
          <w:sz w:val="22"/>
          <w:szCs w:val="22"/>
          <w:lang w:val="sv-SE"/>
        </w:rPr>
        <w:t xml:space="preserve">euro </w:t>
      </w:r>
      <w:r w:rsidRPr="00C956B8">
        <w:rPr>
          <w:rFonts w:cs="Arial"/>
          <w:bCs/>
          <w:sz w:val="22"/>
          <w:szCs w:val="22"/>
          <w:lang w:val="sv-SE"/>
        </w:rPr>
        <w:t xml:space="preserve">under 2010. </w:t>
      </w:r>
      <w:r w:rsidR="004C1247" w:rsidRPr="00C956B8">
        <w:rPr>
          <w:rFonts w:cs="Arial"/>
          <w:bCs/>
          <w:sz w:val="22"/>
          <w:szCs w:val="22"/>
          <w:lang w:val="sv-SE"/>
        </w:rPr>
        <w:t xml:space="preserve">Målet </w:t>
      </w:r>
      <w:r w:rsidRPr="00C956B8">
        <w:rPr>
          <w:rFonts w:cs="Arial"/>
          <w:bCs/>
          <w:sz w:val="22"/>
          <w:szCs w:val="22"/>
          <w:lang w:val="sv-SE"/>
        </w:rPr>
        <w:t xml:space="preserve">är öka omsättningen till 1,5 miljarder </w:t>
      </w:r>
      <w:r w:rsidR="004C1247" w:rsidRPr="00C956B8">
        <w:rPr>
          <w:rFonts w:cs="Arial"/>
          <w:bCs/>
          <w:sz w:val="22"/>
          <w:szCs w:val="22"/>
          <w:lang w:val="sv-SE"/>
        </w:rPr>
        <w:t xml:space="preserve">euro </w:t>
      </w:r>
      <w:r w:rsidRPr="00C956B8">
        <w:rPr>
          <w:rFonts w:cs="Arial"/>
          <w:bCs/>
          <w:sz w:val="22"/>
          <w:szCs w:val="22"/>
          <w:lang w:val="sv-SE"/>
        </w:rPr>
        <w:t xml:space="preserve">till år 2015. Huvudkontoret för </w:t>
      </w:r>
      <w:r w:rsidR="004C1247" w:rsidRPr="00C956B8">
        <w:rPr>
          <w:rFonts w:cs="Arial"/>
          <w:bCs/>
          <w:sz w:val="22"/>
          <w:szCs w:val="22"/>
          <w:lang w:val="sv-SE"/>
        </w:rPr>
        <w:t>Eka</w:t>
      </w:r>
      <w:r w:rsidR="001700A8">
        <w:rPr>
          <w:rFonts w:cs="Arial"/>
          <w:bCs/>
          <w:sz w:val="22"/>
          <w:szCs w:val="22"/>
          <w:lang w:val="sv-SE"/>
        </w:rPr>
        <w:t xml:space="preserve"> Chemicals</w:t>
      </w:r>
      <w:r w:rsidR="004C1247" w:rsidRPr="00C956B8">
        <w:rPr>
          <w:rFonts w:cs="Arial"/>
          <w:bCs/>
          <w:sz w:val="22"/>
          <w:szCs w:val="22"/>
          <w:lang w:val="sv-SE"/>
        </w:rPr>
        <w:t xml:space="preserve">, </w:t>
      </w:r>
      <w:r w:rsidRPr="00C956B8">
        <w:rPr>
          <w:rFonts w:cs="Arial"/>
          <w:bCs/>
          <w:sz w:val="22"/>
          <w:szCs w:val="22"/>
          <w:lang w:val="sv-SE"/>
        </w:rPr>
        <w:t xml:space="preserve">AkzoNobels </w:t>
      </w:r>
      <w:r w:rsidR="009F5714" w:rsidRPr="00C956B8">
        <w:rPr>
          <w:rFonts w:cs="Arial"/>
          <w:bCs/>
          <w:sz w:val="22"/>
          <w:szCs w:val="22"/>
          <w:lang w:val="sv-SE"/>
        </w:rPr>
        <w:t>affärsenhet för massa- och papperskemikalier</w:t>
      </w:r>
      <w:r w:rsidR="004C1247" w:rsidRPr="00C956B8">
        <w:rPr>
          <w:rFonts w:cs="Arial"/>
          <w:bCs/>
          <w:sz w:val="22"/>
          <w:szCs w:val="22"/>
          <w:lang w:val="sv-SE"/>
        </w:rPr>
        <w:t>,</w:t>
      </w:r>
      <w:r w:rsidRPr="00C956B8">
        <w:rPr>
          <w:rFonts w:cs="Arial"/>
          <w:bCs/>
          <w:sz w:val="22"/>
          <w:szCs w:val="22"/>
          <w:lang w:val="sv-SE"/>
        </w:rPr>
        <w:t xml:space="preserve"> ligger i Göteborg.</w:t>
      </w:r>
      <w:r w:rsidRPr="007216E7">
        <w:rPr>
          <w:rFonts w:cs="Arial"/>
          <w:bCs/>
          <w:sz w:val="22"/>
          <w:lang w:val="sv-SE"/>
        </w:rPr>
        <w:br/>
      </w:r>
    </w:p>
    <w:p w:rsidR="001700A8" w:rsidRDefault="001700A8" w:rsidP="0052298F">
      <w:pPr>
        <w:pStyle w:val="ANNormalText"/>
        <w:spacing w:after="0" w:line="240" w:lineRule="auto"/>
        <w:rPr>
          <w:rFonts w:cs="Arial"/>
          <w:b/>
          <w:sz w:val="16"/>
          <w:szCs w:val="16"/>
          <w:lang w:val="sv-SE"/>
        </w:rPr>
      </w:pPr>
    </w:p>
    <w:p w:rsidR="0052298F" w:rsidRDefault="0052298F" w:rsidP="0052298F">
      <w:pPr>
        <w:pStyle w:val="ANNormalText"/>
        <w:spacing w:after="0" w:line="240" w:lineRule="auto"/>
        <w:rPr>
          <w:rFonts w:cs="Arial"/>
          <w:b/>
          <w:sz w:val="16"/>
          <w:szCs w:val="16"/>
          <w:lang w:val="sv-SE"/>
        </w:rPr>
      </w:pPr>
      <w:proofErr w:type="gramStart"/>
      <w:r>
        <w:rPr>
          <w:rFonts w:cs="Arial"/>
          <w:b/>
          <w:sz w:val="16"/>
          <w:szCs w:val="16"/>
          <w:lang w:val="sv-SE"/>
        </w:rPr>
        <w:t>-</w:t>
      </w:r>
      <w:proofErr w:type="gramEnd"/>
      <w:r>
        <w:rPr>
          <w:rFonts w:cs="Arial"/>
          <w:b/>
          <w:sz w:val="16"/>
          <w:szCs w:val="16"/>
          <w:lang w:val="sv-SE"/>
        </w:rPr>
        <w:t xml:space="preserve"> - - </w:t>
      </w:r>
    </w:p>
    <w:p w:rsidR="0052298F" w:rsidRDefault="0052298F" w:rsidP="0052298F">
      <w:pPr>
        <w:pStyle w:val="ANNormalText"/>
        <w:spacing w:after="0" w:line="240" w:lineRule="auto"/>
        <w:rPr>
          <w:rFonts w:cs="Arial"/>
          <w:b/>
          <w:sz w:val="16"/>
          <w:szCs w:val="16"/>
          <w:lang w:val="sv-SE"/>
        </w:rPr>
      </w:pPr>
    </w:p>
    <w:p w:rsidR="0052298F" w:rsidRDefault="0052298F" w:rsidP="0052298F">
      <w:pPr>
        <w:spacing w:line="240" w:lineRule="auto"/>
        <w:rPr>
          <w:b/>
          <w:sz w:val="16"/>
          <w:szCs w:val="16"/>
          <w:lang w:val="sv-SE"/>
        </w:rPr>
      </w:pPr>
    </w:p>
    <w:p w:rsidR="0052298F" w:rsidRDefault="0052298F" w:rsidP="0052298F">
      <w:pPr>
        <w:spacing w:line="240" w:lineRule="auto"/>
        <w:rPr>
          <w:b/>
          <w:sz w:val="16"/>
          <w:szCs w:val="16"/>
          <w:lang w:val="sv-SE"/>
        </w:rPr>
      </w:pPr>
    </w:p>
    <w:p w:rsidR="0052298F" w:rsidRDefault="0052298F" w:rsidP="0052298F">
      <w:pPr>
        <w:spacing w:line="240" w:lineRule="auto"/>
        <w:rPr>
          <w:b/>
          <w:sz w:val="16"/>
          <w:szCs w:val="16"/>
          <w:lang w:val="sv-SE"/>
        </w:rPr>
      </w:pPr>
    </w:p>
    <w:p w:rsidR="0052298F" w:rsidRDefault="0052298F" w:rsidP="0052298F">
      <w:pPr>
        <w:spacing w:line="240" w:lineRule="auto"/>
        <w:rPr>
          <w:b/>
          <w:sz w:val="16"/>
          <w:szCs w:val="16"/>
          <w:lang w:val="sv-SE"/>
        </w:rPr>
      </w:pPr>
    </w:p>
    <w:p w:rsidR="0052298F" w:rsidRDefault="0052298F" w:rsidP="0052298F">
      <w:pPr>
        <w:spacing w:line="240" w:lineRule="auto"/>
        <w:rPr>
          <w:b/>
          <w:sz w:val="16"/>
          <w:szCs w:val="16"/>
          <w:lang w:val="sv-SE"/>
        </w:rPr>
      </w:pPr>
    </w:p>
    <w:p w:rsidR="0052298F" w:rsidRDefault="0052298F" w:rsidP="0052298F">
      <w:pPr>
        <w:spacing w:line="240" w:lineRule="auto"/>
        <w:rPr>
          <w:b/>
          <w:sz w:val="16"/>
          <w:szCs w:val="16"/>
          <w:lang w:val="sv-SE"/>
        </w:rPr>
      </w:pPr>
    </w:p>
    <w:p w:rsidR="0052298F" w:rsidRPr="001700A8" w:rsidRDefault="0052298F" w:rsidP="0052298F">
      <w:pPr>
        <w:spacing w:line="240" w:lineRule="auto"/>
        <w:rPr>
          <w:rFonts w:ascii="Gill Sans MT" w:hAnsi="Gill Sans MT"/>
          <w:sz w:val="16"/>
          <w:szCs w:val="16"/>
          <w:lang w:val="sv-SE"/>
        </w:rPr>
      </w:pPr>
      <w:r w:rsidRPr="001700A8">
        <w:rPr>
          <w:b/>
          <w:sz w:val="16"/>
          <w:szCs w:val="16"/>
          <w:lang w:val="sv-SE"/>
        </w:rPr>
        <w:lastRenderedPageBreak/>
        <w:t>Om AkzoNobel</w:t>
      </w:r>
      <w:r w:rsidRPr="001700A8">
        <w:rPr>
          <w:b/>
          <w:sz w:val="16"/>
          <w:szCs w:val="16"/>
          <w:lang w:val="sv-SE"/>
        </w:rPr>
        <w:br/>
      </w:r>
      <w:r w:rsidRPr="001700A8">
        <w:rPr>
          <w:rFonts w:cs="Arial"/>
          <w:sz w:val="16"/>
          <w:szCs w:val="16"/>
          <w:lang w:val="sv-SE"/>
        </w:rPr>
        <w:t xml:space="preserve">AkzoNobel är världens största färgföretag och en ledande producent av specialkemikalier, bygglim och limsystem. Vi förser företag och konsumenter världen över med innovativa produkter och brinner för att utveckla hållbara lösningar för våra kunder. Bland våra välkända varumärken finns Eka, International, </w:t>
      </w:r>
      <w:proofErr w:type="spellStart"/>
      <w:r w:rsidRPr="001700A8">
        <w:rPr>
          <w:rFonts w:cs="Arial"/>
          <w:sz w:val="16"/>
          <w:szCs w:val="16"/>
          <w:lang w:val="sv-SE"/>
        </w:rPr>
        <w:t>Dulux</w:t>
      </w:r>
      <w:proofErr w:type="spellEnd"/>
      <w:r w:rsidRPr="001700A8">
        <w:rPr>
          <w:rFonts w:cs="Arial"/>
          <w:sz w:val="16"/>
          <w:szCs w:val="16"/>
          <w:lang w:val="sv-SE"/>
        </w:rPr>
        <w:t xml:space="preserve"> och </w:t>
      </w:r>
      <w:proofErr w:type="spellStart"/>
      <w:r w:rsidRPr="001700A8">
        <w:rPr>
          <w:rFonts w:cs="Arial"/>
          <w:sz w:val="16"/>
          <w:szCs w:val="16"/>
          <w:lang w:val="sv-SE"/>
        </w:rPr>
        <w:t>Sikkens</w:t>
      </w:r>
      <w:proofErr w:type="spellEnd"/>
      <w:r w:rsidRPr="001700A8">
        <w:rPr>
          <w:rFonts w:cs="Arial"/>
          <w:sz w:val="16"/>
          <w:szCs w:val="16"/>
          <w:lang w:val="sv-SE"/>
        </w:rPr>
        <w:t xml:space="preserve">. Vi är ett Global </w:t>
      </w:r>
      <w:proofErr w:type="spellStart"/>
      <w:r w:rsidRPr="001700A8">
        <w:rPr>
          <w:rFonts w:cs="Arial"/>
          <w:sz w:val="16"/>
          <w:szCs w:val="16"/>
          <w:lang w:val="sv-SE"/>
        </w:rPr>
        <w:t>Fortune</w:t>
      </w:r>
      <w:proofErr w:type="spellEnd"/>
      <w:r w:rsidRPr="001700A8">
        <w:rPr>
          <w:rFonts w:cs="Arial"/>
          <w:sz w:val="16"/>
          <w:szCs w:val="16"/>
          <w:lang w:val="sv-SE"/>
        </w:rPr>
        <w:t xml:space="preserve"> 500-företag och rankas återkommande som ett av de ledande företagen inom hållbar utveckling. Med huvudkontor i Amsterdam, Nederländerna, är vi verksamma i fler än 80 länder, där våra 55 000 engagerade medarbetare levererar </w:t>
      </w:r>
      <w:proofErr w:type="spellStart"/>
      <w:r w:rsidRPr="001700A8">
        <w:rPr>
          <w:rFonts w:cs="Arial"/>
          <w:sz w:val="16"/>
          <w:szCs w:val="16"/>
          <w:lang w:val="sv-SE"/>
        </w:rPr>
        <w:t>Tomorrow's</w:t>
      </w:r>
      <w:proofErr w:type="spellEnd"/>
      <w:r w:rsidRPr="001700A8">
        <w:rPr>
          <w:rFonts w:cs="Arial"/>
          <w:sz w:val="16"/>
          <w:szCs w:val="16"/>
          <w:lang w:val="sv-SE"/>
        </w:rPr>
        <w:t xml:space="preserve"> </w:t>
      </w:r>
      <w:proofErr w:type="spellStart"/>
      <w:r w:rsidRPr="001700A8">
        <w:rPr>
          <w:rFonts w:cs="Arial"/>
          <w:sz w:val="16"/>
          <w:szCs w:val="16"/>
          <w:lang w:val="sv-SE"/>
        </w:rPr>
        <w:t>Answers</w:t>
      </w:r>
      <w:proofErr w:type="spellEnd"/>
      <w:r w:rsidRPr="001700A8">
        <w:rPr>
          <w:rFonts w:cs="Arial"/>
          <w:sz w:val="16"/>
          <w:szCs w:val="16"/>
          <w:lang w:val="sv-SE"/>
        </w:rPr>
        <w:t xml:space="preserve"> </w:t>
      </w:r>
      <w:proofErr w:type="spellStart"/>
      <w:r w:rsidRPr="001700A8">
        <w:rPr>
          <w:rFonts w:cs="Arial"/>
          <w:sz w:val="16"/>
          <w:szCs w:val="16"/>
          <w:lang w:val="sv-SE"/>
        </w:rPr>
        <w:t>Today™</w:t>
      </w:r>
      <w:proofErr w:type="spellEnd"/>
      <w:r w:rsidRPr="001700A8">
        <w:rPr>
          <w:rFonts w:cs="Arial"/>
          <w:sz w:val="16"/>
          <w:szCs w:val="16"/>
          <w:lang w:val="sv-SE"/>
        </w:rPr>
        <w:t>.</w:t>
      </w:r>
      <w:r w:rsidRPr="001700A8">
        <w:rPr>
          <w:rFonts w:ascii="Gill Sans MT" w:hAnsi="Gill Sans MT"/>
          <w:sz w:val="16"/>
          <w:szCs w:val="16"/>
          <w:lang w:val="sv-SE"/>
        </w:rPr>
        <w:t xml:space="preserve">   </w:t>
      </w:r>
    </w:p>
    <w:p w:rsidR="0052298F" w:rsidRPr="001700A8" w:rsidRDefault="0052298F" w:rsidP="0052298F">
      <w:pPr>
        <w:spacing w:line="240" w:lineRule="auto"/>
        <w:rPr>
          <w:rFonts w:ascii="Gill Sans MT" w:hAnsi="Gill Sans MT"/>
          <w:sz w:val="16"/>
          <w:szCs w:val="16"/>
          <w:lang w:val="sv-SE"/>
        </w:rPr>
      </w:pPr>
    </w:p>
    <w:p w:rsidR="005C0BCA" w:rsidRPr="005C0BCA" w:rsidRDefault="00957B4D" w:rsidP="005C0BCA">
      <w:pPr>
        <w:spacing w:line="240" w:lineRule="auto"/>
        <w:rPr>
          <w:rFonts w:cs="Arial"/>
          <w:sz w:val="14"/>
          <w:szCs w:val="14"/>
          <w:lang w:val="sv-SE"/>
        </w:rPr>
      </w:pPr>
      <w:r w:rsidRPr="005C0BCA">
        <w:rPr>
          <w:rFonts w:cs="Arial"/>
          <w:b/>
          <w:sz w:val="16"/>
          <w:szCs w:val="16"/>
          <w:lang w:val="sv-SE"/>
        </w:rPr>
        <w:t xml:space="preserve">För </w:t>
      </w:r>
      <w:r w:rsidR="005C0BCA" w:rsidRPr="005C0BCA">
        <w:rPr>
          <w:rFonts w:cs="Arial"/>
          <w:b/>
          <w:sz w:val="16"/>
          <w:szCs w:val="16"/>
          <w:lang w:val="sv-SE"/>
        </w:rPr>
        <w:t xml:space="preserve">ytterligare </w:t>
      </w:r>
      <w:r w:rsidRPr="005C0BCA">
        <w:rPr>
          <w:rFonts w:cs="Arial"/>
          <w:b/>
          <w:sz w:val="16"/>
          <w:szCs w:val="16"/>
          <w:lang w:val="sv-SE"/>
        </w:rPr>
        <w:t>information:</w:t>
      </w:r>
      <w:r w:rsidRPr="005C0BCA">
        <w:rPr>
          <w:rFonts w:cs="Arial"/>
          <w:sz w:val="16"/>
          <w:szCs w:val="16"/>
          <w:lang w:val="sv-SE"/>
        </w:rPr>
        <w:br/>
      </w:r>
    </w:p>
    <w:p w:rsidR="005C0BCA" w:rsidRPr="005C0BCA" w:rsidRDefault="005C0BCA" w:rsidP="005C0BCA">
      <w:pPr>
        <w:spacing w:line="240" w:lineRule="auto"/>
        <w:rPr>
          <w:rFonts w:cs="Arial"/>
          <w:sz w:val="16"/>
          <w:szCs w:val="16"/>
          <w:lang w:val="sv-SE"/>
        </w:rPr>
      </w:pPr>
      <w:proofErr w:type="spellStart"/>
      <w:r w:rsidRPr="005C0BCA">
        <w:rPr>
          <w:rFonts w:cs="Arial"/>
          <w:sz w:val="16"/>
          <w:szCs w:val="16"/>
          <w:lang w:val="sv-SE"/>
        </w:rPr>
        <w:t>Corporate</w:t>
      </w:r>
      <w:proofErr w:type="spellEnd"/>
      <w:r w:rsidRPr="005C0BCA">
        <w:rPr>
          <w:rFonts w:cs="Arial"/>
          <w:sz w:val="16"/>
          <w:szCs w:val="16"/>
          <w:lang w:val="sv-SE"/>
        </w:rPr>
        <w:t xml:space="preserve"> Media Relations</w:t>
      </w:r>
      <w:r w:rsidRPr="005C0BCA">
        <w:rPr>
          <w:rFonts w:cs="Arial"/>
          <w:sz w:val="16"/>
          <w:szCs w:val="16"/>
          <w:lang w:val="sv-SE"/>
        </w:rPr>
        <w:tab/>
      </w:r>
      <w:r w:rsidRPr="005C0BCA">
        <w:rPr>
          <w:rFonts w:cs="Arial"/>
          <w:sz w:val="16"/>
          <w:szCs w:val="16"/>
          <w:lang w:val="sv-SE"/>
        </w:rPr>
        <w:tab/>
      </w:r>
      <w:r w:rsidRPr="005C0BCA">
        <w:rPr>
          <w:rFonts w:cs="Arial"/>
          <w:sz w:val="16"/>
          <w:szCs w:val="16"/>
          <w:lang w:val="sv-SE"/>
        </w:rPr>
        <w:tab/>
      </w:r>
      <w:proofErr w:type="spellStart"/>
      <w:r w:rsidRPr="005C0BCA">
        <w:rPr>
          <w:rFonts w:cs="Arial"/>
          <w:sz w:val="16"/>
          <w:szCs w:val="16"/>
          <w:lang w:val="sv-SE"/>
        </w:rPr>
        <w:t>Corporate</w:t>
      </w:r>
      <w:proofErr w:type="spellEnd"/>
      <w:r w:rsidRPr="005C0BCA">
        <w:rPr>
          <w:rFonts w:cs="Arial"/>
          <w:sz w:val="16"/>
          <w:szCs w:val="16"/>
          <w:lang w:val="sv-SE"/>
        </w:rPr>
        <w:t xml:space="preserve"> Investor Relations</w:t>
      </w:r>
      <w:r w:rsidRPr="005C0BCA">
        <w:rPr>
          <w:rFonts w:cs="Arial"/>
          <w:sz w:val="16"/>
          <w:szCs w:val="16"/>
          <w:lang w:val="sv-SE"/>
        </w:rPr>
        <w:br/>
        <w:t>Tel: +31 20 502 7833</w:t>
      </w:r>
      <w:r w:rsidRPr="005C0BCA">
        <w:rPr>
          <w:rFonts w:cs="Arial"/>
          <w:sz w:val="16"/>
          <w:szCs w:val="16"/>
          <w:lang w:val="sv-SE"/>
        </w:rPr>
        <w:tab/>
      </w:r>
      <w:r w:rsidRPr="005C0BCA">
        <w:rPr>
          <w:rFonts w:cs="Arial"/>
          <w:sz w:val="16"/>
          <w:szCs w:val="16"/>
          <w:lang w:val="sv-SE"/>
        </w:rPr>
        <w:tab/>
      </w:r>
      <w:r w:rsidRPr="005C0BCA">
        <w:rPr>
          <w:rFonts w:cs="Arial"/>
          <w:sz w:val="16"/>
          <w:szCs w:val="16"/>
          <w:lang w:val="sv-SE"/>
        </w:rPr>
        <w:tab/>
        <w:t>Tel: +31 20 502 7854</w:t>
      </w:r>
    </w:p>
    <w:p w:rsidR="005C0BCA" w:rsidRPr="005C0BCA" w:rsidRDefault="005C0BCA" w:rsidP="005C0BCA">
      <w:pPr>
        <w:spacing w:line="240" w:lineRule="auto"/>
        <w:rPr>
          <w:rFonts w:cs="Arial"/>
          <w:sz w:val="16"/>
          <w:szCs w:val="16"/>
          <w:lang w:val="sv-SE"/>
        </w:rPr>
      </w:pPr>
      <w:r w:rsidRPr="005C0BCA">
        <w:rPr>
          <w:rFonts w:cs="Arial"/>
          <w:sz w:val="16"/>
          <w:szCs w:val="16"/>
          <w:lang w:val="sv-SE"/>
        </w:rPr>
        <w:t>Kontakt: Oskar Bosson</w:t>
      </w:r>
      <w:r w:rsidRPr="005C0BCA">
        <w:rPr>
          <w:rFonts w:cs="Arial"/>
          <w:sz w:val="16"/>
          <w:szCs w:val="16"/>
          <w:lang w:val="sv-SE"/>
        </w:rPr>
        <w:tab/>
      </w:r>
      <w:r w:rsidRPr="005C0BCA">
        <w:rPr>
          <w:rFonts w:cs="Arial"/>
          <w:sz w:val="16"/>
          <w:szCs w:val="16"/>
          <w:lang w:val="sv-SE"/>
        </w:rPr>
        <w:tab/>
      </w:r>
      <w:r w:rsidRPr="005C0BCA">
        <w:rPr>
          <w:rFonts w:cs="Arial"/>
          <w:sz w:val="16"/>
          <w:szCs w:val="16"/>
          <w:lang w:val="sv-SE"/>
        </w:rPr>
        <w:tab/>
        <w:t>Kontakter: Jonathan Atack and Ivar Smits</w:t>
      </w:r>
    </w:p>
    <w:p w:rsidR="00C956B8" w:rsidRPr="005C0BCA" w:rsidRDefault="00C956B8" w:rsidP="0052298F">
      <w:pPr>
        <w:pStyle w:val="ANNormalText"/>
        <w:spacing w:after="0" w:line="240" w:lineRule="auto"/>
        <w:rPr>
          <w:rFonts w:cs="Arial"/>
          <w:sz w:val="16"/>
          <w:szCs w:val="16"/>
          <w:lang w:val="sv-SE"/>
        </w:rPr>
      </w:pPr>
    </w:p>
    <w:p w:rsidR="00333E32" w:rsidRPr="00333E32" w:rsidRDefault="00333E32" w:rsidP="00333E32">
      <w:pPr>
        <w:spacing w:line="240" w:lineRule="auto"/>
        <w:rPr>
          <w:rFonts w:cs="Arial"/>
          <w:snapToGrid w:val="0"/>
          <w:sz w:val="14"/>
          <w:szCs w:val="14"/>
          <w:lang w:val="sv-SE"/>
        </w:rPr>
      </w:pPr>
      <w:r w:rsidRPr="00333E32">
        <w:rPr>
          <w:rFonts w:cs="Arial"/>
          <w:snapToGrid w:val="0"/>
          <w:sz w:val="14"/>
          <w:szCs w:val="14"/>
          <w:lang w:val="sv-SE"/>
        </w:rPr>
        <w:t>F</w:t>
      </w:r>
      <w:r>
        <w:rPr>
          <w:rFonts w:cs="Arial"/>
          <w:snapToGrid w:val="0"/>
          <w:sz w:val="14"/>
          <w:szCs w:val="14"/>
          <w:lang w:val="sv-SE"/>
        </w:rPr>
        <w:t>ö</w:t>
      </w:r>
      <w:r w:rsidRPr="00333E32">
        <w:rPr>
          <w:rFonts w:cs="Arial"/>
          <w:snapToGrid w:val="0"/>
          <w:sz w:val="14"/>
          <w:szCs w:val="14"/>
          <w:lang w:val="sv-SE"/>
        </w:rPr>
        <w:t xml:space="preserve">r </w:t>
      </w:r>
      <w:r w:rsidR="005C0BCA">
        <w:rPr>
          <w:rFonts w:cs="Arial"/>
          <w:snapToGrid w:val="0"/>
          <w:sz w:val="14"/>
          <w:szCs w:val="14"/>
          <w:lang w:val="sv-SE"/>
        </w:rPr>
        <w:t>mer</w:t>
      </w:r>
      <w:r w:rsidR="005C0BCA" w:rsidRPr="00333E32">
        <w:rPr>
          <w:rFonts w:cs="Arial"/>
          <w:snapToGrid w:val="0"/>
          <w:sz w:val="14"/>
          <w:szCs w:val="14"/>
          <w:lang w:val="sv-SE"/>
        </w:rPr>
        <w:t xml:space="preserve"> </w:t>
      </w:r>
      <w:r w:rsidRPr="00333E32">
        <w:rPr>
          <w:rFonts w:cs="Arial"/>
          <w:snapToGrid w:val="0"/>
          <w:sz w:val="14"/>
          <w:szCs w:val="14"/>
          <w:lang w:val="sv-SE"/>
        </w:rPr>
        <w:t>information om konceptet Chemical Island</w:t>
      </w:r>
      <w:r>
        <w:rPr>
          <w:rFonts w:cs="Arial"/>
          <w:snapToGrid w:val="0"/>
          <w:sz w:val="14"/>
          <w:szCs w:val="14"/>
          <w:lang w:val="sv-SE"/>
        </w:rPr>
        <w:t xml:space="preserve">, </w:t>
      </w:r>
      <w:r w:rsidRPr="00333E32">
        <w:rPr>
          <w:rFonts w:cs="Arial"/>
          <w:snapToGrid w:val="0"/>
          <w:sz w:val="14"/>
          <w:szCs w:val="14"/>
          <w:lang w:val="sv-SE"/>
        </w:rPr>
        <w:t xml:space="preserve">besök </w:t>
      </w:r>
      <w:r>
        <w:rPr>
          <w:rFonts w:cs="Arial"/>
          <w:snapToGrid w:val="0"/>
          <w:sz w:val="14"/>
          <w:szCs w:val="14"/>
          <w:lang w:val="sv-SE"/>
        </w:rPr>
        <w:t xml:space="preserve">oss </w:t>
      </w:r>
      <w:r w:rsidRPr="00333E32">
        <w:rPr>
          <w:rFonts w:cs="Arial"/>
          <w:snapToGrid w:val="0"/>
          <w:sz w:val="14"/>
          <w:szCs w:val="14"/>
          <w:lang w:val="sv-SE"/>
        </w:rPr>
        <w:t>gärna</w:t>
      </w:r>
      <w:r>
        <w:rPr>
          <w:rFonts w:cs="Arial"/>
          <w:snapToGrid w:val="0"/>
          <w:sz w:val="14"/>
          <w:szCs w:val="14"/>
          <w:lang w:val="sv-SE"/>
        </w:rPr>
        <w:t xml:space="preserve"> på</w:t>
      </w:r>
      <w:r w:rsidRPr="00333E32">
        <w:rPr>
          <w:rFonts w:cs="Arial"/>
          <w:snapToGrid w:val="0"/>
          <w:sz w:val="14"/>
          <w:szCs w:val="14"/>
          <w:lang w:val="sv-SE"/>
        </w:rPr>
        <w:t xml:space="preserve"> </w:t>
      </w:r>
      <w:hyperlink r:id="rId7" w:history="1">
        <w:r w:rsidRPr="00333E32">
          <w:rPr>
            <w:rStyle w:val="Hyperlink"/>
            <w:rFonts w:cs="Arial"/>
            <w:snapToGrid w:val="0"/>
            <w:sz w:val="14"/>
            <w:szCs w:val="14"/>
            <w:lang w:val="sv-SE"/>
          </w:rPr>
          <w:t>www.akzonobel.com/eka/</w:t>
        </w:r>
      </w:hyperlink>
    </w:p>
    <w:p w:rsidR="00333E32" w:rsidRPr="00333E32" w:rsidRDefault="00333E32" w:rsidP="0052298F">
      <w:pPr>
        <w:pStyle w:val="ANNormalText"/>
        <w:spacing w:after="0" w:line="240" w:lineRule="auto"/>
        <w:rPr>
          <w:rFonts w:cs="Arial"/>
          <w:sz w:val="16"/>
          <w:szCs w:val="16"/>
          <w:lang w:val="sv-SE"/>
        </w:rPr>
      </w:pPr>
    </w:p>
    <w:p w:rsidR="000A4FD6" w:rsidRDefault="00957B4D" w:rsidP="000A4FD6">
      <w:pPr>
        <w:spacing w:line="160" w:lineRule="atLeast"/>
        <w:rPr>
          <w:b/>
          <w:bCs/>
          <w:sz w:val="14"/>
          <w:szCs w:val="14"/>
          <w:lang w:val="sv-SE"/>
        </w:rPr>
      </w:pPr>
      <w:r w:rsidRPr="00333E32">
        <w:rPr>
          <w:b/>
          <w:sz w:val="16"/>
          <w:szCs w:val="16"/>
          <w:lang w:val="sv-SE"/>
        </w:rPr>
        <w:br/>
      </w:r>
      <w:r w:rsidR="000A4FD6">
        <w:rPr>
          <w:b/>
          <w:bCs/>
          <w:sz w:val="14"/>
          <w:szCs w:val="14"/>
          <w:lang w:val="sv-SE"/>
        </w:rPr>
        <w:t xml:space="preserve">Friskrivningsklausul </w:t>
      </w:r>
    </w:p>
    <w:p w:rsidR="000A4FD6" w:rsidRDefault="000A4FD6" w:rsidP="000A4FD6">
      <w:pPr>
        <w:spacing w:line="160" w:lineRule="atLeast"/>
        <w:rPr>
          <w:sz w:val="14"/>
          <w:szCs w:val="14"/>
          <w:lang w:val="sv-SE"/>
        </w:rPr>
      </w:pPr>
      <w:r>
        <w:rPr>
          <w:sz w:val="14"/>
          <w:szCs w:val="14"/>
          <w:lang w:val="sv-SE"/>
        </w:rPr>
        <w:t xml:space="preserve">Detta pressmeddelande innehåller uttalanden om sådana nyckelfrågor som AkzoNobels tillväxtstrategi, framtida ekonomiska resultat, marknadsposition, produktutveckling, kommande produkter och produktgodkännanden. Sådana uttalanden ska tolkas med försiktighet, eftersom flera olika faktorer kan bidra till att prognoser och faktiska resultat väsentligt skiljer sig från vad som anges i sådana uttalanden. Dessa faktorer omfattar - men är inte begränsade till - prisförändringar, valutaförändringar, utvecklingen på råmaterialmarknaden, personalkostnader, pensionskostnader, fysiska risker och miljörisker, rättsliga spörsmål och lagenliga, skattemässiga och övriga reglerande åtgärder. Uttalanden om konkurrenspositioner grundar sig på ledningens bedömning stött av information från specialiserade externa aktörer. För mer utförlig information om de riskfaktorer som påverkar företaget hänvisar vi till den senaste årsrapporten, som finns på </w:t>
      </w:r>
      <w:proofErr w:type="spellStart"/>
      <w:r>
        <w:rPr>
          <w:sz w:val="14"/>
          <w:szCs w:val="14"/>
          <w:lang w:val="sv-SE"/>
        </w:rPr>
        <w:t>AkzoNobels</w:t>
      </w:r>
      <w:proofErr w:type="spellEnd"/>
      <w:r>
        <w:rPr>
          <w:sz w:val="14"/>
          <w:szCs w:val="14"/>
          <w:lang w:val="sv-SE"/>
        </w:rPr>
        <w:t xml:space="preserve"> webbplats, </w:t>
      </w:r>
      <w:hyperlink r:id="rId8" w:history="1">
        <w:r>
          <w:rPr>
            <w:rStyle w:val="Hyperlink"/>
            <w:sz w:val="14"/>
            <w:szCs w:val="14"/>
            <w:lang w:val="sv-SE"/>
          </w:rPr>
          <w:t>www.akzonobel.com</w:t>
        </w:r>
      </w:hyperlink>
    </w:p>
    <w:p w:rsidR="00957B4D" w:rsidRPr="000A4FD6" w:rsidRDefault="00957B4D" w:rsidP="0052298F">
      <w:pPr>
        <w:spacing w:line="240" w:lineRule="auto"/>
        <w:rPr>
          <w:b/>
          <w:sz w:val="16"/>
          <w:szCs w:val="16"/>
          <w:lang w:val="sv-SE"/>
        </w:rPr>
      </w:pPr>
    </w:p>
    <w:p w:rsidR="00957B4D" w:rsidRPr="000A4FD6" w:rsidRDefault="00957B4D" w:rsidP="0052298F">
      <w:pPr>
        <w:spacing w:line="240" w:lineRule="auto"/>
        <w:rPr>
          <w:sz w:val="22"/>
          <w:szCs w:val="22"/>
          <w:lang w:val="sv-SE"/>
        </w:rPr>
      </w:pPr>
    </w:p>
    <w:sectPr w:rsidR="00957B4D" w:rsidRPr="000A4FD6" w:rsidSect="00FE2820">
      <w:headerReference w:type="default" r:id="rId9"/>
      <w:headerReference w:type="first" r:id="rId10"/>
      <w:pgSz w:w="11906" w:h="16838" w:code="9"/>
      <w:pgMar w:top="2892" w:right="1134" w:bottom="851" w:left="2608" w:header="612"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5D" w:rsidRDefault="00261C5D">
      <w:r>
        <w:separator/>
      </w:r>
    </w:p>
  </w:endnote>
  <w:endnote w:type="continuationSeparator" w:id="0">
    <w:p w:rsidR="00261C5D" w:rsidRDefault="00261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Gill Sans MT">
    <w:altName w:val="Century Gothic"/>
    <w:charset w:val="00"/>
    <w:family w:val="swiss"/>
    <w:pitch w:val="variable"/>
    <w:sig w:usb0="00000001" w:usb1="00000000" w:usb2="00000000" w:usb3="00000000" w:csb0="00000003" w:csb1="00000000"/>
  </w:font>
  <w:font w:name="宋体">
    <w:altName w:val="Arial Unicode MS"/>
    <w:charset w:val="50"/>
    <w:family w:val="auto"/>
    <w:pitch w:val="variable"/>
    <w:sig w:usb0="00000000" w:usb1="00000000" w:usb2="0100040E"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5D" w:rsidRDefault="00261C5D">
      <w:r>
        <w:separator/>
      </w:r>
    </w:p>
  </w:footnote>
  <w:footnote w:type="continuationSeparator" w:id="0">
    <w:p w:rsidR="00261C5D" w:rsidRDefault="00261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5D" w:rsidRDefault="00261C5D" w:rsidP="00EF1DDC">
    <w:pPr>
      <w:pStyle w:val="ANHeader"/>
    </w:pPr>
    <w:r>
      <w:rPr>
        <w:noProof/>
        <w:lang w:val="en-US" w:eastAsia="zh-CN"/>
      </w:rPr>
      <w:drawing>
        <wp:anchor distT="0" distB="0" distL="114300" distR="114300" simplePos="0" relativeHeight="251660288" behindDoc="1" locked="1" layoutInCell="1" allowOverlap="1">
          <wp:simplePos x="0" y="0"/>
          <wp:positionH relativeFrom="page">
            <wp:posOffset>6120765</wp:posOffset>
          </wp:positionH>
          <wp:positionV relativeFrom="page">
            <wp:posOffset>377825</wp:posOffset>
          </wp:positionV>
          <wp:extent cx="1104900" cy="850900"/>
          <wp:effectExtent l="19050" t="0" r="0" b="0"/>
          <wp:wrapNone/>
          <wp:docPr id="1" name="Picture 56" descr="AN_Logo_Stra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N_Logo_Strap_RGB"/>
                  <pic:cNvPicPr>
                    <a:picLocks noChangeAspect="1" noChangeArrowheads="1"/>
                  </pic:cNvPicPr>
                </pic:nvPicPr>
                <pic:blipFill>
                  <a:blip r:embed="rId1"/>
                  <a:srcRect/>
                  <a:stretch>
                    <a:fillRect/>
                  </a:stretch>
                </pic:blipFill>
                <pic:spPr bwMode="auto">
                  <a:xfrm>
                    <a:off x="0" y="0"/>
                    <a:ext cx="1104900" cy="850900"/>
                  </a:xfrm>
                  <a:prstGeom prst="rect">
                    <a:avLst/>
                  </a:prstGeom>
                  <a:noFill/>
                </pic:spPr>
              </pic:pic>
            </a:graphicData>
          </a:graphic>
        </wp:anchor>
      </w:drawing>
    </w:r>
    <w:r w:rsidRPr="00097579">
      <w:rPr>
        <w:noProof/>
        <w:lang w:val="sv-SE" w:eastAsia="sv-SE"/>
      </w:rPr>
      <w:pict>
        <v:line id="Line 8" o:spid="_x0000_s2050" style="position:absolute;z-index:251656192;visibility:visible;mso-wrap-distance-top:-8e-5mm;mso-wrap-distance-bottom:-8e-5mm;mso-position-horizontal-relative:page;mso-position-vertical-relative:page" from="25.5pt,68.6pt" to="564.1pt,68.6pt" wrapcoords="1 1 719 1 719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" strokecolor="#005192" strokeweight=".35pt">
          <w10:wrap type="tight" anchorx="page" anchory="page"/>
          <w10:anchorlo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912" w:type="dxa"/>
      <w:tblLayout w:type="fixed"/>
      <w:tblLook w:val="01E0"/>
    </w:tblPr>
    <w:tblGrid>
      <w:gridCol w:w="1765"/>
      <w:gridCol w:w="5147"/>
    </w:tblGrid>
    <w:tr w:rsidR="00261C5D" w:rsidRPr="005C0BCA" w:rsidTr="00CD4B7D">
      <w:tc>
        <w:tcPr>
          <w:tcW w:w="1928" w:type="dxa"/>
        </w:tcPr>
        <w:p w:rsidR="00261C5D" w:rsidRPr="00CD4B7D" w:rsidRDefault="00261C5D" w:rsidP="00132279">
          <w:pPr>
            <w:pStyle w:val="ANHeader"/>
            <w:rPr>
              <w:lang w:val="sv-SE"/>
            </w:rPr>
          </w:pPr>
          <w:r w:rsidRPr="00CD4B7D">
            <w:rPr>
              <w:lang w:val="sv-SE"/>
            </w:rPr>
            <w:t>AkzoNobel AB</w:t>
          </w:r>
        </w:p>
        <w:p w:rsidR="00261C5D" w:rsidRPr="00CD4B7D" w:rsidRDefault="00261C5D" w:rsidP="00132279">
          <w:pPr>
            <w:pStyle w:val="ANHeader"/>
            <w:rPr>
              <w:lang w:val="sv-SE"/>
            </w:rPr>
          </w:pPr>
          <w:r w:rsidRPr="00CD4B7D">
            <w:rPr>
              <w:lang w:val="sv-SE"/>
            </w:rPr>
            <w:t>Box 11500</w:t>
          </w:r>
        </w:p>
        <w:p w:rsidR="00261C5D" w:rsidRPr="00CD4B7D" w:rsidRDefault="00261C5D" w:rsidP="00132279">
          <w:pPr>
            <w:pStyle w:val="ANHeader"/>
            <w:rPr>
              <w:lang w:val="sv-SE"/>
            </w:rPr>
          </w:pPr>
          <w:r w:rsidRPr="00CD4B7D">
            <w:rPr>
              <w:lang w:val="sv-SE"/>
            </w:rPr>
            <w:t xml:space="preserve">100 61Stockholm </w:t>
          </w:r>
        </w:p>
      </w:tc>
      <w:tc>
        <w:tcPr>
          <w:tcW w:w="5670" w:type="dxa"/>
        </w:tcPr>
        <w:p w:rsidR="00261C5D" w:rsidRPr="00CD4B7D" w:rsidRDefault="00261C5D" w:rsidP="006B5BED">
          <w:pPr>
            <w:pStyle w:val="ANHeader"/>
            <w:rPr>
              <w:lang w:val="de-DE"/>
            </w:rPr>
          </w:pPr>
          <w:r w:rsidRPr="00CD4B7D">
            <w:rPr>
              <w:lang w:val="de-DE"/>
            </w:rPr>
            <w:t>T +46 8 743 4000</w:t>
          </w:r>
        </w:p>
        <w:p w:rsidR="00261C5D" w:rsidRPr="00CD4B7D" w:rsidRDefault="00261C5D" w:rsidP="00132279">
          <w:pPr>
            <w:pStyle w:val="ANHeader"/>
            <w:rPr>
              <w:lang w:val="de-DE"/>
            </w:rPr>
          </w:pPr>
          <w:r w:rsidRPr="00CD4B7D">
            <w:rPr>
              <w:lang w:val="de-DE"/>
            </w:rPr>
            <w:t>F +46 8 641 6909</w:t>
          </w:r>
        </w:p>
        <w:p w:rsidR="00261C5D" w:rsidRPr="00CD4B7D" w:rsidRDefault="00261C5D" w:rsidP="00132279">
          <w:pPr>
            <w:pStyle w:val="ANHeader"/>
            <w:rPr>
              <w:lang w:val="de-DE"/>
            </w:rPr>
          </w:pPr>
          <w:r w:rsidRPr="00CD4B7D">
            <w:rPr>
              <w:lang w:val="de-DE"/>
            </w:rPr>
            <w:t>www.akzonobel.se</w:t>
          </w:r>
        </w:p>
      </w:tc>
    </w:tr>
    <w:tr w:rsidR="00261C5D" w:rsidRPr="003106F5" w:rsidTr="00CD4B7D">
      <w:tc>
        <w:tcPr>
          <w:tcW w:w="1928" w:type="dxa"/>
          <w:gridSpan w:val="2"/>
        </w:tcPr>
        <w:p w:rsidR="00261C5D" w:rsidRPr="00CD4B7D" w:rsidRDefault="00261C5D" w:rsidP="00AD453E">
          <w:pPr>
            <w:pStyle w:val="ANPressHeader"/>
            <w:rPr>
              <w:lang w:val="sv-SE"/>
            </w:rPr>
          </w:pPr>
          <w:r>
            <w:rPr>
              <w:noProof/>
              <w:lang w:val="en-US" w:eastAsia="zh-CN"/>
            </w:rPr>
            <w:drawing>
              <wp:anchor distT="0" distB="0" distL="114300" distR="114300" simplePos="0" relativeHeight="251659264" behindDoc="1" locked="1" layoutInCell="1" allowOverlap="1">
                <wp:simplePos x="0" y="0"/>
                <wp:positionH relativeFrom="page">
                  <wp:posOffset>4053840</wp:posOffset>
                </wp:positionH>
                <wp:positionV relativeFrom="page">
                  <wp:posOffset>-561975</wp:posOffset>
                </wp:positionV>
                <wp:extent cx="1580515" cy="1217295"/>
                <wp:effectExtent l="19050" t="0" r="635" b="0"/>
                <wp:wrapNone/>
                <wp:docPr id="3" name="Picture 55" descr="AN_Logo_Stra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N_Logo_Strap_RGB"/>
                        <pic:cNvPicPr>
                          <a:picLocks noChangeAspect="1" noChangeArrowheads="1"/>
                        </pic:cNvPicPr>
                      </pic:nvPicPr>
                      <pic:blipFill>
                        <a:blip r:embed="rId1"/>
                        <a:srcRect/>
                        <a:stretch>
                          <a:fillRect/>
                        </a:stretch>
                      </pic:blipFill>
                      <pic:spPr bwMode="auto">
                        <a:xfrm>
                          <a:off x="0" y="0"/>
                          <a:ext cx="1580515" cy="1217295"/>
                        </a:xfrm>
                        <a:prstGeom prst="rect">
                          <a:avLst/>
                        </a:prstGeom>
                        <a:noFill/>
                      </pic:spPr>
                    </pic:pic>
                  </a:graphicData>
                </a:graphic>
              </wp:anchor>
            </w:drawing>
          </w:r>
          <w:r w:rsidRPr="00097579">
            <w:rPr>
              <w:noProof/>
              <w:lang w:val="sv-SE" w:eastAsia="sv-SE"/>
            </w:rPr>
            <w:pict>
              <v:line id="Line 49" o:spid="_x0000_s2052" style="position:absolute;z-index:251655168;visibility:visible;mso-wrap-distance-top:-8e-5mm;mso-wrap-distance-bottom:-8e-5mm;mso-position-horizontal-relative:page;mso-position-vertical-relative:page" from="7.25pt,11.35pt" to="438.1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" strokecolor="#005192" strokeweight=".35pt">
                <w10:wrap anchorx="page" anchory="page"/>
                <w10:anchorlock/>
              </v:line>
            </w:pict>
          </w:r>
          <w:r w:rsidRPr="00097579">
            <w:rPr>
              <w:noProof/>
              <w:lang w:val="sv-SE" w:eastAsia="sv-SE"/>
            </w:rPr>
            <w:pict>
              <v:line id="Line 48" o:spid="_x0000_s2053" style="position:absolute;z-index:251658240;visibility:visible;mso-wrap-distance-top:-8e-5mm;mso-wrap-distance-bottom:-8e-5mm;mso-position-horizontal-relative:page;mso-position-vertical-relative:page" from="-99.5pt,11.35pt" to="-3.1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" strokecolor="#005192" strokeweight=".35pt">
                <w10:wrap anchorx="page" anchory="page"/>
                <w10:anchorlock/>
              </v:line>
            </w:pict>
          </w:r>
          <w:r w:rsidRPr="00097579">
            <w:rPr>
              <w:noProof/>
              <w:lang w:val="sv-SE" w:eastAsia="sv-SE"/>
            </w:rPr>
            <w:pict>
              <v:shapetype id="_x0000_t202" coordsize="21600,21600" o:spt="202" path="m,l,21600r21600,l21600,xe">
                <v:stroke joinstyle="miter"/>
                <v:path gradientshapeok="t" o:connecttype="rect"/>
              </v:shapetype>
              <v:shape id="Text Box 46" o:spid="_x0000_s2054" type="#_x0000_t202" style="position:absolute;margin-left:-99.65pt;margin-top:-28.85pt;width:96.2pt;height:49pt;z-index:25165721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" filled="f" stroked="f">
                <v:textbox inset="0,0,0,0">
                  <w:txbxContent>
                    <w:p w:rsidR="00261C5D" w:rsidRPr="00A422EC" w:rsidRDefault="00261C5D" w:rsidP="00A57834">
                      <w:pPr>
                        <w:pStyle w:val="ANHeader"/>
                        <w:rPr>
                          <w:b/>
                        </w:rPr>
                      </w:pPr>
                      <w:smartTag w:uri="urn:schemas-microsoft-com:office:smarttags" w:element="place">
                        <w:smartTag w:uri="urn:schemas-microsoft-com:office:smarttags" w:element="City">
                          <w:r w:rsidRPr="00A422EC">
                            <w:rPr>
                              <w:b/>
                            </w:rPr>
                            <w:t>AkzoNobel</w:t>
                          </w:r>
                        </w:smartTag>
                        <w:r w:rsidRPr="00A422EC">
                          <w:rPr>
                            <w:b/>
                          </w:rPr>
                          <w:t xml:space="preserve"> </w:t>
                        </w:r>
                        <w:smartTag w:uri="urn:schemas-microsoft-com:office:smarttags" w:element="State">
                          <w:r w:rsidRPr="00A422EC">
                            <w:rPr>
                              <w:b/>
                            </w:rPr>
                            <w:t>AB</w:t>
                          </w:r>
                        </w:smartTag>
                      </w:smartTag>
                    </w:p>
                    <w:p w:rsidR="00261C5D" w:rsidRPr="00A422EC" w:rsidRDefault="00261C5D" w:rsidP="00A57834">
                      <w:pPr>
                        <w:pStyle w:val="ANHeader"/>
                      </w:pPr>
                      <w:r w:rsidRPr="00A422EC">
                        <w:rPr>
                          <w:rFonts w:cs="Arial"/>
                          <w:noProof/>
                        </w:rPr>
                        <w:t>AkzoNobel Corporate Communications Nordics (ACCN)</w:t>
                      </w:r>
                    </w:p>
                  </w:txbxContent>
                </v:textbox>
                <w10:wrap anchorx="page" anchory="page"/>
                <w10:anchorlock/>
              </v:shape>
            </w:pict>
          </w:r>
          <w:r w:rsidRPr="00CD4B7D">
            <w:rPr>
              <w:lang w:val="sv-SE"/>
            </w:rPr>
            <w:t>Pressmeddelande</w:t>
          </w:r>
        </w:p>
      </w:tc>
    </w:tr>
  </w:tbl>
  <w:p w:rsidR="00261C5D" w:rsidRPr="003106F5" w:rsidRDefault="00261C5D" w:rsidP="00AD5D77">
    <w:pPr>
      <w:pStyle w:val="ANHeader"/>
      <w:rPr>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EA4"/>
    <w:multiLevelType w:val="hybridMultilevel"/>
    <w:tmpl w:val="05BA1C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66A708B"/>
    <w:multiLevelType w:val="hybridMultilevel"/>
    <w:tmpl w:val="906E31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952FF3"/>
    <w:multiLevelType w:val="hybridMultilevel"/>
    <w:tmpl w:val="85A0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9A4203"/>
    <w:multiLevelType w:val="hybridMultilevel"/>
    <w:tmpl w:val="D186C27C"/>
    <w:lvl w:ilvl="0" w:tplc="81EA57E4">
      <w:start w:val="1"/>
      <w:numFmt w:val="decimal"/>
      <w:lvlText w:val="%1."/>
      <w:lvlJc w:val="righ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60432A69"/>
    <w:multiLevelType w:val="hybridMultilevel"/>
    <w:tmpl w:val="5BD204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A0F0046"/>
    <w:multiLevelType w:val="singleLevel"/>
    <w:tmpl w:val="E406413E"/>
    <w:lvl w:ilvl="0">
      <w:start w:val="1"/>
      <w:numFmt w:val="decimal"/>
      <w:lvlText w:val="%1."/>
      <w:lvlJc w:val="left"/>
      <w:pPr>
        <w:tabs>
          <w:tab w:val="num" w:pos="360"/>
        </w:tabs>
        <w:ind w:left="360" w:hanging="360"/>
      </w:pPr>
      <w:rPr>
        <w:rFonts w:ascii="Tahoma" w:hAnsi="Tahoma" w:cs="Times New Roman" w:hint="default"/>
        <w:b w:val="0"/>
        <w:i w:val="0"/>
        <w:sz w:val="20"/>
      </w:rPr>
    </w:lvl>
  </w:abstractNum>
  <w:abstractNum w:abstractNumId="6">
    <w:nsid w:val="79381E71"/>
    <w:multiLevelType w:val="multilevel"/>
    <w:tmpl w:val="14B4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6"/>
  </w:num>
  <w:num w:numId="4">
    <w:abstractNumId w:val="6"/>
  </w:num>
  <w:num w:numId="5">
    <w:abstractNumId w:val="6"/>
  </w:num>
  <w:num w:numId="6">
    <w:abstractNumId w:val="3"/>
  </w:num>
  <w:num w:numId="7">
    <w:abstractNumId w:val="3"/>
  </w:num>
  <w:num w:numId="8">
    <w:abstractNumId w:val="4"/>
  </w:num>
  <w:num w:numId="9">
    <w:abstractNumId w:val="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F01"/>
  <w:trackRevisions/>
  <w:defaultTabStop w:val="720"/>
  <w:hyphenationZone w:val="425"/>
  <w:drawingGridHorizontalSpacing w:val="181"/>
  <w:drawingGridVerticalSpacing w:val="181"/>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958C2"/>
    <w:rsid w:val="000118E0"/>
    <w:rsid w:val="000127E3"/>
    <w:rsid w:val="0002114E"/>
    <w:rsid w:val="00021A07"/>
    <w:rsid w:val="000223F8"/>
    <w:rsid w:val="0002377B"/>
    <w:rsid w:val="00024734"/>
    <w:rsid w:val="00035718"/>
    <w:rsid w:val="000405EA"/>
    <w:rsid w:val="00040B2B"/>
    <w:rsid w:val="00050B09"/>
    <w:rsid w:val="00050E82"/>
    <w:rsid w:val="00050FDC"/>
    <w:rsid w:val="000510ED"/>
    <w:rsid w:val="0005279C"/>
    <w:rsid w:val="00064704"/>
    <w:rsid w:val="00071E0F"/>
    <w:rsid w:val="00072605"/>
    <w:rsid w:val="000742D7"/>
    <w:rsid w:val="00086CA6"/>
    <w:rsid w:val="00090B35"/>
    <w:rsid w:val="00097579"/>
    <w:rsid w:val="000A2F2E"/>
    <w:rsid w:val="000A4FD6"/>
    <w:rsid w:val="000A5B33"/>
    <w:rsid w:val="000B2B16"/>
    <w:rsid w:val="000B3E27"/>
    <w:rsid w:val="000D1760"/>
    <w:rsid w:val="000D18D0"/>
    <w:rsid w:val="000D1B2C"/>
    <w:rsid w:val="000D752F"/>
    <w:rsid w:val="000E52A4"/>
    <w:rsid w:val="000E63A0"/>
    <w:rsid w:val="000F68BC"/>
    <w:rsid w:val="0010007E"/>
    <w:rsid w:val="0010248E"/>
    <w:rsid w:val="00102A02"/>
    <w:rsid w:val="00107FCF"/>
    <w:rsid w:val="00113090"/>
    <w:rsid w:val="0011581D"/>
    <w:rsid w:val="00117CB9"/>
    <w:rsid w:val="001238C5"/>
    <w:rsid w:val="00132279"/>
    <w:rsid w:val="0013472C"/>
    <w:rsid w:val="00145ABE"/>
    <w:rsid w:val="001472F2"/>
    <w:rsid w:val="001700A8"/>
    <w:rsid w:val="00174708"/>
    <w:rsid w:val="00180FC1"/>
    <w:rsid w:val="00183A97"/>
    <w:rsid w:val="00184451"/>
    <w:rsid w:val="001964EB"/>
    <w:rsid w:val="001A09FB"/>
    <w:rsid w:val="001A1F65"/>
    <w:rsid w:val="001A33FD"/>
    <w:rsid w:val="001A3DD4"/>
    <w:rsid w:val="001A4A16"/>
    <w:rsid w:val="001A7255"/>
    <w:rsid w:val="001B6B02"/>
    <w:rsid w:val="001D11D5"/>
    <w:rsid w:val="001D1DD1"/>
    <w:rsid w:val="001D7995"/>
    <w:rsid w:val="001E1963"/>
    <w:rsid w:val="001E5C07"/>
    <w:rsid w:val="001E6A17"/>
    <w:rsid w:val="001E70C0"/>
    <w:rsid w:val="001F0737"/>
    <w:rsid w:val="001F0DCF"/>
    <w:rsid w:val="001F236D"/>
    <w:rsid w:val="001F2CC9"/>
    <w:rsid w:val="0020194E"/>
    <w:rsid w:val="00204D3D"/>
    <w:rsid w:val="00206579"/>
    <w:rsid w:val="00210AD8"/>
    <w:rsid w:val="00211847"/>
    <w:rsid w:val="00212A38"/>
    <w:rsid w:val="0021600A"/>
    <w:rsid w:val="00216D0F"/>
    <w:rsid w:val="002328F5"/>
    <w:rsid w:val="00237346"/>
    <w:rsid w:val="002443F9"/>
    <w:rsid w:val="00245167"/>
    <w:rsid w:val="00245342"/>
    <w:rsid w:val="002536DB"/>
    <w:rsid w:val="00253B08"/>
    <w:rsid w:val="0026076D"/>
    <w:rsid w:val="00261C5D"/>
    <w:rsid w:val="00271057"/>
    <w:rsid w:val="00272F4E"/>
    <w:rsid w:val="00273A73"/>
    <w:rsid w:val="0028505A"/>
    <w:rsid w:val="00290BB2"/>
    <w:rsid w:val="002A2487"/>
    <w:rsid w:val="002A6D02"/>
    <w:rsid w:val="002B2353"/>
    <w:rsid w:val="002B5C45"/>
    <w:rsid w:val="002C5056"/>
    <w:rsid w:val="002C73DB"/>
    <w:rsid w:val="002D28DD"/>
    <w:rsid w:val="002D7CAA"/>
    <w:rsid w:val="002F296B"/>
    <w:rsid w:val="002F507C"/>
    <w:rsid w:val="00307B49"/>
    <w:rsid w:val="003106F5"/>
    <w:rsid w:val="0031259B"/>
    <w:rsid w:val="00324573"/>
    <w:rsid w:val="003263C9"/>
    <w:rsid w:val="0032697D"/>
    <w:rsid w:val="00332B7B"/>
    <w:rsid w:val="00333E32"/>
    <w:rsid w:val="0034039F"/>
    <w:rsid w:val="00340833"/>
    <w:rsid w:val="003432E0"/>
    <w:rsid w:val="003444C8"/>
    <w:rsid w:val="003521D8"/>
    <w:rsid w:val="0035441D"/>
    <w:rsid w:val="00354897"/>
    <w:rsid w:val="00355F6D"/>
    <w:rsid w:val="00355F94"/>
    <w:rsid w:val="00360057"/>
    <w:rsid w:val="00367616"/>
    <w:rsid w:val="00370230"/>
    <w:rsid w:val="0038260B"/>
    <w:rsid w:val="00382C0D"/>
    <w:rsid w:val="003867B2"/>
    <w:rsid w:val="00393DEC"/>
    <w:rsid w:val="0039711F"/>
    <w:rsid w:val="003A34C8"/>
    <w:rsid w:val="003A5AB1"/>
    <w:rsid w:val="003B06F7"/>
    <w:rsid w:val="003B15D5"/>
    <w:rsid w:val="003B7233"/>
    <w:rsid w:val="003D26FB"/>
    <w:rsid w:val="003D43A1"/>
    <w:rsid w:val="003E0870"/>
    <w:rsid w:val="003E3314"/>
    <w:rsid w:val="003E7800"/>
    <w:rsid w:val="003F15F1"/>
    <w:rsid w:val="003F4D04"/>
    <w:rsid w:val="003F756D"/>
    <w:rsid w:val="0040335D"/>
    <w:rsid w:val="0040410F"/>
    <w:rsid w:val="0040783D"/>
    <w:rsid w:val="00414F42"/>
    <w:rsid w:val="00415324"/>
    <w:rsid w:val="004156E1"/>
    <w:rsid w:val="00415D32"/>
    <w:rsid w:val="004250FE"/>
    <w:rsid w:val="0042731D"/>
    <w:rsid w:val="00437E12"/>
    <w:rsid w:val="0044786D"/>
    <w:rsid w:val="00451A69"/>
    <w:rsid w:val="00452E45"/>
    <w:rsid w:val="00453299"/>
    <w:rsid w:val="004569EB"/>
    <w:rsid w:val="004574DB"/>
    <w:rsid w:val="00457516"/>
    <w:rsid w:val="0046456A"/>
    <w:rsid w:val="00465AF0"/>
    <w:rsid w:val="004672E6"/>
    <w:rsid w:val="0047298A"/>
    <w:rsid w:val="00474610"/>
    <w:rsid w:val="00475B64"/>
    <w:rsid w:val="0047651B"/>
    <w:rsid w:val="00477A52"/>
    <w:rsid w:val="00480A7E"/>
    <w:rsid w:val="00481244"/>
    <w:rsid w:val="00485D47"/>
    <w:rsid w:val="00494BE7"/>
    <w:rsid w:val="004963FE"/>
    <w:rsid w:val="004A4F21"/>
    <w:rsid w:val="004A59AC"/>
    <w:rsid w:val="004A6004"/>
    <w:rsid w:val="004A63ED"/>
    <w:rsid w:val="004B0E4D"/>
    <w:rsid w:val="004C0C13"/>
    <w:rsid w:val="004C0D18"/>
    <w:rsid w:val="004C1247"/>
    <w:rsid w:val="004D32D5"/>
    <w:rsid w:val="004E11CD"/>
    <w:rsid w:val="004E1A60"/>
    <w:rsid w:val="004E1E56"/>
    <w:rsid w:val="004E2DC3"/>
    <w:rsid w:val="004E3DEB"/>
    <w:rsid w:val="004F1974"/>
    <w:rsid w:val="004F2DF5"/>
    <w:rsid w:val="004F5742"/>
    <w:rsid w:val="004F5D58"/>
    <w:rsid w:val="004F69B1"/>
    <w:rsid w:val="005032D1"/>
    <w:rsid w:val="00503E94"/>
    <w:rsid w:val="00506919"/>
    <w:rsid w:val="00507712"/>
    <w:rsid w:val="00514C26"/>
    <w:rsid w:val="00514E4B"/>
    <w:rsid w:val="0052298F"/>
    <w:rsid w:val="00525F65"/>
    <w:rsid w:val="005366A8"/>
    <w:rsid w:val="005454B0"/>
    <w:rsid w:val="0055084D"/>
    <w:rsid w:val="00556465"/>
    <w:rsid w:val="005573BC"/>
    <w:rsid w:val="0056209F"/>
    <w:rsid w:val="00562FEE"/>
    <w:rsid w:val="00573A8A"/>
    <w:rsid w:val="00577AC3"/>
    <w:rsid w:val="005861C2"/>
    <w:rsid w:val="005937EE"/>
    <w:rsid w:val="00594BFD"/>
    <w:rsid w:val="005A0EC6"/>
    <w:rsid w:val="005A3756"/>
    <w:rsid w:val="005A442F"/>
    <w:rsid w:val="005A58E0"/>
    <w:rsid w:val="005B2852"/>
    <w:rsid w:val="005B4A59"/>
    <w:rsid w:val="005C0BCA"/>
    <w:rsid w:val="005C2C6F"/>
    <w:rsid w:val="005C3BD7"/>
    <w:rsid w:val="005D062A"/>
    <w:rsid w:val="005D3CBF"/>
    <w:rsid w:val="005D5A85"/>
    <w:rsid w:val="005D5AD2"/>
    <w:rsid w:val="005D5AE1"/>
    <w:rsid w:val="005D72DC"/>
    <w:rsid w:val="005E140F"/>
    <w:rsid w:val="005E5384"/>
    <w:rsid w:val="005E5C5A"/>
    <w:rsid w:val="005F6A7E"/>
    <w:rsid w:val="00602BC2"/>
    <w:rsid w:val="00612C18"/>
    <w:rsid w:val="00617314"/>
    <w:rsid w:val="0062658C"/>
    <w:rsid w:val="00626E8B"/>
    <w:rsid w:val="00630A0F"/>
    <w:rsid w:val="00630AA0"/>
    <w:rsid w:val="00630E39"/>
    <w:rsid w:val="00636DE6"/>
    <w:rsid w:val="00641D15"/>
    <w:rsid w:val="00646F13"/>
    <w:rsid w:val="006472AA"/>
    <w:rsid w:val="006515F8"/>
    <w:rsid w:val="00654466"/>
    <w:rsid w:val="00660BC6"/>
    <w:rsid w:val="00661745"/>
    <w:rsid w:val="00681ACD"/>
    <w:rsid w:val="0068308E"/>
    <w:rsid w:val="00684302"/>
    <w:rsid w:val="00685E39"/>
    <w:rsid w:val="006861D8"/>
    <w:rsid w:val="00687FA7"/>
    <w:rsid w:val="006926A7"/>
    <w:rsid w:val="006958C2"/>
    <w:rsid w:val="006968EB"/>
    <w:rsid w:val="006973E0"/>
    <w:rsid w:val="006A0A91"/>
    <w:rsid w:val="006A26B2"/>
    <w:rsid w:val="006A66DC"/>
    <w:rsid w:val="006A76D4"/>
    <w:rsid w:val="006A7BA1"/>
    <w:rsid w:val="006B2E78"/>
    <w:rsid w:val="006B5BED"/>
    <w:rsid w:val="006C212E"/>
    <w:rsid w:val="006D0187"/>
    <w:rsid w:val="006D7389"/>
    <w:rsid w:val="006E1DEB"/>
    <w:rsid w:val="006E2DFF"/>
    <w:rsid w:val="006E5891"/>
    <w:rsid w:val="006F1831"/>
    <w:rsid w:val="006F76EF"/>
    <w:rsid w:val="00703214"/>
    <w:rsid w:val="00706685"/>
    <w:rsid w:val="00713B1D"/>
    <w:rsid w:val="007216E7"/>
    <w:rsid w:val="0072189E"/>
    <w:rsid w:val="00722BA5"/>
    <w:rsid w:val="00723798"/>
    <w:rsid w:val="00725788"/>
    <w:rsid w:val="007313DB"/>
    <w:rsid w:val="00736D7D"/>
    <w:rsid w:val="007406EA"/>
    <w:rsid w:val="00740E51"/>
    <w:rsid w:val="00741433"/>
    <w:rsid w:val="0074147C"/>
    <w:rsid w:val="00741B38"/>
    <w:rsid w:val="00741E08"/>
    <w:rsid w:val="00752A32"/>
    <w:rsid w:val="00762C3B"/>
    <w:rsid w:val="007668D6"/>
    <w:rsid w:val="0077163C"/>
    <w:rsid w:val="007815E7"/>
    <w:rsid w:val="007850F5"/>
    <w:rsid w:val="007868A9"/>
    <w:rsid w:val="0079116B"/>
    <w:rsid w:val="0079564B"/>
    <w:rsid w:val="007B739B"/>
    <w:rsid w:val="007C4E7C"/>
    <w:rsid w:val="007C5B9D"/>
    <w:rsid w:val="007C798C"/>
    <w:rsid w:val="007E06CD"/>
    <w:rsid w:val="007E20EE"/>
    <w:rsid w:val="007E3E9D"/>
    <w:rsid w:val="007E60DB"/>
    <w:rsid w:val="007F6692"/>
    <w:rsid w:val="00802B6A"/>
    <w:rsid w:val="00805F60"/>
    <w:rsid w:val="008106E0"/>
    <w:rsid w:val="0082156C"/>
    <w:rsid w:val="008221B7"/>
    <w:rsid w:val="00825657"/>
    <w:rsid w:val="00831C49"/>
    <w:rsid w:val="008335E0"/>
    <w:rsid w:val="00833D56"/>
    <w:rsid w:val="008344EA"/>
    <w:rsid w:val="00843C92"/>
    <w:rsid w:val="008463BB"/>
    <w:rsid w:val="00852281"/>
    <w:rsid w:val="00857B7B"/>
    <w:rsid w:val="00857BC5"/>
    <w:rsid w:val="008622DA"/>
    <w:rsid w:val="00862607"/>
    <w:rsid w:val="008670A6"/>
    <w:rsid w:val="00867928"/>
    <w:rsid w:val="008761C8"/>
    <w:rsid w:val="00881100"/>
    <w:rsid w:val="00885CD8"/>
    <w:rsid w:val="008916B1"/>
    <w:rsid w:val="0089359E"/>
    <w:rsid w:val="00897B5C"/>
    <w:rsid w:val="008A0CE6"/>
    <w:rsid w:val="008B4266"/>
    <w:rsid w:val="008B58E6"/>
    <w:rsid w:val="008B5996"/>
    <w:rsid w:val="008C1B76"/>
    <w:rsid w:val="008C30F2"/>
    <w:rsid w:val="008D2316"/>
    <w:rsid w:val="008E0F25"/>
    <w:rsid w:val="008E55D1"/>
    <w:rsid w:val="008F1837"/>
    <w:rsid w:val="008F76F9"/>
    <w:rsid w:val="0090567A"/>
    <w:rsid w:val="009061F0"/>
    <w:rsid w:val="00906A72"/>
    <w:rsid w:val="00906F64"/>
    <w:rsid w:val="00907287"/>
    <w:rsid w:val="00917489"/>
    <w:rsid w:val="0092298B"/>
    <w:rsid w:val="009320C1"/>
    <w:rsid w:val="0093602D"/>
    <w:rsid w:val="00943877"/>
    <w:rsid w:val="00945F10"/>
    <w:rsid w:val="00952CBC"/>
    <w:rsid w:val="00953DA0"/>
    <w:rsid w:val="00957B4D"/>
    <w:rsid w:val="0096584B"/>
    <w:rsid w:val="0097285C"/>
    <w:rsid w:val="00972AD4"/>
    <w:rsid w:val="009800E0"/>
    <w:rsid w:val="0098242A"/>
    <w:rsid w:val="009849F3"/>
    <w:rsid w:val="0098538A"/>
    <w:rsid w:val="00990B53"/>
    <w:rsid w:val="00990D9A"/>
    <w:rsid w:val="009A1E3A"/>
    <w:rsid w:val="009B3150"/>
    <w:rsid w:val="009B34F6"/>
    <w:rsid w:val="009C0746"/>
    <w:rsid w:val="009C0E0D"/>
    <w:rsid w:val="009D3508"/>
    <w:rsid w:val="009D71F4"/>
    <w:rsid w:val="009E1246"/>
    <w:rsid w:val="009E2F9D"/>
    <w:rsid w:val="009E4D29"/>
    <w:rsid w:val="009F0302"/>
    <w:rsid w:val="009F5714"/>
    <w:rsid w:val="00A00EA0"/>
    <w:rsid w:val="00A054D6"/>
    <w:rsid w:val="00A056A1"/>
    <w:rsid w:val="00A06511"/>
    <w:rsid w:val="00A07093"/>
    <w:rsid w:val="00A07A19"/>
    <w:rsid w:val="00A10C9D"/>
    <w:rsid w:val="00A1538D"/>
    <w:rsid w:val="00A21C85"/>
    <w:rsid w:val="00A23018"/>
    <w:rsid w:val="00A240B4"/>
    <w:rsid w:val="00A36057"/>
    <w:rsid w:val="00A36E11"/>
    <w:rsid w:val="00A422EC"/>
    <w:rsid w:val="00A46312"/>
    <w:rsid w:val="00A46899"/>
    <w:rsid w:val="00A46E74"/>
    <w:rsid w:val="00A53010"/>
    <w:rsid w:val="00A553D4"/>
    <w:rsid w:val="00A57834"/>
    <w:rsid w:val="00A632F2"/>
    <w:rsid w:val="00A72FFD"/>
    <w:rsid w:val="00A84B90"/>
    <w:rsid w:val="00A87836"/>
    <w:rsid w:val="00A959A1"/>
    <w:rsid w:val="00AA1BF4"/>
    <w:rsid w:val="00AA1C5A"/>
    <w:rsid w:val="00AA3101"/>
    <w:rsid w:val="00AA40B5"/>
    <w:rsid w:val="00AA40BE"/>
    <w:rsid w:val="00AA50AB"/>
    <w:rsid w:val="00AB00D9"/>
    <w:rsid w:val="00AB694A"/>
    <w:rsid w:val="00AB7DBB"/>
    <w:rsid w:val="00AC0270"/>
    <w:rsid w:val="00AC3FC8"/>
    <w:rsid w:val="00AC7691"/>
    <w:rsid w:val="00AD18DE"/>
    <w:rsid w:val="00AD453E"/>
    <w:rsid w:val="00AD5D77"/>
    <w:rsid w:val="00AD7FE1"/>
    <w:rsid w:val="00AE0A97"/>
    <w:rsid w:val="00AE0BE6"/>
    <w:rsid w:val="00AE2703"/>
    <w:rsid w:val="00AE28A7"/>
    <w:rsid w:val="00AE629B"/>
    <w:rsid w:val="00AF0526"/>
    <w:rsid w:val="00AF088C"/>
    <w:rsid w:val="00AF3C95"/>
    <w:rsid w:val="00B042C9"/>
    <w:rsid w:val="00B055B6"/>
    <w:rsid w:val="00B12B08"/>
    <w:rsid w:val="00B32CCF"/>
    <w:rsid w:val="00B3484C"/>
    <w:rsid w:val="00B40325"/>
    <w:rsid w:val="00B642A8"/>
    <w:rsid w:val="00B6723E"/>
    <w:rsid w:val="00B71739"/>
    <w:rsid w:val="00B7445A"/>
    <w:rsid w:val="00B814A8"/>
    <w:rsid w:val="00B851D4"/>
    <w:rsid w:val="00B93304"/>
    <w:rsid w:val="00B93577"/>
    <w:rsid w:val="00B945B7"/>
    <w:rsid w:val="00B9713A"/>
    <w:rsid w:val="00BA7405"/>
    <w:rsid w:val="00BB4AE0"/>
    <w:rsid w:val="00BB4E6A"/>
    <w:rsid w:val="00BB7EC2"/>
    <w:rsid w:val="00BC0254"/>
    <w:rsid w:val="00BC1E9E"/>
    <w:rsid w:val="00BD0F4E"/>
    <w:rsid w:val="00BD25A2"/>
    <w:rsid w:val="00BD332C"/>
    <w:rsid w:val="00BD3D45"/>
    <w:rsid w:val="00BE5374"/>
    <w:rsid w:val="00BF045E"/>
    <w:rsid w:val="00BF0EF9"/>
    <w:rsid w:val="00BF11B8"/>
    <w:rsid w:val="00C0013E"/>
    <w:rsid w:val="00C07589"/>
    <w:rsid w:val="00C12E2E"/>
    <w:rsid w:val="00C1610F"/>
    <w:rsid w:val="00C24D80"/>
    <w:rsid w:val="00C279B2"/>
    <w:rsid w:val="00C410A6"/>
    <w:rsid w:val="00C44491"/>
    <w:rsid w:val="00C51499"/>
    <w:rsid w:val="00C54DA7"/>
    <w:rsid w:val="00C63021"/>
    <w:rsid w:val="00C673E7"/>
    <w:rsid w:val="00C71AE2"/>
    <w:rsid w:val="00C75654"/>
    <w:rsid w:val="00C919A0"/>
    <w:rsid w:val="00C9431E"/>
    <w:rsid w:val="00C95322"/>
    <w:rsid w:val="00C956B8"/>
    <w:rsid w:val="00CA4B42"/>
    <w:rsid w:val="00CA7089"/>
    <w:rsid w:val="00CB10D1"/>
    <w:rsid w:val="00CD258E"/>
    <w:rsid w:val="00CD2FC8"/>
    <w:rsid w:val="00CD31C8"/>
    <w:rsid w:val="00CD4B7D"/>
    <w:rsid w:val="00CD60CF"/>
    <w:rsid w:val="00CE3BE7"/>
    <w:rsid w:val="00CE3F82"/>
    <w:rsid w:val="00CE60B5"/>
    <w:rsid w:val="00CF3F69"/>
    <w:rsid w:val="00CF500B"/>
    <w:rsid w:val="00CF5660"/>
    <w:rsid w:val="00CF566E"/>
    <w:rsid w:val="00D018EA"/>
    <w:rsid w:val="00D03057"/>
    <w:rsid w:val="00D037EC"/>
    <w:rsid w:val="00D04BD5"/>
    <w:rsid w:val="00D12746"/>
    <w:rsid w:val="00D17004"/>
    <w:rsid w:val="00D20E59"/>
    <w:rsid w:val="00D230FF"/>
    <w:rsid w:val="00D313A8"/>
    <w:rsid w:val="00D34427"/>
    <w:rsid w:val="00D34AC4"/>
    <w:rsid w:val="00D37048"/>
    <w:rsid w:val="00D377E8"/>
    <w:rsid w:val="00D406BA"/>
    <w:rsid w:val="00D41FA1"/>
    <w:rsid w:val="00D54620"/>
    <w:rsid w:val="00D54D2F"/>
    <w:rsid w:val="00D55AAE"/>
    <w:rsid w:val="00D603C6"/>
    <w:rsid w:val="00D622F5"/>
    <w:rsid w:val="00D6342A"/>
    <w:rsid w:val="00D65842"/>
    <w:rsid w:val="00D81A6B"/>
    <w:rsid w:val="00D9002F"/>
    <w:rsid w:val="00DA241C"/>
    <w:rsid w:val="00DA420F"/>
    <w:rsid w:val="00DA7D98"/>
    <w:rsid w:val="00DB205B"/>
    <w:rsid w:val="00DB7A9C"/>
    <w:rsid w:val="00DC150D"/>
    <w:rsid w:val="00DC4177"/>
    <w:rsid w:val="00DC49E5"/>
    <w:rsid w:val="00DD19D7"/>
    <w:rsid w:val="00DD3A07"/>
    <w:rsid w:val="00DD7139"/>
    <w:rsid w:val="00DE745E"/>
    <w:rsid w:val="00DF1932"/>
    <w:rsid w:val="00DF5965"/>
    <w:rsid w:val="00DF5E38"/>
    <w:rsid w:val="00E0107D"/>
    <w:rsid w:val="00E026F4"/>
    <w:rsid w:val="00E06FA6"/>
    <w:rsid w:val="00E12D26"/>
    <w:rsid w:val="00E206F4"/>
    <w:rsid w:val="00E21F9B"/>
    <w:rsid w:val="00E336DD"/>
    <w:rsid w:val="00E45CF4"/>
    <w:rsid w:val="00E51F62"/>
    <w:rsid w:val="00E54100"/>
    <w:rsid w:val="00E62613"/>
    <w:rsid w:val="00E67D02"/>
    <w:rsid w:val="00E67D72"/>
    <w:rsid w:val="00E7169C"/>
    <w:rsid w:val="00E745EB"/>
    <w:rsid w:val="00E75641"/>
    <w:rsid w:val="00E80E82"/>
    <w:rsid w:val="00E8139D"/>
    <w:rsid w:val="00E87FDD"/>
    <w:rsid w:val="00E91C24"/>
    <w:rsid w:val="00EA3434"/>
    <w:rsid w:val="00EA4A39"/>
    <w:rsid w:val="00EA72DD"/>
    <w:rsid w:val="00EA766C"/>
    <w:rsid w:val="00EA76F0"/>
    <w:rsid w:val="00EB156A"/>
    <w:rsid w:val="00EB755A"/>
    <w:rsid w:val="00EC3C7A"/>
    <w:rsid w:val="00EC5D3A"/>
    <w:rsid w:val="00EC72AF"/>
    <w:rsid w:val="00EC7971"/>
    <w:rsid w:val="00ED3230"/>
    <w:rsid w:val="00ED51A2"/>
    <w:rsid w:val="00EE1747"/>
    <w:rsid w:val="00EE5F21"/>
    <w:rsid w:val="00EE6A15"/>
    <w:rsid w:val="00EF0641"/>
    <w:rsid w:val="00EF1DDC"/>
    <w:rsid w:val="00EF68EC"/>
    <w:rsid w:val="00F03282"/>
    <w:rsid w:val="00F056BF"/>
    <w:rsid w:val="00F05970"/>
    <w:rsid w:val="00F06BF7"/>
    <w:rsid w:val="00F13D42"/>
    <w:rsid w:val="00F16D06"/>
    <w:rsid w:val="00F2655D"/>
    <w:rsid w:val="00F32259"/>
    <w:rsid w:val="00F33046"/>
    <w:rsid w:val="00F42DC0"/>
    <w:rsid w:val="00F46A69"/>
    <w:rsid w:val="00F569A3"/>
    <w:rsid w:val="00F56F52"/>
    <w:rsid w:val="00F83E5D"/>
    <w:rsid w:val="00F90622"/>
    <w:rsid w:val="00FA012B"/>
    <w:rsid w:val="00FA18F8"/>
    <w:rsid w:val="00FA22D7"/>
    <w:rsid w:val="00FA7339"/>
    <w:rsid w:val="00FB0622"/>
    <w:rsid w:val="00FB1938"/>
    <w:rsid w:val="00FC1612"/>
    <w:rsid w:val="00FC25B3"/>
    <w:rsid w:val="00FC3343"/>
    <w:rsid w:val="00FD0A25"/>
    <w:rsid w:val="00FD1CDC"/>
    <w:rsid w:val="00FE242A"/>
    <w:rsid w:val="00FE2820"/>
    <w:rsid w:val="00FE5BA6"/>
    <w:rsid w:val="00FF043F"/>
    <w:rsid w:val="00FF1E1A"/>
    <w:rsid w:val="00FF4460"/>
    <w:rsid w:val="00FF5B77"/>
    <w:rsid w:val="00FF5C24"/>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E9E"/>
    <w:pPr>
      <w:widowControl w:val="0"/>
      <w:spacing w:line="250" w:lineRule="atLeast"/>
    </w:pPr>
    <w:rPr>
      <w:rFonts w:ascii="Arial" w:hAnsi="Arial"/>
      <w:sz w:val="20"/>
      <w:szCs w:val="20"/>
      <w:lang w:val="en-GB" w:eastAsia="en-US"/>
    </w:rPr>
  </w:style>
  <w:style w:type="paragraph" w:styleId="Heading1">
    <w:name w:val="heading 1"/>
    <w:basedOn w:val="Normal"/>
    <w:next w:val="Normal"/>
    <w:link w:val="Heading1Char"/>
    <w:uiPriority w:val="99"/>
    <w:qFormat/>
    <w:rsid w:val="006C212E"/>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BD332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2FC8"/>
    <w:rPr>
      <w:rFonts w:ascii="Cambria" w:hAnsi="Cambria" w:cs="Times New Roman"/>
      <w:b/>
      <w:bCs/>
      <w:kern w:val="32"/>
      <w:sz w:val="32"/>
      <w:szCs w:val="32"/>
      <w:lang w:val="en-GB" w:eastAsia="en-US"/>
    </w:rPr>
  </w:style>
  <w:style w:type="character" w:customStyle="1" w:styleId="Heading3Char">
    <w:name w:val="Heading 3 Char"/>
    <w:basedOn w:val="DefaultParagraphFont"/>
    <w:link w:val="Heading3"/>
    <w:uiPriority w:val="99"/>
    <w:semiHidden/>
    <w:locked/>
    <w:rsid w:val="00CD2FC8"/>
    <w:rPr>
      <w:rFonts w:ascii="Cambria" w:hAnsi="Cambria" w:cs="Times New Roman"/>
      <w:b/>
      <w:bCs/>
      <w:sz w:val="26"/>
      <w:szCs w:val="26"/>
      <w:lang w:val="en-GB" w:eastAsia="en-US"/>
    </w:rPr>
  </w:style>
  <w:style w:type="paragraph" w:styleId="Footer">
    <w:name w:val="footer"/>
    <w:basedOn w:val="Normal"/>
    <w:link w:val="FooterChar"/>
    <w:uiPriority w:val="99"/>
    <w:rsid w:val="00F90622"/>
    <w:pPr>
      <w:spacing w:line="160" w:lineRule="atLeast"/>
    </w:pPr>
    <w:rPr>
      <w:color w:val="005192"/>
      <w:sz w:val="12"/>
      <w:szCs w:val="16"/>
    </w:rPr>
  </w:style>
  <w:style w:type="character" w:customStyle="1" w:styleId="FooterChar">
    <w:name w:val="Footer Char"/>
    <w:basedOn w:val="DefaultParagraphFont"/>
    <w:link w:val="Footer"/>
    <w:uiPriority w:val="99"/>
    <w:semiHidden/>
    <w:locked/>
    <w:rsid w:val="00CD2FC8"/>
    <w:rPr>
      <w:rFonts w:ascii="Arial" w:hAnsi="Arial" w:cs="Times New Roman"/>
      <w:sz w:val="20"/>
      <w:szCs w:val="20"/>
      <w:lang w:val="en-GB" w:eastAsia="en-US"/>
    </w:rPr>
  </w:style>
  <w:style w:type="paragraph" w:styleId="BodyText">
    <w:name w:val="Body Text"/>
    <w:basedOn w:val="Normal"/>
    <w:link w:val="BodyTextChar"/>
    <w:uiPriority w:val="99"/>
    <w:rsid w:val="00D377E8"/>
    <w:pPr>
      <w:spacing w:line="260" w:lineRule="exact"/>
    </w:pPr>
    <w:rPr>
      <w:rFonts w:ascii="Verdana" w:hAnsi="Verdana"/>
      <w:sz w:val="16"/>
    </w:rPr>
  </w:style>
  <w:style w:type="character" w:customStyle="1" w:styleId="BodyTextChar">
    <w:name w:val="Body Text Char"/>
    <w:basedOn w:val="DefaultParagraphFont"/>
    <w:link w:val="BodyText"/>
    <w:uiPriority w:val="99"/>
    <w:semiHidden/>
    <w:locked/>
    <w:rsid w:val="00CD2FC8"/>
    <w:rPr>
      <w:rFonts w:ascii="Arial" w:hAnsi="Arial" w:cs="Times New Roman"/>
      <w:sz w:val="20"/>
      <w:szCs w:val="20"/>
      <w:lang w:val="en-GB" w:eastAsia="en-US"/>
    </w:rPr>
  </w:style>
  <w:style w:type="paragraph" w:styleId="Header">
    <w:name w:val="header"/>
    <w:basedOn w:val="Normal"/>
    <w:link w:val="HeaderChar"/>
    <w:uiPriority w:val="99"/>
    <w:rsid w:val="0002377B"/>
    <w:pPr>
      <w:tabs>
        <w:tab w:val="left" w:pos="2098"/>
        <w:tab w:val="left" w:pos="3260"/>
      </w:tabs>
      <w:spacing w:line="180" w:lineRule="atLeast"/>
    </w:pPr>
    <w:rPr>
      <w:sz w:val="16"/>
      <w:szCs w:val="16"/>
    </w:rPr>
  </w:style>
  <w:style w:type="character" w:customStyle="1" w:styleId="HeaderChar">
    <w:name w:val="Header Char"/>
    <w:basedOn w:val="DefaultParagraphFont"/>
    <w:link w:val="Header"/>
    <w:uiPriority w:val="99"/>
    <w:semiHidden/>
    <w:locked/>
    <w:rsid w:val="00CD2FC8"/>
    <w:rPr>
      <w:rFonts w:ascii="Arial" w:hAnsi="Arial" w:cs="Times New Roman"/>
      <w:sz w:val="20"/>
      <w:szCs w:val="20"/>
      <w:lang w:val="en-GB" w:eastAsia="en-US"/>
    </w:rPr>
  </w:style>
  <w:style w:type="paragraph" w:customStyle="1" w:styleId="ANHeader">
    <w:name w:val="AN Header"/>
    <w:basedOn w:val="Header"/>
    <w:uiPriority w:val="99"/>
    <w:rsid w:val="00EF1DDC"/>
    <w:pPr>
      <w:tabs>
        <w:tab w:val="clear" w:pos="2098"/>
        <w:tab w:val="clear" w:pos="3260"/>
        <w:tab w:val="left" w:pos="1191"/>
      </w:tabs>
    </w:pPr>
    <w:rPr>
      <w:color w:val="005192"/>
    </w:rPr>
  </w:style>
  <w:style w:type="paragraph" w:customStyle="1" w:styleId="ANFooter">
    <w:name w:val="AN Footer"/>
    <w:basedOn w:val="Footer"/>
    <w:uiPriority w:val="99"/>
    <w:rsid w:val="00DC150D"/>
    <w:rPr>
      <w:color w:val="auto"/>
    </w:rPr>
  </w:style>
  <w:style w:type="paragraph" w:customStyle="1" w:styleId="ANNameSurname">
    <w:name w:val="AN Name Surname"/>
    <w:basedOn w:val="Normal"/>
    <w:uiPriority w:val="99"/>
    <w:rsid w:val="0038260B"/>
    <w:pPr>
      <w:spacing w:line="180" w:lineRule="atLeast"/>
    </w:pPr>
    <w:rPr>
      <w:color w:val="0082E6"/>
      <w:sz w:val="16"/>
    </w:rPr>
  </w:style>
  <w:style w:type="paragraph" w:customStyle="1" w:styleId="ANJobTitle">
    <w:name w:val="AN Job Title"/>
    <w:basedOn w:val="Normal"/>
    <w:uiPriority w:val="99"/>
    <w:rsid w:val="0038260B"/>
    <w:pPr>
      <w:spacing w:line="180" w:lineRule="atLeast"/>
    </w:pPr>
    <w:rPr>
      <w:color w:val="005192"/>
      <w:sz w:val="16"/>
    </w:rPr>
  </w:style>
  <w:style w:type="table" w:styleId="TableGrid">
    <w:name w:val="Table Grid"/>
    <w:basedOn w:val="TableNormal"/>
    <w:uiPriority w:val="99"/>
    <w:rsid w:val="0005279C"/>
    <w:pPr>
      <w:widowControl w:val="0"/>
      <w:spacing w:line="250" w:lineRule="atLeast"/>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RecipientAddress">
    <w:name w:val="AN Recipient Address"/>
    <w:basedOn w:val="Normal"/>
    <w:uiPriority w:val="99"/>
    <w:rsid w:val="007F6692"/>
  </w:style>
  <w:style w:type="paragraph" w:customStyle="1" w:styleId="ANDate">
    <w:name w:val="AN Date"/>
    <w:basedOn w:val="Normal"/>
    <w:uiPriority w:val="99"/>
    <w:rsid w:val="007F6692"/>
    <w:pPr>
      <w:spacing w:after="780"/>
    </w:pPr>
  </w:style>
  <w:style w:type="paragraph" w:customStyle="1" w:styleId="ANRecipientName">
    <w:name w:val="AN Recipient Name"/>
    <w:basedOn w:val="Normal"/>
    <w:uiPriority w:val="99"/>
    <w:rsid w:val="0005279C"/>
    <w:pPr>
      <w:spacing w:after="240"/>
    </w:pPr>
  </w:style>
  <w:style w:type="paragraph" w:customStyle="1" w:styleId="ANNormalText">
    <w:name w:val="AN Normal Text"/>
    <w:basedOn w:val="Normal"/>
    <w:uiPriority w:val="99"/>
    <w:rsid w:val="008C30F2"/>
    <w:pPr>
      <w:spacing w:after="240"/>
    </w:pPr>
  </w:style>
  <w:style w:type="paragraph" w:customStyle="1" w:styleId="ANSignoffs">
    <w:name w:val="AN Signoffs"/>
    <w:basedOn w:val="Normal"/>
    <w:uiPriority w:val="99"/>
    <w:rsid w:val="00FE2820"/>
    <w:pPr>
      <w:spacing w:line="160" w:lineRule="atLeast"/>
    </w:pPr>
    <w:rPr>
      <w:b/>
      <w:sz w:val="14"/>
    </w:rPr>
  </w:style>
  <w:style w:type="paragraph" w:customStyle="1" w:styleId="ANPressHeader">
    <w:name w:val="AN Press Header"/>
    <w:basedOn w:val="ANHeader"/>
    <w:uiPriority w:val="99"/>
    <w:rsid w:val="00AD453E"/>
    <w:pPr>
      <w:spacing w:before="240" w:line="700" w:lineRule="atLeast"/>
    </w:pPr>
    <w:rPr>
      <w:b/>
      <w:sz w:val="65"/>
      <w:szCs w:val="64"/>
    </w:rPr>
  </w:style>
  <w:style w:type="paragraph" w:customStyle="1" w:styleId="ANHeaderText">
    <w:name w:val="AN Header Text"/>
    <w:basedOn w:val="ANNormalText"/>
    <w:uiPriority w:val="99"/>
    <w:rsid w:val="008C30F2"/>
    <w:rPr>
      <w:b/>
    </w:rPr>
  </w:style>
  <w:style w:type="paragraph" w:styleId="BalloonText">
    <w:name w:val="Balloon Text"/>
    <w:basedOn w:val="Normal"/>
    <w:link w:val="BalloonTextChar"/>
    <w:uiPriority w:val="99"/>
    <w:semiHidden/>
    <w:rsid w:val="005508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FC8"/>
    <w:rPr>
      <w:rFonts w:cs="Times New Roman"/>
      <w:sz w:val="2"/>
      <w:lang w:val="en-GB" w:eastAsia="en-US"/>
    </w:rPr>
  </w:style>
  <w:style w:type="character" w:styleId="Hyperlink">
    <w:name w:val="Hyperlink"/>
    <w:basedOn w:val="DefaultParagraphFont"/>
    <w:uiPriority w:val="99"/>
    <w:rsid w:val="00204D3D"/>
    <w:rPr>
      <w:rFonts w:cs="Times New Roman"/>
      <w:color w:val="0000FF"/>
      <w:u w:val="single"/>
    </w:rPr>
  </w:style>
  <w:style w:type="character" w:styleId="CommentReference">
    <w:name w:val="annotation reference"/>
    <w:basedOn w:val="DefaultParagraphFont"/>
    <w:uiPriority w:val="99"/>
    <w:semiHidden/>
    <w:rsid w:val="008E55D1"/>
    <w:rPr>
      <w:rFonts w:cs="Times New Roman"/>
      <w:sz w:val="16"/>
      <w:szCs w:val="16"/>
    </w:rPr>
  </w:style>
  <w:style w:type="paragraph" w:styleId="CommentText">
    <w:name w:val="annotation text"/>
    <w:basedOn w:val="Normal"/>
    <w:link w:val="CommentTextChar"/>
    <w:uiPriority w:val="99"/>
    <w:semiHidden/>
    <w:rsid w:val="008E55D1"/>
  </w:style>
  <w:style w:type="character" w:customStyle="1" w:styleId="CommentTextChar">
    <w:name w:val="Comment Text Char"/>
    <w:basedOn w:val="DefaultParagraphFont"/>
    <w:link w:val="CommentText"/>
    <w:uiPriority w:val="99"/>
    <w:semiHidden/>
    <w:locked/>
    <w:rsid w:val="00CD2FC8"/>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8E55D1"/>
    <w:rPr>
      <w:b/>
      <w:bCs/>
    </w:rPr>
  </w:style>
  <w:style w:type="character" w:customStyle="1" w:styleId="CommentSubjectChar">
    <w:name w:val="Comment Subject Char"/>
    <w:basedOn w:val="CommentTextChar"/>
    <w:link w:val="CommentSubject"/>
    <w:uiPriority w:val="99"/>
    <w:semiHidden/>
    <w:locked/>
    <w:rsid w:val="00CD2FC8"/>
    <w:rPr>
      <w:b/>
      <w:bCs/>
    </w:rPr>
  </w:style>
  <w:style w:type="paragraph" w:styleId="DocumentMap">
    <w:name w:val="Document Map"/>
    <w:basedOn w:val="Normal"/>
    <w:link w:val="DocumentMapChar"/>
    <w:uiPriority w:val="99"/>
    <w:semiHidden/>
    <w:rsid w:val="00713B1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D2FC8"/>
    <w:rPr>
      <w:rFonts w:cs="Times New Roman"/>
      <w:sz w:val="2"/>
      <w:lang w:val="en-GB" w:eastAsia="en-US"/>
    </w:rPr>
  </w:style>
  <w:style w:type="character" w:customStyle="1" w:styleId="EmailStyle361">
    <w:name w:val="EmailStyle361"/>
    <w:basedOn w:val="DefaultParagraphFont"/>
    <w:uiPriority w:val="99"/>
    <w:semiHidden/>
    <w:rsid w:val="00A422EC"/>
    <w:rPr>
      <w:rFonts w:ascii="Arial" w:hAnsi="Arial" w:cs="Arial"/>
      <w:color w:val="auto"/>
      <w:sz w:val="20"/>
      <w:szCs w:val="20"/>
    </w:rPr>
  </w:style>
  <w:style w:type="paragraph" w:styleId="PlainText">
    <w:name w:val="Plain Text"/>
    <w:basedOn w:val="Normal"/>
    <w:link w:val="PlainTextChar"/>
    <w:uiPriority w:val="99"/>
    <w:rsid w:val="00C24D80"/>
    <w:pPr>
      <w:widowControl/>
      <w:spacing w:line="240" w:lineRule="auto"/>
    </w:pPr>
    <w:rPr>
      <w:rFonts w:ascii="Consolas" w:hAnsi="Consolas"/>
      <w:sz w:val="21"/>
      <w:szCs w:val="21"/>
      <w:lang w:val="en-US" w:eastAsia="zh-CN"/>
    </w:rPr>
  </w:style>
  <w:style w:type="character" w:customStyle="1" w:styleId="PlainTextChar">
    <w:name w:val="Plain Text Char"/>
    <w:basedOn w:val="DefaultParagraphFont"/>
    <w:link w:val="PlainText"/>
    <w:uiPriority w:val="99"/>
    <w:locked/>
    <w:rsid w:val="00C24D80"/>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00181315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kzonobel.com/" TargetMode="External"/><Relationship Id="rId3" Type="http://schemas.openxmlformats.org/officeDocument/2006/relationships/settings" Target="settings.xml"/><Relationship Id="rId7" Type="http://schemas.openxmlformats.org/officeDocument/2006/relationships/hyperlink" Target="http://www.akzonobel.com/e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skerum\Lokala%20inst&#228;llningar\Temporary%20Internet%20Files\Content.MSO\AA95258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AA95258F</Template>
  <TotalTime>0</TotalTime>
  <Pages>2</Pages>
  <Words>608</Words>
  <Characters>3813</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AkzoNobel storinvesterar i Brasilien</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AkzoNobel storinvesterar i Brasilien</dc:title>
  <dc:subject/>
  <dc:creator>A-C Hartmann, O Bosson</dc:creator>
  <cp:keywords>Chemical Island</cp:keywords>
  <dc:description/>
  <cp:lastModifiedBy>hartmana</cp:lastModifiedBy>
  <cp:revision>11</cp:revision>
  <cp:lastPrinted>2012-02-01T06:46:00Z</cp:lastPrinted>
  <dcterms:created xsi:type="dcterms:W3CDTF">2012-01-31T23:03:00Z</dcterms:created>
  <dcterms:modified xsi:type="dcterms:W3CDTF">2012-02-01T07:10:00Z</dcterms:modified>
  <cp:category>Press release</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Akzo Nobel</vt:lpwstr>
  </property>
  <property fmtid="{D5CDD505-2E9C-101B-9397-08002B2CF9AE}" pid="3" name="Language">
    <vt:lpwstr>English (United Kingdom)</vt:lpwstr>
  </property>
  <property fmtid="{D5CDD505-2E9C-101B-9397-08002B2CF9AE}" pid="4" name="Owner">
    <vt:lpwstr>Peter L Kessler</vt:lpwstr>
  </property>
  <property fmtid="{D5CDD505-2E9C-101B-9397-08002B2CF9AE}" pid="5" name="Project">
    <vt:lpwstr>Pentagram Design Ltd</vt:lpwstr>
  </property>
  <property fmtid="{D5CDD505-2E9C-101B-9397-08002B2CF9AE}" pid="6" name="Publisher">
    <vt:lpwstr>Kessler Associates</vt:lpwstr>
  </property>
</Properties>
</file>