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EC8C" w14:textId="7F7232FD" w:rsidR="002A06B6" w:rsidRDefault="00A32CB5" w:rsidP="00A32CB5">
      <w:pPr>
        <w:rPr>
          <w:rFonts w:ascii="Arial" w:hAnsi="Arial" w:cs="Arial"/>
        </w:rPr>
      </w:pPr>
      <w:r w:rsidRPr="00B17EE9">
        <w:rPr>
          <w:rFonts w:ascii="Arial" w:hAnsi="Arial" w:cs="Arial"/>
        </w:rPr>
        <w:t>Pressmeddela</w:t>
      </w:r>
      <w:r w:rsidR="00EC3310">
        <w:rPr>
          <w:rFonts w:ascii="Arial" w:hAnsi="Arial" w:cs="Arial"/>
        </w:rPr>
        <w:t xml:space="preserve">nde från Happy Homes, </w:t>
      </w:r>
      <w:r w:rsidR="00C1233C">
        <w:rPr>
          <w:rFonts w:ascii="Arial" w:hAnsi="Arial" w:cs="Arial"/>
        </w:rPr>
        <w:t>2015-08-17</w:t>
      </w:r>
    </w:p>
    <w:p w14:paraId="10BCD951" w14:textId="507D5935" w:rsidR="002A06B6" w:rsidRPr="00AC4205" w:rsidRDefault="002A06B6" w:rsidP="00A32CB5">
      <w:pPr>
        <w:rPr>
          <w:rFonts w:ascii="Arial" w:hAnsi="Arial" w:cs="Arial"/>
          <w:b/>
          <w:sz w:val="36"/>
          <w:szCs w:val="36"/>
        </w:rPr>
      </w:pPr>
      <w:r w:rsidRPr="00AC4205">
        <w:rPr>
          <w:rFonts w:ascii="Arial" w:hAnsi="Arial" w:cs="Arial"/>
          <w:b/>
          <w:sz w:val="36"/>
          <w:szCs w:val="36"/>
        </w:rPr>
        <w:t>Fantastisk sommarförsäljning hos Happy Homes</w:t>
      </w:r>
    </w:p>
    <w:p w14:paraId="697F0C28" w14:textId="6D5EE38F" w:rsidR="002A06B6" w:rsidRDefault="003E2F84" w:rsidP="00A32CB5">
      <w:pPr>
        <w:rPr>
          <w:rFonts w:ascii="Arial" w:hAnsi="Arial" w:cs="Arial"/>
        </w:rPr>
      </w:pPr>
      <w:r>
        <w:rPr>
          <w:rFonts w:ascii="Arial" w:hAnsi="Arial" w:cs="Arial"/>
        </w:rPr>
        <w:t>Happy Homes-kedjan har haft en fantastisk sommarförsäljning och</w:t>
      </w:r>
      <w:r w:rsidR="00AC4205">
        <w:rPr>
          <w:rFonts w:ascii="Arial" w:hAnsi="Arial" w:cs="Arial"/>
        </w:rPr>
        <w:t xml:space="preserve"> kan nu</w:t>
      </w:r>
      <w:r>
        <w:rPr>
          <w:rFonts w:ascii="Arial" w:hAnsi="Arial" w:cs="Arial"/>
        </w:rPr>
        <w:t xml:space="preserve"> </w:t>
      </w:r>
      <w:r w:rsidR="00AC4205">
        <w:rPr>
          <w:rFonts w:ascii="Arial" w:hAnsi="Arial" w:cs="Arial"/>
        </w:rPr>
        <w:t>redovisa historiska toppnoteringar för juni och juli. För</w:t>
      </w:r>
      <w:r>
        <w:rPr>
          <w:rFonts w:ascii="Arial" w:hAnsi="Arial" w:cs="Arial"/>
        </w:rPr>
        <w:t xml:space="preserve"> juni månad </w:t>
      </w:r>
      <w:r w:rsidR="00AC4205">
        <w:rPr>
          <w:rFonts w:ascii="Arial" w:hAnsi="Arial" w:cs="Arial"/>
        </w:rPr>
        <w:t>ökade</w:t>
      </w:r>
      <w:r>
        <w:rPr>
          <w:rFonts w:ascii="Arial" w:hAnsi="Arial" w:cs="Arial"/>
        </w:rPr>
        <w:t xml:space="preserve"> försäljningen </w:t>
      </w:r>
      <w:r w:rsidR="00AC4205">
        <w:rPr>
          <w:rFonts w:ascii="Arial" w:hAnsi="Arial" w:cs="Arial"/>
        </w:rPr>
        <w:t xml:space="preserve">med 11,5% </w:t>
      </w:r>
      <w:r>
        <w:rPr>
          <w:rFonts w:ascii="Arial" w:hAnsi="Arial" w:cs="Arial"/>
        </w:rPr>
        <w:t>mot föregående år</w:t>
      </w:r>
      <w:r w:rsidR="00AC4205">
        <w:rPr>
          <w:rFonts w:ascii="Arial" w:hAnsi="Arial" w:cs="Arial"/>
        </w:rPr>
        <w:t>, j</w:t>
      </w:r>
      <w:r>
        <w:rPr>
          <w:rFonts w:ascii="Arial" w:hAnsi="Arial" w:cs="Arial"/>
        </w:rPr>
        <w:t xml:space="preserve">uli </w:t>
      </w:r>
      <w:r w:rsidR="00C1233C">
        <w:rPr>
          <w:rFonts w:ascii="Arial" w:hAnsi="Arial" w:cs="Arial"/>
        </w:rPr>
        <w:t>har också har varit en bra månad då ökningen nådde</w:t>
      </w:r>
      <w:r w:rsidR="00C443A7">
        <w:rPr>
          <w:rFonts w:ascii="Arial" w:hAnsi="Arial" w:cs="Arial"/>
        </w:rPr>
        <w:t xml:space="preserve"> 6</w:t>
      </w:r>
      <w:r w:rsidR="00AC4205">
        <w:rPr>
          <w:rFonts w:ascii="Arial" w:hAnsi="Arial" w:cs="Arial"/>
        </w:rPr>
        <w:t>%.</w:t>
      </w:r>
    </w:p>
    <w:p w14:paraId="33C6011B" w14:textId="71C30658" w:rsidR="003E2F84" w:rsidRDefault="003E2F84" w:rsidP="00A32CB5">
      <w:pPr>
        <w:rPr>
          <w:rFonts w:ascii="Arial" w:hAnsi="Arial" w:cs="Arial"/>
        </w:rPr>
      </w:pPr>
      <w:r>
        <w:rPr>
          <w:rFonts w:ascii="Arial" w:hAnsi="Arial" w:cs="Arial"/>
        </w:rPr>
        <w:t>Den ökade försäljningen bero</w:t>
      </w:r>
      <w:r w:rsidR="009F6D8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på det </w:t>
      </w:r>
      <w:r w:rsidR="009F6D8A">
        <w:rPr>
          <w:rFonts w:ascii="Arial" w:hAnsi="Arial" w:cs="Arial"/>
        </w:rPr>
        <w:t>tacksamma</w:t>
      </w:r>
      <w:r>
        <w:rPr>
          <w:rFonts w:ascii="Arial" w:hAnsi="Arial" w:cs="Arial"/>
        </w:rPr>
        <w:t xml:space="preserve"> vädret som har lockat fler till att renovera sina hus och stugor. Framgångarna kan även </w:t>
      </w:r>
      <w:r w:rsidR="00AC4205">
        <w:rPr>
          <w:rFonts w:ascii="Arial" w:hAnsi="Arial" w:cs="Arial"/>
        </w:rPr>
        <w:t>ha att göra med</w:t>
      </w:r>
      <w:r>
        <w:rPr>
          <w:rFonts w:ascii="Arial" w:hAnsi="Arial" w:cs="Arial"/>
        </w:rPr>
        <w:t xml:space="preserve"> </w:t>
      </w:r>
      <w:r w:rsidR="00CB1BC7">
        <w:rPr>
          <w:rFonts w:ascii="Arial" w:hAnsi="Arial" w:cs="Arial"/>
        </w:rPr>
        <w:t>nästa års planerade förändring</w:t>
      </w:r>
      <w:r>
        <w:rPr>
          <w:rFonts w:ascii="Arial" w:hAnsi="Arial" w:cs="Arial"/>
        </w:rPr>
        <w:t xml:space="preserve"> av ROT-avdraget </w:t>
      </w:r>
      <w:r w:rsidR="00AC4205">
        <w:rPr>
          <w:rFonts w:ascii="Arial" w:hAnsi="Arial" w:cs="Arial"/>
        </w:rPr>
        <w:t>som innebär större utgifter för konsumenten i samband med köp av hantverkstjänster.</w:t>
      </w:r>
    </w:p>
    <w:p w14:paraId="5F885BDE" w14:textId="748CE52D" w:rsidR="00AC4205" w:rsidRDefault="00AC4205" w:rsidP="00A32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goda siffrorna kan även härledas till Happy Homes ökade försäljning av </w:t>
      </w:r>
      <w:r w:rsidR="00CB1BC7">
        <w:rPr>
          <w:rFonts w:ascii="Arial" w:hAnsi="Arial" w:cs="Arial"/>
        </w:rPr>
        <w:t>Beckers fasadfärg</w:t>
      </w:r>
      <w:r>
        <w:rPr>
          <w:rFonts w:ascii="Arial" w:hAnsi="Arial" w:cs="Arial"/>
        </w:rPr>
        <w:t xml:space="preserve"> Perfekt</w:t>
      </w:r>
      <w:r w:rsidR="00CB1BC7">
        <w:rPr>
          <w:rFonts w:ascii="Arial" w:hAnsi="Arial" w:cs="Arial"/>
        </w:rPr>
        <w:t xml:space="preserve"> Akrylat, som i våras blev utsedd</w:t>
      </w:r>
      <w:r>
        <w:rPr>
          <w:rFonts w:ascii="Arial" w:hAnsi="Arial" w:cs="Arial"/>
        </w:rPr>
        <w:t xml:space="preserve"> till </w:t>
      </w:r>
      <w:r w:rsidR="009F6D8A">
        <w:rPr>
          <w:rFonts w:ascii="Arial" w:hAnsi="Arial" w:cs="Arial"/>
        </w:rPr>
        <w:t>Bra val</w:t>
      </w:r>
      <w:r>
        <w:rPr>
          <w:rFonts w:ascii="Arial" w:hAnsi="Arial" w:cs="Arial"/>
        </w:rPr>
        <w:t xml:space="preserve"> i Folksams </w:t>
      </w:r>
      <w:r w:rsidR="009F6D8A">
        <w:rPr>
          <w:rFonts w:ascii="Arial" w:hAnsi="Arial" w:cs="Arial"/>
        </w:rPr>
        <w:t>färgtest av utomhusfärger</w:t>
      </w:r>
      <w:r>
        <w:rPr>
          <w:rFonts w:ascii="Arial" w:hAnsi="Arial" w:cs="Arial"/>
        </w:rPr>
        <w:t xml:space="preserve">. </w:t>
      </w:r>
      <w:r w:rsidR="00CB1BC7">
        <w:rPr>
          <w:rFonts w:ascii="Arial" w:hAnsi="Arial" w:cs="Arial"/>
        </w:rPr>
        <w:t xml:space="preserve">Testet har bidragit till ett ökat förtroende för färgen och fler konsumenter har i år valt Perfekt Akrylat Plus till sina fasader. </w:t>
      </w:r>
    </w:p>
    <w:p w14:paraId="03F5995B" w14:textId="7FCE9180" w:rsidR="00442597" w:rsidRDefault="00AC4205" w:rsidP="00A32CB5">
      <w:pPr>
        <w:rPr>
          <w:rFonts w:ascii="Arial" w:hAnsi="Arial" w:cs="Arial"/>
        </w:rPr>
      </w:pPr>
      <w:r>
        <w:rPr>
          <w:rFonts w:ascii="Arial" w:hAnsi="Arial" w:cs="Arial"/>
        </w:rPr>
        <w:t>Nu hoppas vi på att den sena som</w:t>
      </w:r>
      <w:r w:rsidR="00CB1BC7">
        <w:rPr>
          <w:rFonts w:ascii="Arial" w:hAnsi="Arial" w:cs="Arial"/>
        </w:rPr>
        <w:t>maren fortsätter en bra bit in på</w:t>
      </w:r>
      <w:r>
        <w:rPr>
          <w:rFonts w:ascii="Arial" w:hAnsi="Arial" w:cs="Arial"/>
        </w:rPr>
        <w:t xml:space="preserve"> hösten så att renoveringsarbetet utomhus kan fortsätta ett tag till. Hittills ligger Happy Homes försäljningsökning </w:t>
      </w:r>
      <w:r w:rsidR="00C1233C">
        <w:rPr>
          <w:rFonts w:ascii="Arial" w:hAnsi="Arial" w:cs="Arial"/>
        </w:rPr>
        <w:t xml:space="preserve">i år på </w:t>
      </w:r>
      <w:proofErr w:type="gramStart"/>
      <w:r w:rsidR="00C1233C">
        <w:rPr>
          <w:rFonts w:ascii="Arial" w:hAnsi="Arial" w:cs="Arial"/>
        </w:rPr>
        <w:t>7</w:t>
      </w:r>
      <w:r w:rsidR="00CB1BC7">
        <w:rPr>
          <w:rFonts w:ascii="Arial" w:hAnsi="Arial" w:cs="Arial"/>
        </w:rPr>
        <w:t>%</w:t>
      </w:r>
      <w:proofErr w:type="gramEnd"/>
      <w:r w:rsidR="00CB1BC7">
        <w:rPr>
          <w:rFonts w:ascii="Arial" w:hAnsi="Arial" w:cs="Arial"/>
        </w:rPr>
        <w:t xml:space="preserve"> och med en fortsatt bra försäljning kan det bli en fantastisk ökning för kedjan, över hela året. </w:t>
      </w:r>
      <w:r w:rsidR="00442597">
        <w:rPr>
          <w:rFonts w:ascii="Arial" w:hAnsi="Arial" w:cs="Arial"/>
        </w:rPr>
        <w:br/>
      </w:r>
    </w:p>
    <w:p w14:paraId="3C822537" w14:textId="16E807EE" w:rsidR="00442597" w:rsidRDefault="00C1233C" w:rsidP="004412B2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sv-SE"/>
        </w:rPr>
        <w:drawing>
          <wp:inline distT="0" distB="0" distL="0" distR="0" wp14:anchorId="41FBB93D" wp14:editId="61C937E5">
            <wp:extent cx="4000500" cy="2670532"/>
            <wp:effectExtent l="0" t="0" r="0" b="0"/>
            <wp:docPr id="1" name="Bildobjekt 1" descr="D:\Happy Homes - Inspirationsbilder\Sommarhus 2014\Fasadmål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ppy Homes - Inspirationsbilder\Sommarhus 2014\Fasadmåln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50" cy="26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42597">
        <w:rPr>
          <w:rFonts w:ascii="Arial" w:hAnsi="Arial" w:cs="Arial"/>
        </w:rPr>
        <w:br/>
      </w:r>
    </w:p>
    <w:p w14:paraId="5AFDA025" w14:textId="52DBD28D" w:rsidR="00442597" w:rsidRDefault="002E5E33" w:rsidP="00A32CB5">
      <w:pPr>
        <w:rPr>
          <w:rFonts w:ascii="Arial" w:hAnsi="Arial" w:cs="Arial"/>
        </w:rPr>
      </w:pPr>
      <w:r w:rsidRPr="00B17EE9">
        <w:rPr>
          <w:rFonts w:ascii="Arial" w:hAnsi="Arial" w:cs="Arial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6588F" wp14:editId="5E08C0D3">
                <wp:simplePos x="0" y="0"/>
                <wp:positionH relativeFrom="column">
                  <wp:posOffset>-153035</wp:posOffset>
                </wp:positionH>
                <wp:positionV relativeFrom="paragraph">
                  <wp:posOffset>8343265</wp:posOffset>
                </wp:positionV>
                <wp:extent cx="59055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A145A" id="Rak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05pt,656.95pt" to="452.95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" strokecolor="black [3040]">
                <w10:wrap type="through"/>
              </v:line>
            </w:pict>
          </mc:Fallback>
        </mc:AlternateContent>
      </w:r>
      <w:r w:rsidR="00442597">
        <w:rPr>
          <w:rFonts w:ascii="Arial" w:hAnsi="Arial" w:cs="Arial"/>
        </w:rPr>
        <w:t>Vid frågor eller mer information, kontakta:</w:t>
      </w:r>
    </w:p>
    <w:p w14:paraId="0274B8A2" w14:textId="4DB19D58" w:rsidR="00442597" w:rsidRPr="00B17EE9" w:rsidRDefault="00442597" w:rsidP="00A32CB5">
      <w:pPr>
        <w:rPr>
          <w:rFonts w:ascii="Arial" w:hAnsi="Arial" w:cs="Arial"/>
        </w:rPr>
      </w:pPr>
      <w:r w:rsidRPr="00442597">
        <w:rPr>
          <w:rFonts w:ascii="Arial" w:hAnsi="Arial" w:cs="Arial"/>
          <w:b/>
        </w:rPr>
        <w:t>Stefan Aronsson</w:t>
      </w:r>
      <w:r>
        <w:rPr>
          <w:rFonts w:ascii="Arial" w:hAnsi="Arial" w:cs="Arial"/>
        </w:rPr>
        <w:t>, VD Happy Homes Sverige AB</w:t>
      </w:r>
      <w:r>
        <w:rPr>
          <w:rFonts w:ascii="Arial" w:hAnsi="Arial" w:cs="Arial"/>
        </w:rPr>
        <w:br/>
        <w:t>stefan.aronsson@happyhomes.se</w:t>
      </w:r>
    </w:p>
    <w:sectPr w:rsidR="00442597" w:rsidRPr="00B17EE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141E" w14:textId="77777777" w:rsidR="003907F5" w:rsidRDefault="003907F5" w:rsidP="003907F5">
      <w:pPr>
        <w:spacing w:after="0" w:line="240" w:lineRule="auto"/>
      </w:pPr>
      <w:r>
        <w:separator/>
      </w:r>
    </w:p>
  </w:endnote>
  <w:endnote w:type="continuationSeparator" w:id="0">
    <w:p w14:paraId="6719141F" w14:textId="77777777" w:rsidR="003907F5" w:rsidRDefault="003907F5" w:rsidP="003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1420" w14:textId="77777777" w:rsidR="003907F5" w:rsidRPr="000D53DA" w:rsidRDefault="00E25ECC" w:rsidP="003907F5">
    <w:pPr>
      <w:pStyle w:val="Sidfot"/>
      <w:jc w:val="right"/>
      <w:rPr>
        <w:rFonts w:ascii="Arial" w:hAnsi="Arial" w:cs="Arial"/>
        <w:b/>
        <w:sz w:val="16"/>
        <w:szCs w:val="16"/>
        <w:lang w:val="en-US"/>
      </w:rPr>
    </w:pPr>
    <w:r w:rsidRPr="000D53DA">
      <w:rPr>
        <w:rFonts w:ascii="Arial" w:hAnsi="Arial" w:cs="Arial"/>
        <w:b/>
        <w:noProof/>
        <w:sz w:val="16"/>
        <w:szCs w:val="16"/>
        <w:lang w:eastAsia="sv-SE"/>
      </w:rPr>
      <w:drawing>
        <wp:anchor distT="0" distB="0" distL="114300" distR="114300" simplePos="0" relativeHeight="251662336" behindDoc="1" locked="0" layoutInCell="1" allowOverlap="1" wp14:anchorId="67191425" wp14:editId="67191426">
          <wp:simplePos x="0" y="0"/>
          <wp:positionH relativeFrom="column">
            <wp:posOffset>-154940</wp:posOffset>
          </wp:positionH>
          <wp:positionV relativeFrom="paragraph">
            <wp:posOffset>9948</wp:posOffset>
          </wp:positionV>
          <wp:extent cx="922655" cy="701675"/>
          <wp:effectExtent l="0" t="0" r="0" b="3175"/>
          <wp:wrapThrough wrapText="bothSides">
            <wp:wrapPolygon edited="0">
              <wp:start x="0" y="0"/>
              <wp:lineTo x="0" y="21111"/>
              <wp:lineTo x="20961" y="21111"/>
              <wp:lineTo x="20961" y="0"/>
              <wp:lineTo x="0" y="0"/>
            </wp:wrapPolygon>
          </wp:wrapThrough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Logo, webadress, sv text vit bo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7F5" w:rsidRPr="000D53DA">
      <w:rPr>
        <w:rFonts w:ascii="Arial" w:hAnsi="Arial" w:cs="Arial"/>
        <w:b/>
        <w:sz w:val="16"/>
        <w:szCs w:val="16"/>
        <w:lang w:val="en-US"/>
      </w:rPr>
      <w:t>HAPPY HOMES SVERIGE AB</w:t>
    </w:r>
  </w:p>
  <w:p w14:paraId="67191421" w14:textId="5ECA04E9" w:rsidR="003907F5" w:rsidRPr="000D53DA" w:rsidRDefault="00255CE6" w:rsidP="003907F5">
    <w:pPr>
      <w:pStyle w:val="Sidfot"/>
      <w:jc w:val="right"/>
      <w:rPr>
        <w:rFonts w:ascii="Arial" w:hAnsi="Arial" w:cs="Arial"/>
        <w:sz w:val="16"/>
        <w:szCs w:val="16"/>
        <w:lang w:val="en-US"/>
      </w:rPr>
    </w:pPr>
    <w:proofErr w:type="spellStart"/>
    <w:r w:rsidRPr="000D53DA">
      <w:rPr>
        <w:rFonts w:ascii="Arial" w:hAnsi="Arial" w:cs="Arial"/>
        <w:sz w:val="16"/>
        <w:szCs w:val="16"/>
        <w:lang w:val="en-US"/>
      </w:rPr>
      <w:t>Hammarby</w:t>
    </w:r>
    <w:proofErr w:type="spellEnd"/>
    <w:r w:rsidRPr="000D53DA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0D53DA">
      <w:rPr>
        <w:rFonts w:ascii="Arial" w:hAnsi="Arial" w:cs="Arial"/>
        <w:sz w:val="16"/>
        <w:szCs w:val="16"/>
        <w:lang w:val="en-US"/>
      </w:rPr>
      <w:t>Kaj</w:t>
    </w:r>
    <w:proofErr w:type="spellEnd"/>
    <w:r w:rsidRPr="000D53DA">
      <w:rPr>
        <w:rFonts w:ascii="Arial" w:hAnsi="Arial" w:cs="Arial"/>
        <w:sz w:val="16"/>
        <w:szCs w:val="16"/>
        <w:lang w:val="en-US"/>
      </w:rPr>
      <w:t xml:space="preserve"> 18</w:t>
    </w:r>
    <w:r w:rsidR="003907F5" w:rsidRPr="000D53DA">
      <w:rPr>
        <w:rFonts w:ascii="Arial" w:hAnsi="Arial" w:cs="Arial"/>
        <w:sz w:val="16"/>
        <w:szCs w:val="16"/>
        <w:lang w:val="en-US"/>
      </w:rPr>
      <w:t xml:space="preserve"> │ 120 30 Stockholm</w:t>
    </w:r>
  </w:p>
  <w:p w14:paraId="67191422" w14:textId="77777777" w:rsidR="003907F5" w:rsidRPr="000D53DA" w:rsidRDefault="003907F5" w:rsidP="003907F5">
    <w:pPr>
      <w:pStyle w:val="Sidfot"/>
      <w:jc w:val="right"/>
      <w:rPr>
        <w:rFonts w:ascii="Arial" w:hAnsi="Arial" w:cs="Arial"/>
        <w:sz w:val="16"/>
        <w:szCs w:val="16"/>
        <w:lang w:val="en-US"/>
      </w:rPr>
    </w:pPr>
    <w:r w:rsidRPr="000D53DA">
      <w:rPr>
        <w:rFonts w:ascii="Arial" w:hAnsi="Arial" w:cs="Arial"/>
        <w:sz w:val="16"/>
        <w:szCs w:val="16"/>
        <w:lang w:val="en-US"/>
      </w:rPr>
      <w:t>Tel: 08-556 949 60</w:t>
    </w:r>
  </w:p>
  <w:p w14:paraId="67191423" w14:textId="77777777" w:rsidR="003907F5" w:rsidRPr="000D53DA" w:rsidRDefault="003907F5" w:rsidP="003907F5">
    <w:pPr>
      <w:pStyle w:val="Sidfot"/>
      <w:jc w:val="right"/>
      <w:rPr>
        <w:rFonts w:ascii="Arial" w:hAnsi="Arial" w:cs="Arial"/>
        <w:sz w:val="16"/>
        <w:szCs w:val="16"/>
      </w:rPr>
    </w:pPr>
    <w:r w:rsidRPr="000D53DA">
      <w:rPr>
        <w:rFonts w:ascii="Arial" w:hAnsi="Arial" w:cs="Arial"/>
        <w:sz w:val="16"/>
        <w:szCs w:val="16"/>
      </w:rPr>
      <w:t>info@happyhomes.se</w:t>
    </w:r>
  </w:p>
  <w:p w14:paraId="67191424" w14:textId="77777777" w:rsidR="003907F5" w:rsidRPr="000D53DA" w:rsidRDefault="003907F5" w:rsidP="00605283">
    <w:pPr>
      <w:pStyle w:val="Sidfot"/>
      <w:jc w:val="right"/>
      <w:rPr>
        <w:rFonts w:ascii="Arial" w:hAnsi="Arial" w:cs="Arial"/>
        <w:sz w:val="16"/>
        <w:szCs w:val="16"/>
      </w:rPr>
    </w:pPr>
    <w:proofErr w:type="spellStart"/>
    <w:r w:rsidRPr="000D53DA">
      <w:rPr>
        <w:rFonts w:ascii="Arial" w:hAnsi="Arial" w:cs="Arial"/>
        <w:sz w:val="16"/>
        <w:szCs w:val="16"/>
      </w:rPr>
      <w:t>Org</w:t>
    </w:r>
    <w:proofErr w:type="spellEnd"/>
    <w:r w:rsidRPr="000D53DA">
      <w:rPr>
        <w:rFonts w:ascii="Arial" w:hAnsi="Arial" w:cs="Arial"/>
        <w:sz w:val="16"/>
        <w:szCs w:val="16"/>
      </w:rPr>
      <w:t xml:space="preserve"> nr: 556085-5594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141C" w14:textId="77777777" w:rsidR="003907F5" w:rsidRDefault="003907F5" w:rsidP="003907F5">
      <w:pPr>
        <w:spacing w:after="0" w:line="240" w:lineRule="auto"/>
      </w:pPr>
      <w:r>
        <w:separator/>
      </w:r>
    </w:p>
  </w:footnote>
  <w:footnote w:type="continuationSeparator" w:id="0">
    <w:p w14:paraId="6719141D" w14:textId="77777777" w:rsidR="003907F5" w:rsidRDefault="003907F5" w:rsidP="0039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723"/>
    <w:multiLevelType w:val="hybridMultilevel"/>
    <w:tmpl w:val="5CAA498C"/>
    <w:lvl w:ilvl="0" w:tplc="ABFA0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FE2"/>
    <w:multiLevelType w:val="hybridMultilevel"/>
    <w:tmpl w:val="C1F0B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256D"/>
    <w:multiLevelType w:val="hybridMultilevel"/>
    <w:tmpl w:val="B3622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29A1"/>
    <w:multiLevelType w:val="hybridMultilevel"/>
    <w:tmpl w:val="6A8CD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005"/>
    <w:multiLevelType w:val="hybridMultilevel"/>
    <w:tmpl w:val="53CC4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4D5"/>
    <w:multiLevelType w:val="hybridMultilevel"/>
    <w:tmpl w:val="27F8B358"/>
    <w:lvl w:ilvl="0" w:tplc="ABFA0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5278"/>
    <w:multiLevelType w:val="hybridMultilevel"/>
    <w:tmpl w:val="8A8EE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1AA2"/>
    <w:multiLevelType w:val="hybridMultilevel"/>
    <w:tmpl w:val="8B9E9BFA"/>
    <w:lvl w:ilvl="0" w:tplc="ABFA01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96E86"/>
    <w:multiLevelType w:val="hybridMultilevel"/>
    <w:tmpl w:val="9CA4C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655F2"/>
    <w:multiLevelType w:val="hybridMultilevel"/>
    <w:tmpl w:val="EBA80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5"/>
    <w:rsid w:val="000D53DA"/>
    <w:rsid w:val="0010714A"/>
    <w:rsid w:val="00222DDD"/>
    <w:rsid w:val="00255CE6"/>
    <w:rsid w:val="00272F88"/>
    <w:rsid w:val="002A06B6"/>
    <w:rsid w:val="002E5E33"/>
    <w:rsid w:val="003907F5"/>
    <w:rsid w:val="003A762A"/>
    <w:rsid w:val="003B2875"/>
    <w:rsid w:val="003E2F84"/>
    <w:rsid w:val="00404C59"/>
    <w:rsid w:val="004412B2"/>
    <w:rsid w:val="00442597"/>
    <w:rsid w:val="00505C29"/>
    <w:rsid w:val="005365C7"/>
    <w:rsid w:val="00605283"/>
    <w:rsid w:val="00907FD0"/>
    <w:rsid w:val="009E0BC4"/>
    <w:rsid w:val="009F6D8A"/>
    <w:rsid w:val="00A32CB5"/>
    <w:rsid w:val="00A34BC7"/>
    <w:rsid w:val="00A82F4D"/>
    <w:rsid w:val="00AC4205"/>
    <w:rsid w:val="00B17EE9"/>
    <w:rsid w:val="00C0765D"/>
    <w:rsid w:val="00C1233C"/>
    <w:rsid w:val="00C443A7"/>
    <w:rsid w:val="00CB1BC7"/>
    <w:rsid w:val="00D72932"/>
    <w:rsid w:val="00DD261C"/>
    <w:rsid w:val="00E25ECC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141B"/>
  <w15:docId w15:val="{D203A948-59ED-4179-98CF-EAEC50B2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07F5"/>
  </w:style>
  <w:style w:type="paragraph" w:styleId="Sidfot">
    <w:name w:val="footer"/>
    <w:basedOn w:val="Normal"/>
    <w:link w:val="Sidfot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07F5"/>
  </w:style>
  <w:style w:type="paragraph" w:styleId="Ballongtext">
    <w:name w:val="Balloon Text"/>
    <w:basedOn w:val="Normal"/>
    <w:link w:val="BallongtextChar"/>
    <w:uiPriority w:val="99"/>
    <w:semiHidden/>
    <w:unhideWhenUsed/>
    <w:rsid w:val="003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7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07F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D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66FE6A2D2C647B2E27223013464B4" ma:contentTypeVersion="0" ma:contentTypeDescription="Skapa ett nytt dokument." ma:contentTypeScope="" ma:versionID="b985fa4acd517ac006a59440c80963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6E16-432C-4E3C-96BE-526B5FBF919C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212FB-C2CA-41EC-A809-5F4954BF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E8739-3FA3-4EC3-B9FC-03218F7E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9C8C70-456E-4FB1-98FD-812F952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6</cp:revision>
  <cp:lastPrinted>2015-08-17T06:44:00Z</cp:lastPrinted>
  <dcterms:created xsi:type="dcterms:W3CDTF">2015-08-13T11:01:00Z</dcterms:created>
  <dcterms:modified xsi:type="dcterms:W3CDTF">2015-08-17T06:51:00Z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0x01010027366FE6A2D2C647B2E27223013464B4</vt:lpwstr>
  </property>
</Properties>
</file>