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7C" w:rsidRDefault="00C02625" w:rsidP="008F197D">
      <w:pPr>
        <w:pStyle w:val="IngressPFdatum"/>
        <w:jc w:val="right"/>
      </w:pPr>
      <w:r>
        <w:tab/>
      </w:r>
      <w:r>
        <w:tab/>
      </w:r>
      <w:r w:rsidR="00BE5171">
        <w:t xml:space="preserve">Pressmeddelande </w:t>
      </w:r>
      <w:r w:rsidR="008F197D">
        <w:t>2015-01-13</w:t>
      </w:r>
    </w:p>
    <w:p w:rsidR="008C2C71" w:rsidRPr="00FB3E79" w:rsidRDefault="00FB3E79" w:rsidP="008C2C71">
      <w:pPr>
        <w:pStyle w:val="Rubrik3"/>
        <w:rPr>
          <w:i w:val="0"/>
          <w:sz w:val="72"/>
        </w:rPr>
      </w:pPr>
      <w:r w:rsidRPr="00FB3E79">
        <w:rPr>
          <w:i w:val="0"/>
          <w:sz w:val="72"/>
        </w:rPr>
        <w:t xml:space="preserve">Orkla Foods Sverige </w:t>
      </w:r>
      <w:r w:rsidRPr="00FB3E79">
        <w:rPr>
          <w:i w:val="0"/>
          <w:sz w:val="72"/>
        </w:rPr>
        <w:br/>
        <w:t>miljonsatsar i Kumla</w:t>
      </w:r>
    </w:p>
    <w:p w:rsidR="008C2C71" w:rsidRPr="008C2C71" w:rsidRDefault="008C2C71" w:rsidP="008C2C71">
      <w:pPr>
        <w:pStyle w:val="BrdtextProcordia"/>
        <w:suppressLineNumbers/>
        <w:tabs>
          <w:tab w:val="right" w:pos="9169"/>
        </w:tabs>
        <w:rPr>
          <w:rFonts w:asciiTheme="majorHAnsi" w:hAnsiTheme="majorHAnsi" w:cstheme="majorHAnsi"/>
          <w:sz w:val="26"/>
          <w:szCs w:val="26"/>
        </w:rPr>
      </w:pPr>
      <w:r w:rsidRPr="008C2C71">
        <w:rPr>
          <w:rFonts w:asciiTheme="majorHAnsi" w:hAnsiTheme="majorHAnsi" w:cstheme="majorHAnsi"/>
          <w:sz w:val="26"/>
          <w:szCs w:val="26"/>
        </w:rPr>
        <w:t xml:space="preserve">Idag invigdes en ny storsatsning i Orkla Foods Sveriges anläggning i Kumla. Matföretagets VD Patrik Andersson klippte bandet för en ny produktionslinje för drycker – en </w:t>
      </w:r>
      <w:r w:rsidR="00FB3E79">
        <w:rPr>
          <w:rFonts w:asciiTheme="majorHAnsi" w:hAnsiTheme="majorHAnsi" w:cstheme="majorHAnsi"/>
          <w:sz w:val="26"/>
          <w:szCs w:val="26"/>
        </w:rPr>
        <w:t xml:space="preserve">investering på närmare 20 </w:t>
      </w:r>
      <w:r w:rsidR="009419CA">
        <w:rPr>
          <w:rFonts w:asciiTheme="majorHAnsi" w:hAnsiTheme="majorHAnsi" w:cstheme="majorHAnsi"/>
          <w:sz w:val="26"/>
          <w:szCs w:val="26"/>
        </w:rPr>
        <w:t>miljoner</w:t>
      </w:r>
      <w:r w:rsidR="00FB3E79">
        <w:rPr>
          <w:rFonts w:asciiTheme="majorHAnsi" w:hAnsiTheme="majorHAnsi" w:cstheme="majorHAnsi"/>
          <w:sz w:val="26"/>
          <w:szCs w:val="26"/>
        </w:rPr>
        <w:t xml:space="preserve"> kronor</w:t>
      </w:r>
      <w:r w:rsidRPr="008C2C71">
        <w:rPr>
          <w:rFonts w:asciiTheme="majorHAnsi" w:hAnsiTheme="majorHAnsi" w:cstheme="majorHAnsi"/>
          <w:sz w:val="26"/>
          <w:szCs w:val="26"/>
        </w:rPr>
        <w:t xml:space="preserve"> som ger bolaget möjlighet till ökade produktionsv</w:t>
      </w:r>
      <w:r w:rsidR="00A000AB">
        <w:rPr>
          <w:rFonts w:asciiTheme="majorHAnsi" w:hAnsiTheme="majorHAnsi" w:cstheme="majorHAnsi"/>
          <w:sz w:val="26"/>
          <w:szCs w:val="26"/>
        </w:rPr>
        <w:t xml:space="preserve">olymer och som redan skapat </w:t>
      </w:r>
      <w:r w:rsidRPr="008C2C71">
        <w:rPr>
          <w:rFonts w:asciiTheme="majorHAnsi" w:hAnsiTheme="majorHAnsi" w:cstheme="majorHAnsi"/>
          <w:sz w:val="26"/>
          <w:szCs w:val="26"/>
        </w:rPr>
        <w:t>nya arbetstillfällen.</w:t>
      </w:r>
    </w:p>
    <w:p w:rsidR="008C2C71" w:rsidRPr="008C2C71" w:rsidRDefault="008C2C71" w:rsidP="008C2C71">
      <w:pPr>
        <w:pStyle w:val="BrdtextProcordia"/>
        <w:suppressLineNumbers/>
        <w:tabs>
          <w:tab w:val="right" w:pos="9169"/>
        </w:tabs>
        <w:rPr>
          <w:rFonts w:asciiTheme="majorHAnsi" w:hAnsiTheme="majorHAnsi" w:cstheme="majorHAnsi"/>
          <w:b/>
          <w:sz w:val="22"/>
          <w:szCs w:val="22"/>
        </w:rPr>
      </w:pPr>
      <w:r w:rsidRPr="008C2C71">
        <w:rPr>
          <w:rFonts w:asciiTheme="majorHAnsi" w:hAnsiTheme="majorHAnsi" w:cstheme="majorHAnsi"/>
          <w:b/>
          <w:sz w:val="22"/>
          <w:szCs w:val="22"/>
        </w:rPr>
        <w:t xml:space="preserve"> </w:t>
      </w:r>
    </w:p>
    <w:p w:rsidR="008C2C71" w:rsidRPr="008C2C71" w:rsidRDefault="008C2C71" w:rsidP="008C2C71">
      <w:pPr>
        <w:pStyle w:val="BrdtextProcordia"/>
        <w:rPr>
          <w:rFonts w:asciiTheme="majorHAnsi" w:hAnsiTheme="majorHAnsi" w:cstheme="majorHAnsi"/>
          <w:sz w:val="22"/>
          <w:szCs w:val="22"/>
        </w:rPr>
      </w:pPr>
      <w:r w:rsidRPr="008C2C71">
        <w:rPr>
          <w:rFonts w:asciiTheme="majorHAnsi" w:hAnsiTheme="majorHAnsi" w:cstheme="majorHAnsi"/>
          <w:sz w:val="22"/>
          <w:szCs w:val="22"/>
        </w:rPr>
        <w:t xml:space="preserve">Det var ett glatt gäng medarbetare, leverantörer och kommunrepresentanter som under tisdagen samlades för att inviga Kumlafabrikens nya stolthet. På den nya produktionslinjen, med smeknamnet Sigge, fylls drycker från varumärken som BOB och JOKK på förpackning. Och det går snabbt. Effektivitetsökningen är en av anledningarna till att Orkla Foods Sverige fattade beslut om att investera i linjen. Flexibiliteten är en annan. Den nya linjen kan nämligen hantera fler förpackningsvarianter än den </w:t>
      </w:r>
      <w:r w:rsidR="00A000AB">
        <w:rPr>
          <w:rFonts w:asciiTheme="majorHAnsi" w:hAnsiTheme="majorHAnsi" w:cstheme="majorHAnsi"/>
          <w:sz w:val="22"/>
          <w:szCs w:val="22"/>
        </w:rPr>
        <w:t>tidigare</w:t>
      </w:r>
      <w:r w:rsidRPr="008C2C71">
        <w:rPr>
          <w:rFonts w:asciiTheme="majorHAnsi" w:hAnsiTheme="majorHAnsi" w:cstheme="majorHAnsi"/>
          <w:sz w:val="22"/>
          <w:szCs w:val="22"/>
        </w:rPr>
        <w:t>.</w:t>
      </w:r>
    </w:p>
    <w:p w:rsidR="008C2C71" w:rsidRPr="008C2C71" w:rsidRDefault="008C2C71" w:rsidP="008C2C71">
      <w:pPr>
        <w:pStyle w:val="BrdtextProcordia"/>
        <w:rPr>
          <w:rFonts w:asciiTheme="majorHAnsi" w:hAnsiTheme="majorHAnsi" w:cstheme="majorHAnsi"/>
          <w:sz w:val="22"/>
          <w:szCs w:val="22"/>
        </w:rPr>
      </w:pPr>
    </w:p>
    <w:p w:rsidR="008C2C71" w:rsidRPr="008C2C71" w:rsidRDefault="008C2C71" w:rsidP="008C2C71">
      <w:pPr>
        <w:pStyle w:val="BrdtextProcordia"/>
        <w:rPr>
          <w:rFonts w:asciiTheme="majorHAnsi" w:hAnsiTheme="majorHAnsi" w:cstheme="majorHAnsi"/>
          <w:sz w:val="22"/>
          <w:szCs w:val="22"/>
        </w:rPr>
      </w:pPr>
      <w:r w:rsidRPr="008C2C71">
        <w:rPr>
          <w:rFonts w:asciiTheme="majorHAnsi" w:hAnsiTheme="majorHAnsi" w:cstheme="majorHAnsi"/>
          <w:sz w:val="22"/>
          <w:szCs w:val="22"/>
        </w:rPr>
        <w:t xml:space="preserve">– Det här är en stor och viktig satsning för vår verksamhet i Kumla – en satsning som möjliggör ytterligare tillväxt för vårt bolag. Den visar vår tilltro till Kumla som kommun och till våra </w:t>
      </w:r>
      <w:r>
        <w:rPr>
          <w:rFonts w:asciiTheme="majorHAnsi" w:hAnsiTheme="majorHAnsi" w:cstheme="majorHAnsi"/>
          <w:sz w:val="22"/>
          <w:szCs w:val="22"/>
        </w:rPr>
        <w:t>duktiga</w:t>
      </w:r>
      <w:r w:rsidRPr="008C2C71">
        <w:rPr>
          <w:rFonts w:asciiTheme="majorHAnsi" w:hAnsiTheme="majorHAnsi" w:cstheme="majorHAnsi"/>
          <w:sz w:val="22"/>
          <w:szCs w:val="22"/>
        </w:rPr>
        <w:t xml:space="preserve"> medarbetare här, säger Patrik Andersson, </w:t>
      </w:r>
      <w:r w:rsidR="00A000AB">
        <w:rPr>
          <w:rFonts w:asciiTheme="majorHAnsi" w:hAnsiTheme="majorHAnsi" w:cstheme="majorHAnsi"/>
          <w:sz w:val="22"/>
          <w:szCs w:val="22"/>
        </w:rPr>
        <w:t>VD</w:t>
      </w:r>
      <w:r w:rsidRPr="008C2C71">
        <w:rPr>
          <w:rFonts w:asciiTheme="majorHAnsi" w:hAnsiTheme="majorHAnsi" w:cstheme="majorHAnsi"/>
          <w:sz w:val="22"/>
          <w:szCs w:val="22"/>
        </w:rPr>
        <w:t xml:space="preserve"> på Orkla Foods Sverige. </w:t>
      </w:r>
    </w:p>
    <w:p w:rsidR="008C2C71" w:rsidRPr="008C2C71" w:rsidRDefault="008C2C71" w:rsidP="008C2C71">
      <w:pPr>
        <w:pStyle w:val="BrdtextProcordia"/>
        <w:rPr>
          <w:rFonts w:asciiTheme="majorHAnsi" w:hAnsiTheme="majorHAnsi" w:cstheme="majorHAnsi"/>
          <w:sz w:val="22"/>
          <w:szCs w:val="22"/>
        </w:rPr>
      </w:pPr>
    </w:p>
    <w:p w:rsidR="008C2C71" w:rsidRPr="008C2C71" w:rsidRDefault="008C2C71" w:rsidP="008C2C71">
      <w:pPr>
        <w:pStyle w:val="BrdtextProcordia"/>
        <w:rPr>
          <w:rFonts w:asciiTheme="majorHAnsi" w:hAnsiTheme="majorHAnsi" w:cstheme="majorHAnsi"/>
          <w:sz w:val="22"/>
          <w:szCs w:val="22"/>
        </w:rPr>
      </w:pPr>
      <w:r w:rsidRPr="008C2C71">
        <w:rPr>
          <w:rFonts w:asciiTheme="majorHAnsi" w:hAnsiTheme="majorHAnsi" w:cstheme="majorHAnsi"/>
          <w:sz w:val="22"/>
          <w:szCs w:val="22"/>
        </w:rPr>
        <w:t xml:space="preserve">I anläggningen i Kumla arbetar cirka 160 personer med att koka sylt, saft och kräm till varumärken som BOB, FUN Light, Önos, JOKK och Ekströms. Tillsammans med andra satsningar i fabriken har den nya investeringen skapat ett tiotal nya arbetstillfällen. </w:t>
      </w:r>
    </w:p>
    <w:p w:rsidR="008C2C71" w:rsidRPr="008C2C71" w:rsidRDefault="008C2C71" w:rsidP="008C2C71">
      <w:pPr>
        <w:pStyle w:val="BrdtextProcordia"/>
        <w:rPr>
          <w:rFonts w:asciiTheme="majorHAnsi" w:hAnsiTheme="majorHAnsi" w:cstheme="majorHAnsi"/>
          <w:sz w:val="22"/>
          <w:szCs w:val="22"/>
        </w:rPr>
      </w:pPr>
    </w:p>
    <w:p w:rsidR="008C2C71" w:rsidRPr="008C2C71" w:rsidRDefault="008C2C71" w:rsidP="008C2C71">
      <w:pPr>
        <w:pStyle w:val="BrdtextProcordia"/>
        <w:rPr>
          <w:rFonts w:asciiTheme="majorHAnsi" w:hAnsiTheme="majorHAnsi" w:cstheme="majorHAnsi"/>
          <w:sz w:val="22"/>
          <w:szCs w:val="22"/>
        </w:rPr>
      </w:pPr>
      <w:r w:rsidRPr="008C2C71">
        <w:rPr>
          <w:rFonts w:asciiTheme="majorHAnsi" w:hAnsiTheme="majorHAnsi" w:cstheme="majorHAnsi"/>
          <w:sz w:val="22"/>
          <w:szCs w:val="22"/>
        </w:rPr>
        <w:t xml:space="preserve">– Det känns naturligtvis jätteroligt att vi kan </w:t>
      </w:r>
      <w:r>
        <w:rPr>
          <w:rFonts w:asciiTheme="majorHAnsi" w:hAnsiTheme="majorHAnsi" w:cstheme="majorHAnsi"/>
          <w:sz w:val="22"/>
          <w:szCs w:val="22"/>
        </w:rPr>
        <w:t>erbjuda sysselsättning i kommunen. Det är tack vare våra engagerade och kunniga medarbetare som det här pro</w:t>
      </w:r>
      <w:r w:rsidR="00384E67">
        <w:rPr>
          <w:rFonts w:asciiTheme="majorHAnsi" w:hAnsiTheme="majorHAnsi" w:cstheme="majorHAnsi"/>
          <w:sz w:val="22"/>
          <w:szCs w:val="22"/>
        </w:rPr>
        <w:t>jektet har blivit så lyckat att vi kan trycka på startknappen och fira idag, säger Johan Linné, platschef i Kumlafabriken. Och han skålar förstås i JOKK tranbärsjuice, en av fabrikens stoltheter.</w:t>
      </w:r>
    </w:p>
    <w:p w:rsidR="00282B4E" w:rsidRPr="008C2C71" w:rsidRDefault="008C2C71" w:rsidP="008C2C71">
      <w:pPr>
        <w:pStyle w:val="BrdtextProcordia"/>
        <w:rPr>
          <w:rFonts w:asciiTheme="majorHAnsi" w:hAnsiTheme="majorHAnsi" w:cstheme="majorHAnsi"/>
          <w:b/>
          <w:sz w:val="22"/>
          <w:szCs w:val="22"/>
        </w:rPr>
      </w:pPr>
      <w:r w:rsidRPr="008C2C71">
        <w:rPr>
          <w:rFonts w:asciiTheme="majorHAnsi" w:hAnsiTheme="majorHAnsi" w:cstheme="majorHAnsi"/>
          <w:sz w:val="22"/>
          <w:szCs w:val="22"/>
        </w:rPr>
        <w:t xml:space="preserve"> </w:t>
      </w:r>
      <w:r w:rsidRPr="008C2C71">
        <w:rPr>
          <w:rFonts w:asciiTheme="majorHAnsi" w:hAnsiTheme="majorHAnsi" w:cstheme="majorHAnsi"/>
          <w:sz w:val="22"/>
          <w:szCs w:val="22"/>
        </w:rPr>
        <w:br/>
      </w:r>
      <w:r w:rsidRPr="008C2C71">
        <w:rPr>
          <w:rFonts w:asciiTheme="majorHAnsi" w:hAnsiTheme="majorHAnsi" w:cstheme="majorHAnsi"/>
          <w:b/>
          <w:sz w:val="22"/>
          <w:szCs w:val="22"/>
        </w:rPr>
        <w:t>F</w:t>
      </w:r>
      <w:r w:rsidR="00282B4E" w:rsidRPr="008C2C71">
        <w:rPr>
          <w:rFonts w:asciiTheme="majorHAnsi" w:hAnsiTheme="majorHAnsi" w:cstheme="majorHAnsi"/>
          <w:b/>
          <w:sz w:val="22"/>
          <w:szCs w:val="22"/>
        </w:rPr>
        <w:t>ör ytterligare information, kontakta:</w:t>
      </w:r>
    </w:p>
    <w:p w:rsidR="00282B4E" w:rsidRPr="008C2C71" w:rsidRDefault="00435234" w:rsidP="00282B4E">
      <w:pPr>
        <w:rPr>
          <w:rFonts w:asciiTheme="majorHAnsi" w:eastAsia="Times New Roman" w:hAnsiTheme="majorHAnsi" w:cstheme="majorHAnsi"/>
          <w:lang w:eastAsia="sv-SE"/>
        </w:rPr>
      </w:pPr>
      <w:r w:rsidRPr="008C2C71">
        <w:rPr>
          <w:rFonts w:asciiTheme="majorHAnsi" w:eastAsia="Times New Roman" w:hAnsiTheme="majorHAnsi" w:cstheme="majorHAnsi"/>
          <w:lang w:eastAsia="sv-SE"/>
        </w:rPr>
        <w:t>Eva Berglie</w:t>
      </w:r>
      <w:r w:rsidR="00282B4E" w:rsidRPr="008C2C71">
        <w:rPr>
          <w:rFonts w:asciiTheme="majorHAnsi" w:eastAsia="Times New Roman" w:hAnsiTheme="majorHAnsi" w:cstheme="majorHAnsi"/>
          <w:lang w:eastAsia="sv-SE"/>
        </w:rPr>
        <w:t>,</w:t>
      </w:r>
      <w:r w:rsidRPr="008C2C71">
        <w:rPr>
          <w:rFonts w:asciiTheme="majorHAnsi" w:eastAsia="Times New Roman" w:hAnsiTheme="majorHAnsi" w:cstheme="majorHAnsi"/>
          <w:lang w:eastAsia="sv-SE"/>
        </w:rPr>
        <w:t xml:space="preserve"> Presschef,</w:t>
      </w:r>
      <w:r w:rsidR="00282B4E" w:rsidRPr="008C2C71">
        <w:rPr>
          <w:rFonts w:asciiTheme="majorHAnsi" w:eastAsia="Times New Roman" w:hAnsiTheme="majorHAnsi" w:cstheme="majorHAnsi"/>
          <w:lang w:eastAsia="sv-SE"/>
        </w:rPr>
        <w:t xml:space="preserve"> Orkla Foods Sverige</w:t>
      </w:r>
    </w:p>
    <w:p w:rsidR="00613AD7" w:rsidRPr="00FF2C2A" w:rsidRDefault="00282B4E" w:rsidP="008F197D">
      <w:pPr>
        <w:rPr>
          <w:lang w:val="de-DE"/>
        </w:rPr>
      </w:pPr>
      <w:r w:rsidRPr="008C2C71">
        <w:rPr>
          <w:rFonts w:asciiTheme="majorHAnsi" w:eastAsia="Times New Roman" w:hAnsiTheme="majorHAnsi" w:cstheme="majorHAnsi"/>
          <w:lang w:val="de-DE" w:eastAsia="sv-SE"/>
        </w:rPr>
        <w:t xml:space="preserve">Tel: </w:t>
      </w:r>
      <w:r w:rsidR="00435234" w:rsidRPr="008C2C71">
        <w:rPr>
          <w:rFonts w:asciiTheme="majorHAnsi" w:eastAsia="Times New Roman" w:hAnsiTheme="majorHAnsi" w:cstheme="majorHAnsi"/>
          <w:lang w:val="de-DE" w:eastAsia="sv-SE"/>
        </w:rPr>
        <w:t>0708-99 19 37</w:t>
      </w:r>
      <w:r w:rsidR="00FF2C2A" w:rsidRPr="008C2C71">
        <w:rPr>
          <w:rFonts w:asciiTheme="majorHAnsi" w:eastAsia="Times New Roman" w:hAnsiTheme="majorHAnsi" w:cstheme="majorHAnsi"/>
          <w:lang w:val="de-DE" w:eastAsia="sv-SE"/>
        </w:rPr>
        <w:t xml:space="preserve">, </w:t>
      </w:r>
      <w:r w:rsidR="00435234" w:rsidRPr="008C2C71">
        <w:rPr>
          <w:rFonts w:asciiTheme="majorHAnsi" w:eastAsia="Times New Roman" w:hAnsiTheme="majorHAnsi" w:cstheme="majorHAnsi"/>
          <w:lang w:val="de-DE" w:eastAsia="sv-SE"/>
        </w:rPr>
        <w:t>eva.berglie@orklafoods.se</w:t>
      </w:r>
      <w:r w:rsidR="00A602B5" w:rsidRPr="00FF2C2A">
        <w:rPr>
          <w:szCs w:val="24"/>
          <w:lang w:val="de-DE"/>
        </w:rPr>
        <w:br/>
      </w:r>
    </w:p>
    <w:sectPr w:rsidR="00613AD7" w:rsidRPr="00FF2C2A" w:rsidSect="003A3F63">
      <w:headerReference w:type="default" r:id="rId7"/>
      <w:footerReference w:type="default" r:id="rId8"/>
      <w:pgSz w:w="11906" w:h="16838" w:code="9"/>
      <w:pgMar w:top="249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71" w:rsidRDefault="008C2C71" w:rsidP="00CA6475">
      <w:pPr>
        <w:spacing w:line="240" w:lineRule="auto"/>
      </w:pPr>
      <w:r>
        <w:separator/>
      </w:r>
    </w:p>
  </w:endnote>
  <w:endnote w:type="continuationSeparator" w:id="0">
    <w:p w:rsidR="008C2C71" w:rsidRDefault="008C2C71"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71" w:rsidRPr="00BE5171" w:rsidRDefault="008C2C71">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Grebbestads, JOKK, Den Gamle Fabrik, Ejderns, Svennes, Hållö, Lucullus,  Limfjord, Liva Energi och Paulúns.</w:t>
    </w:r>
  </w:p>
  <w:p w:rsidR="008C2C71" w:rsidRPr="00BE5171" w:rsidRDefault="008C2C71">
    <w:pPr>
      <w:pStyle w:val="Sidfot"/>
      <w:rPr>
        <w:rFonts w:asciiTheme="majorHAnsi" w:hAnsiTheme="majorHAnsi" w:cstheme="majorHAnsi"/>
      </w:rPr>
    </w:pPr>
  </w:p>
  <w:p w:rsidR="008C2C71" w:rsidRPr="00BE5171" w:rsidRDefault="008C2C71"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71" w:rsidRDefault="008C2C71" w:rsidP="00CA6475">
      <w:pPr>
        <w:spacing w:line="240" w:lineRule="auto"/>
      </w:pPr>
      <w:r>
        <w:separator/>
      </w:r>
    </w:p>
  </w:footnote>
  <w:footnote w:type="continuationSeparator" w:id="0">
    <w:p w:rsidR="008C2C71" w:rsidRDefault="008C2C71"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71" w:rsidRDefault="008C2C71">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hdrShapeDefaults>
    <o:shapedefaults v:ext="edit" spidmax="19457"/>
  </w:hdrShapeDefaults>
  <w:footnotePr>
    <w:footnote w:id="-1"/>
    <w:footnote w:id="0"/>
  </w:footnotePr>
  <w:endnotePr>
    <w:endnote w:id="-1"/>
    <w:endnote w:id="0"/>
  </w:endnotePr>
  <w:compat/>
  <w:rsids>
    <w:rsidRoot w:val="00BE5171"/>
    <w:rsid w:val="00007521"/>
    <w:rsid w:val="00015D7A"/>
    <w:rsid w:val="000B6502"/>
    <w:rsid w:val="000C0D7F"/>
    <w:rsid w:val="000C64FB"/>
    <w:rsid w:val="000D6C39"/>
    <w:rsid w:val="000F27C7"/>
    <w:rsid w:val="001508AA"/>
    <w:rsid w:val="00155126"/>
    <w:rsid w:val="001A219D"/>
    <w:rsid w:val="001B3D32"/>
    <w:rsid w:val="001B4391"/>
    <w:rsid w:val="001F5881"/>
    <w:rsid w:val="0021407C"/>
    <w:rsid w:val="00281F4E"/>
    <w:rsid w:val="00282B4E"/>
    <w:rsid w:val="00286574"/>
    <w:rsid w:val="002A382E"/>
    <w:rsid w:val="00305CFE"/>
    <w:rsid w:val="00327502"/>
    <w:rsid w:val="00333690"/>
    <w:rsid w:val="00355AD7"/>
    <w:rsid w:val="00384E67"/>
    <w:rsid w:val="00387FBC"/>
    <w:rsid w:val="003A3F63"/>
    <w:rsid w:val="003B577D"/>
    <w:rsid w:val="00401DDD"/>
    <w:rsid w:val="00425D50"/>
    <w:rsid w:val="00427E18"/>
    <w:rsid w:val="00435234"/>
    <w:rsid w:val="004A669F"/>
    <w:rsid w:val="004A750F"/>
    <w:rsid w:val="004C3326"/>
    <w:rsid w:val="004C6BB6"/>
    <w:rsid w:val="004F1432"/>
    <w:rsid w:val="004F7FBD"/>
    <w:rsid w:val="005048AB"/>
    <w:rsid w:val="00572B3E"/>
    <w:rsid w:val="00580AFE"/>
    <w:rsid w:val="005A032D"/>
    <w:rsid w:val="005B61C1"/>
    <w:rsid w:val="005D39FF"/>
    <w:rsid w:val="00613AD7"/>
    <w:rsid w:val="00631ECA"/>
    <w:rsid w:val="00680F5A"/>
    <w:rsid w:val="00692B74"/>
    <w:rsid w:val="006F57E0"/>
    <w:rsid w:val="00715563"/>
    <w:rsid w:val="0076080A"/>
    <w:rsid w:val="007659A6"/>
    <w:rsid w:val="007C1D77"/>
    <w:rsid w:val="00807ECA"/>
    <w:rsid w:val="00835CF9"/>
    <w:rsid w:val="00842F7E"/>
    <w:rsid w:val="008576D8"/>
    <w:rsid w:val="008846D1"/>
    <w:rsid w:val="00895CE1"/>
    <w:rsid w:val="008B3BCB"/>
    <w:rsid w:val="008C2C71"/>
    <w:rsid w:val="008C4B09"/>
    <w:rsid w:val="008F197D"/>
    <w:rsid w:val="008F7D48"/>
    <w:rsid w:val="009419CA"/>
    <w:rsid w:val="0094447C"/>
    <w:rsid w:val="0096346B"/>
    <w:rsid w:val="009A6FB9"/>
    <w:rsid w:val="009F55B7"/>
    <w:rsid w:val="00A000AB"/>
    <w:rsid w:val="00A02F8F"/>
    <w:rsid w:val="00A4152F"/>
    <w:rsid w:val="00A41DAE"/>
    <w:rsid w:val="00A51F0F"/>
    <w:rsid w:val="00A54401"/>
    <w:rsid w:val="00A602B5"/>
    <w:rsid w:val="00A711BB"/>
    <w:rsid w:val="00A87538"/>
    <w:rsid w:val="00A90097"/>
    <w:rsid w:val="00A90D2D"/>
    <w:rsid w:val="00AE0A35"/>
    <w:rsid w:val="00AF221E"/>
    <w:rsid w:val="00B23D54"/>
    <w:rsid w:val="00B63F61"/>
    <w:rsid w:val="00B8200C"/>
    <w:rsid w:val="00B845F3"/>
    <w:rsid w:val="00B936DB"/>
    <w:rsid w:val="00BE5171"/>
    <w:rsid w:val="00C02625"/>
    <w:rsid w:val="00C2460C"/>
    <w:rsid w:val="00C37E89"/>
    <w:rsid w:val="00C417AB"/>
    <w:rsid w:val="00C44638"/>
    <w:rsid w:val="00C46871"/>
    <w:rsid w:val="00C760CF"/>
    <w:rsid w:val="00CA6227"/>
    <w:rsid w:val="00CA6475"/>
    <w:rsid w:val="00CA7A84"/>
    <w:rsid w:val="00CD0A59"/>
    <w:rsid w:val="00CE2656"/>
    <w:rsid w:val="00CE2982"/>
    <w:rsid w:val="00D3011E"/>
    <w:rsid w:val="00D86C00"/>
    <w:rsid w:val="00DA4AFD"/>
    <w:rsid w:val="00DC08A3"/>
    <w:rsid w:val="00DD177F"/>
    <w:rsid w:val="00E84C92"/>
    <w:rsid w:val="00EA4D10"/>
    <w:rsid w:val="00F12F2B"/>
    <w:rsid w:val="00F84D78"/>
    <w:rsid w:val="00FB334C"/>
    <w:rsid w:val="00FB3E79"/>
    <w:rsid w:val="00FC2501"/>
    <w:rsid w:val="00FC54D6"/>
    <w:rsid w:val="00FD51B0"/>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semiHidden/>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b/>
      <w:iCs/>
      <w:color w:val="000000"/>
      <w:sz w:val="24"/>
    </w:rPr>
  </w:style>
</w:styles>
</file>

<file path=word/webSettings.xml><?xml version="1.0" encoding="utf-8"?>
<w:webSettings xmlns:r="http://schemas.openxmlformats.org/officeDocument/2006/relationships" xmlns:w="http://schemas.openxmlformats.org/wordprocessingml/2006/main">
  <w:divs>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5DA2-C4EA-49C2-AD23-87662610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11</TotalTime>
  <Pages>1</Pages>
  <Words>301</Words>
  <Characters>1596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7</cp:revision>
  <cp:lastPrinted>2013-11-29T08:32:00Z</cp:lastPrinted>
  <dcterms:created xsi:type="dcterms:W3CDTF">2015-01-12T17:06:00Z</dcterms:created>
  <dcterms:modified xsi:type="dcterms:W3CDTF">2015-01-13T09:24:00Z</dcterms:modified>
</cp:coreProperties>
</file>