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C539" w14:textId="11A2665B" w:rsidR="001878D5" w:rsidRPr="00437415" w:rsidRDefault="006B13C1" w:rsidP="001878D5">
      <w:pPr>
        <w:rPr>
          <w:lang w:eastAsia="ja-JP"/>
        </w:rPr>
      </w:pPr>
      <w:r w:rsidRPr="00437415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0531468" wp14:editId="77FA5D0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A5568" w14:textId="77777777" w:rsidR="001878D5" w:rsidRPr="007E16B4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548D5F56" w14:textId="7B47779F" w:rsidR="00A401D5" w:rsidRPr="007E16B4" w:rsidRDefault="00FA6D0D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FA6D0D">
        <w:rPr>
          <w:rFonts w:ascii="Verdana" w:hAnsi="Verdana"/>
          <w:b/>
          <w:color w:val="808080"/>
          <w:sz w:val="22"/>
          <w:lang w:val="ru-RU"/>
        </w:rPr>
        <w:t>1</w:t>
      </w:r>
      <w:r>
        <w:rPr>
          <w:rFonts w:ascii="Verdana" w:hAnsi="Verdana"/>
          <w:b/>
          <w:color w:val="808080"/>
          <w:sz w:val="22"/>
          <w:lang w:val="ru-RU"/>
        </w:rPr>
        <w:t>0 июля</w:t>
      </w:r>
      <w:r w:rsidR="006E5B36" w:rsidRPr="007E16B4">
        <w:rPr>
          <w:rFonts w:ascii="Verdana" w:hAnsi="Verdana"/>
          <w:b/>
          <w:color w:val="808080"/>
          <w:sz w:val="22"/>
          <w:lang w:val="ru-RU"/>
        </w:rPr>
        <w:t xml:space="preserve"> 2018</w:t>
      </w:r>
    </w:p>
    <w:p w14:paraId="5F726CA5" w14:textId="77777777" w:rsidR="006E5B36" w:rsidRPr="007E16B4" w:rsidRDefault="006E5B36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37949A59" w14:textId="32B7CF41" w:rsidR="002A3D74" w:rsidRPr="002A3D74" w:rsidRDefault="00BC0D76" w:rsidP="006E5B36">
      <w:pPr>
        <w:keepNext/>
        <w:jc w:val="center"/>
        <w:outlineLvl w:val="7"/>
        <w:rPr>
          <w:rFonts w:ascii="Verdana" w:hAnsi="Verdana"/>
          <w:b/>
          <w:bCs/>
          <w:iCs/>
          <w:sz w:val="28"/>
          <w:szCs w:val="28"/>
          <w:lang w:val="ru-RU"/>
        </w:rPr>
      </w:pPr>
      <w:r w:rsidRPr="00437415">
        <w:rPr>
          <w:rFonts w:ascii="Verdana" w:hAnsi="Verdana"/>
          <w:b/>
          <w:bCs/>
          <w:iCs/>
          <w:sz w:val="28"/>
          <w:szCs w:val="28"/>
        </w:rPr>
        <w:t>Sony</w:t>
      </w:r>
      <w:r w:rsidRPr="00BC0D76">
        <w:rPr>
          <w:rFonts w:ascii="Verdana" w:hAnsi="Verdana"/>
          <w:b/>
          <w:bCs/>
          <w:iCs/>
          <w:sz w:val="28"/>
          <w:szCs w:val="28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8"/>
          <w:lang w:val="ru-RU"/>
        </w:rPr>
        <w:t>объявляет</w:t>
      </w:r>
      <w:r w:rsidRPr="00BC0D76">
        <w:rPr>
          <w:rFonts w:ascii="Verdana" w:hAnsi="Verdana"/>
          <w:b/>
          <w:bCs/>
          <w:iCs/>
          <w:sz w:val="28"/>
          <w:szCs w:val="28"/>
          <w:lang w:val="ru-RU"/>
        </w:rPr>
        <w:t xml:space="preserve"> </w:t>
      </w:r>
      <w:r w:rsidR="002A3D74">
        <w:rPr>
          <w:rFonts w:ascii="Verdana" w:hAnsi="Verdana"/>
          <w:b/>
          <w:bCs/>
          <w:iCs/>
          <w:sz w:val="28"/>
          <w:szCs w:val="28"/>
          <w:lang w:val="ru-RU"/>
        </w:rPr>
        <w:t>стоимость</w:t>
      </w:r>
      <w:r w:rsidRPr="00BC0D76">
        <w:rPr>
          <w:rFonts w:ascii="Verdana" w:hAnsi="Verdana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Verdana" w:hAnsi="Verdana"/>
          <w:b/>
          <w:bCs/>
          <w:iCs/>
          <w:sz w:val="28"/>
          <w:szCs w:val="28"/>
          <w:lang w:val="ru-RU"/>
        </w:rPr>
        <w:t>камеры</w:t>
      </w:r>
      <w:r w:rsidRPr="00BC0D76">
        <w:rPr>
          <w:rFonts w:ascii="Verdana" w:hAnsi="Verdana"/>
          <w:b/>
          <w:bCs/>
          <w:iCs/>
          <w:sz w:val="28"/>
          <w:szCs w:val="28"/>
          <w:lang w:val="ru-RU"/>
        </w:rPr>
        <w:t xml:space="preserve"> </w:t>
      </w:r>
      <w:r w:rsidR="00C112DD">
        <w:rPr>
          <w:rFonts w:ascii="Verdana" w:hAnsi="Verdana"/>
          <w:b/>
          <w:bCs/>
          <w:iCs/>
          <w:sz w:val="28"/>
          <w:szCs w:val="28"/>
          <w:lang w:val="en-US"/>
        </w:rPr>
        <w:t>Cyber</w:t>
      </w:r>
      <w:r w:rsidR="00C112DD" w:rsidRPr="00C112DD">
        <w:rPr>
          <w:rFonts w:ascii="Verdana" w:hAnsi="Verdana"/>
          <w:b/>
          <w:bCs/>
          <w:iCs/>
          <w:sz w:val="28"/>
          <w:szCs w:val="28"/>
          <w:lang w:val="ru-RU"/>
        </w:rPr>
        <w:t>-</w:t>
      </w:r>
      <w:r w:rsidR="00C112DD">
        <w:rPr>
          <w:rFonts w:ascii="Verdana" w:hAnsi="Verdana"/>
          <w:b/>
          <w:bCs/>
          <w:iCs/>
          <w:sz w:val="28"/>
          <w:szCs w:val="28"/>
          <w:lang w:val="en-US"/>
        </w:rPr>
        <w:t>shot</w:t>
      </w:r>
      <w:r w:rsidR="00C112DD" w:rsidRPr="00C112DD">
        <w:rPr>
          <w:rFonts w:ascii="Verdana" w:hAnsi="Verdana"/>
          <w:b/>
          <w:bCs/>
          <w:iCs/>
          <w:sz w:val="28"/>
          <w:szCs w:val="28"/>
          <w:lang w:val="ru-RU"/>
        </w:rPr>
        <w:t xml:space="preserve"> </w:t>
      </w:r>
      <w:r w:rsidRPr="00437415">
        <w:rPr>
          <w:rFonts w:ascii="Verdana" w:hAnsi="Verdana"/>
          <w:b/>
          <w:bCs/>
          <w:iCs/>
          <w:sz w:val="28"/>
          <w:szCs w:val="28"/>
        </w:rPr>
        <w:t>RX</w:t>
      </w:r>
      <w:r w:rsidRPr="00BC0D76">
        <w:rPr>
          <w:rFonts w:ascii="Verdana" w:hAnsi="Verdana"/>
          <w:b/>
          <w:bCs/>
          <w:iCs/>
          <w:sz w:val="28"/>
          <w:szCs w:val="28"/>
          <w:lang w:val="ru-RU"/>
        </w:rPr>
        <w:t xml:space="preserve">100 </w:t>
      </w:r>
      <w:r w:rsidRPr="00437415">
        <w:rPr>
          <w:rFonts w:ascii="Verdana" w:hAnsi="Verdana"/>
          <w:b/>
          <w:bCs/>
          <w:iCs/>
          <w:sz w:val="28"/>
          <w:szCs w:val="28"/>
        </w:rPr>
        <w:t>VI</w:t>
      </w:r>
      <w:r w:rsidR="002A3D74">
        <w:rPr>
          <w:rFonts w:ascii="Verdana" w:hAnsi="Verdana"/>
          <w:b/>
          <w:bCs/>
          <w:iCs/>
          <w:sz w:val="28"/>
          <w:szCs w:val="28"/>
          <w:lang w:val="ru-RU"/>
        </w:rPr>
        <w:t xml:space="preserve"> на российском рынке </w:t>
      </w:r>
    </w:p>
    <w:p w14:paraId="12B1AAB7" w14:textId="747AF078" w:rsidR="002A3D74" w:rsidRDefault="00C112DD" w:rsidP="006E5B36">
      <w:pPr>
        <w:keepNext/>
        <w:jc w:val="center"/>
        <w:outlineLvl w:val="7"/>
        <w:rPr>
          <w:rFonts w:ascii="Verdana" w:hAnsi="Verdana"/>
          <w:b/>
          <w:bCs/>
          <w:i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681B50" wp14:editId="5F148ED1">
            <wp:extent cx="4333461" cy="2231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5269" cy="223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33AF9" w14:textId="1CDF8B73" w:rsidR="00BC0D76" w:rsidRPr="002A3D74" w:rsidRDefault="002A3D74" w:rsidP="006E5B36">
      <w:pPr>
        <w:keepNext/>
        <w:jc w:val="center"/>
        <w:outlineLvl w:val="7"/>
        <w:rPr>
          <w:rFonts w:ascii="Verdana" w:hAnsi="Verdana"/>
          <w:b/>
          <w:bCs/>
          <w:i/>
          <w:iCs/>
          <w:szCs w:val="28"/>
          <w:lang w:val="ru-RU"/>
        </w:rPr>
      </w:pPr>
      <w:r w:rsidRPr="002A3D74">
        <w:rPr>
          <w:rFonts w:ascii="Verdana" w:hAnsi="Verdana"/>
          <w:b/>
          <w:bCs/>
          <w:i/>
          <w:iCs/>
          <w:szCs w:val="28"/>
          <w:lang w:val="ru-RU"/>
        </w:rPr>
        <w:t>Эта модель</w:t>
      </w:r>
      <w:r w:rsidR="00BC0D76" w:rsidRPr="002A3D74">
        <w:rPr>
          <w:rFonts w:ascii="Verdana" w:hAnsi="Verdana"/>
          <w:b/>
          <w:bCs/>
          <w:i/>
          <w:iCs/>
          <w:szCs w:val="28"/>
          <w:lang w:val="ru-RU"/>
        </w:rPr>
        <w:t xml:space="preserve"> объединяет зум с большим диапазоном увеличения 24-200 мм, светосильный объектив и </w:t>
      </w:r>
      <w:r>
        <w:rPr>
          <w:rFonts w:ascii="Verdana" w:hAnsi="Verdana"/>
          <w:b/>
          <w:bCs/>
          <w:i/>
          <w:iCs/>
          <w:szCs w:val="28"/>
          <w:lang w:val="ru-RU"/>
        </w:rPr>
        <w:t>впечатляюще</w:t>
      </w:r>
      <w:r w:rsidR="00BC0D76" w:rsidRPr="002A3D74">
        <w:rPr>
          <w:rFonts w:ascii="Verdana" w:hAnsi="Verdana"/>
          <w:b/>
          <w:bCs/>
          <w:i/>
          <w:iCs/>
          <w:szCs w:val="28"/>
          <w:lang w:val="ru-RU"/>
        </w:rPr>
        <w:t xml:space="preserve"> быструю автофокусировку </w:t>
      </w:r>
      <w:r w:rsidRPr="002A3D74">
        <w:rPr>
          <w:rFonts w:ascii="Verdana" w:hAnsi="Verdana"/>
          <w:b/>
          <w:bCs/>
          <w:i/>
          <w:iCs/>
          <w:szCs w:val="28"/>
          <w:lang w:val="ru-RU"/>
        </w:rPr>
        <w:t xml:space="preserve">в </w:t>
      </w:r>
      <w:proofErr w:type="spellStart"/>
      <w:r w:rsidRPr="002A3D74">
        <w:rPr>
          <w:rFonts w:ascii="Verdana" w:hAnsi="Verdana"/>
          <w:b/>
          <w:bCs/>
          <w:i/>
          <w:iCs/>
          <w:szCs w:val="28"/>
          <w:lang w:val="ru-RU"/>
        </w:rPr>
        <w:t>ультракомпактном</w:t>
      </w:r>
      <w:proofErr w:type="spellEnd"/>
      <w:r w:rsidRPr="002A3D74">
        <w:rPr>
          <w:rFonts w:ascii="Verdana" w:hAnsi="Verdana"/>
          <w:b/>
          <w:bCs/>
          <w:i/>
          <w:iCs/>
          <w:szCs w:val="28"/>
          <w:lang w:val="ru-RU"/>
        </w:rPr>
        <w:t xml:space="preserve"> корпусе</w:t>
      </w:r>
    </w:p>
    <w:p w14:paraId="7385DC95" w14:textId="77777777" w:rsidR="006E5B36" w:rsidRPr="00BC0D76" w:rsidRDefault="006E5B36" w:rsidP="006E5B36">
      <w:pPr>
        <w:keepNext/>
        <w:jc w:val="center"/>
        <w:outlineLvl w:val="7"/>
        <w:rPr>
          <w:b/>
          <w:bCs/>
          <w:iCs/>
          <w:szCs w:val="24"/>
          <w:lang w:val="ru-RU" w:eastAsia="ja-JP"/>
        </w:rPr>
      </w:pPr>
    </w:p>
    <w:p w14:paraId="716C2CEC" w14:textId="7A714DD3" w:rsidR="006E5B36" w:rsidRPr="00BC0D76" w:rsidRDefault="00BC0D76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>
        <w:rPr>
          <w:rFonts w:ascii="Verdana" w:hAnsi="Verdana"/>
          <w:bCs/>
          <w:iCs/>
          <w:sz w:val="22"/>
          <w:szCs w:val="22"/>
          <w:lang w:val="ru-RU"/>
        </w:rPr>
        <w:t>Светосильный</w:t>
      </w:r>
      <w:r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объектив</w:t>
      </w:r>
      <w:r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="006E5B36" w:rsidRPr="00437415">
        <w:rPr>
          <w:rFonts w:ascii="Verdana" w:hAnsi="Verdana"/>
          <w:bCs/>
          <w:iCs/>
          <w:sz w:val="22"/>
          <w:szCs w:val="22"/>
        </w:rPr>
        <w:t>ZEISS</w:t>
      </w:r>
      <w:r w:rsidR="006E5B36" w:rsidRPr="00BC0D76">
        <w:rPr>
          <w:rFonts w:ascii="Verdana" w:hAnsi="Verdana"/>
          <w:bCs/>
          <w:iCs/>
          <w:sz w:val="22"/>
          <w:szCs w:val="22"/>
          <w:vertAlign w:val="superscript"/>
          <w:lang w:val="ru-RU"/>
        </w:rPr>
        <w:t>®</w:t>
      </w:r>
      <w:r w:rsidR="006E5B36"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proofErr w:type="spellStart"/>
      <w:r w:rsidR="006E5B36" w:rsidRPr="00437415">
        <w:rPr>
          <w:rFonts w:ascii="Verdana" w:hAnsi="Verdana"/>
          <w:bCs/>
          <w:iCs/>
          <w:sz w:val="22"/>
          <w:szCs w:val="22"/>
        </w:rPr>
        <w:t>Vario</w:t>
      </w:r>
      <w:proofErr w:type="spellEnd"/>
      <w:r w:rsidR="006E5B36" w:rsidRPr="00BC0D76">
        <w:rPr>
          <w:rFonts w:ascii="Verdana" w:hAnsi="Verdana"/>
          <w:bCs/>
          <w:iCs/>
          <w:sz w:val="22"/>
          <w:szCs w:val="22"/>
          <w:lang w:val="ru-RU"/>
        </w:rPr>
        <w:t>-</w:t>
      </w:r>
      <w:proofErr w:type="spellStart"/>
      <w:r w:rsidR="006E5B36" w:rsidRPr="00437415">
        <w:rPr>
          <w:rFonts w:ascii="Verdana" w:hAnsi="Verdana"/>
          <w:bCs/>
          <w:iCs/>
          <w:sz w:val="22"/>
          <w:szCs w:val="22"/>
        </w:rPr>
        <w:t>Sonnar</w:t>
      </w:r>
      <w:proofErr w:type="spellEnd"/>
      <w:r w:rsidR="006E5B36"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="006E5B36" w:rsidRPr="00437415">
        <w:rPr>
          <w:rFonts w:ascii="Verdana" w:hAnsi="Verdana"/>
          <w:bCs/>
          <w:iCs/>
          <w:sz w:val="22"/>
          <w:szCs w:val="22"/>
        </w:rPr>
        <w:t>T</w:t>
      </w:r>
      <w:r w:rsidR="006E5B36" w:rsidRPr="00BC0D76">
        <w:rPr>
          <w:rFonts w:ascii="Verdana" w:hAnsi="Verdana"/>
          <w:bCs/>
          <w:iCs/>
          <w:sz w:val="22"/>
          <w:szCs w:val="22"/>
          <w:lang w:val="ru-RU"/>
        </w:rPr>
        <w:t>* 24-200</w:t>
      </w:r>
      <w:r w:rsidR="006E5B36" w:rsidRPr="00437415">
        <w:rPr>
          <w:rFonts w:ascii="Verdana" w:hAnsi="Verdana"/>
          <w:bCs/>
          <w:iCs/>
          <w:sz w:val="22"/>
          <w:szCs w:val="22"/>
        </w:rPr>
        <w:t>mm</w:t>
      </w:r>
      <w:r w:rsidR="006E5B36" w:rsidRPr="00437415">
        <w:rPr>
          <w:rStyle w:val="EndnoteReference"/>
          <w:rFonts w:ascii="Verdana" w:hAnsi="Verdana"/>
          <w:bCs/>
          <w:iCs/>
          <w:sz w:val="22"/>
          <w:szCs w:val="22"/>
        </w:rPr>
        <w:endnoteReference w:id="2"/>
      </w:r>
      <w:r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>F</w:t>
      </w:r>
      <w:r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2.8 – </w:t>
      </w:r>
      <w:r>
        <w:rPr>
          <w:rFonts w:ascii="Verdana" w:hAnsi="Verdana"/>
          <w:bCs/>
          <w:iCs/>
          <w:sz w:val="22"/>
          <w:szCs w:val="22"/>
        </w:rPr>
        <w:t>F</w:t>
      </w:r>
      <w:r w:rsidRPr="00BC0D76">
        <w:rPr>
          <w:rFonts w:ascii="Verdana" w:hAnsi="Verdana"/>
          <w:bCs/>
          <w:iCs/>
          <w:sz w:val="22"/>
          <w:szCs w:val="22"/>
          <w:lang w:val="ru-RU"/>
        </w:rPr>
        <w:t>4.5</w:t>
      </w:r>
      <w:r w:rsidR="006E5B36" w:rsidRPr="00BC0D7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</w:p>
    <w:p w14:paraId="5E04500B" w14:textId="023AF027" w:rsidR="006E5B36" w:rsidRPr="006D4846" w:rsidRDefault="00BC0D76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>
        <w:rPr>
          <w:rFonts w:ascii="Verdana" w:hAnsi="Verdana"/>
          <w:bCs/>
          <w:iCs/>
          <w:sz w:val="22"/>
          <w:szCs w:val="22"/>
          <w:lang w:val="ru-RU"/>
        </w:rPr>
        <w:t>Компактный</w:t>
      </w:r>
      <w:r w:rsidRPr="00945558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корпус</w:t>
      </w:r>
      <w:r w:rsidR="00CB7620">
        <w:rPr>
          <w:rFonts w:ascii="Verdana" w:hAnsi="Verdana"/>
          <w:bCs/>
          <w:iCs/>
          <w:sz w:val="22"/>
          <w:szCs w:val="22"/>
          <w:lang w:val="ru-RU"/>
        </w:rPr>
        <w:t>, характерный для</w:t>
      </w:r>
      <w:r w:rsidRPr="00945558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знаменитой</w:t>
      </w:r>
      <w:r w:rsidRPr="00945558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серии</w:t>
      </w:r>
      <w:r w:rsidRPr="00945558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RX</w:t>
      </w:r>
      <w:r w:rsidRPr="00945558">
        <w:rPr>
          <w:rFonts w:ascii="Verdana" w:hAnsi="Verdana"/>
          <w:bCs/>
          <w:iCs/>
          <w:sz w:val="22"/>
          <w:szCs w:val="22"/>
          <w:lang w:val="ru-RU"/>
        </w:rPr>
        <w:t>100</w:t>
      </w:r>
      <w:r w:rsidR="006E5B36" w:rsidRPr="006D4846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</w:p>
    <w:p w14:paraId="667FAF01" w14:textId="5FF673B7" w:rsidR="006E5B36" w:rsidRPr="00CE0335" w:rsidRDefault="00BC0D76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 w:rsidRPr="00CE0335">
        <w:rPr>
          <w:rFonts w:ascii="Verdana" w:hAnsi="Verdana"/>
          <w:bCs/>
          <w:iCs/>
          <w:sz w:val="22"/>
          <w:szCs w:val="22"/>
          <w:lang w:val="ru-RU"/>
        </w:rPr>
        <w:t>Самая быстрая в мире</w:t>
      </w:r>
      <w:r w:rsidR="006E5B36" w:rsidRPr="00CE0335">
        <w:rPr>
          <w:rStyle w:val="EndnoteReference"/>
          <w:rFonts w:ascii="Verdana" w:hAnsi="Verdana"/>
          <w:bCs/>
          <w:iCs/>
          <w:sz w:val="22"/>
          <w:szCs w:val="22"/>
        </w:rPr>
        <w:endnoteReference w:id="3"/>
      </w:r>
      <w:r w:rsidR="006E5B36" w:rsidRPr="00CE033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</w:t>
      </w:r>
      <w:r w:rsidRPr="00CE0335">
        <w:rPr>
          <w:rFonts w:ascii="Verdana" w:hAnsi="Verdana"/>
          <w:bCs/>
          <w:iCs/>
          <w:sz w:val="22"/>
          <w:szCs w:val="22"/>
          <w:lang w:val="ru-RU"/>
        </w:rPr>
        <w:t>автофокусировка</w:t>
      </w:r>
      <w:r w:rsidRPr="00CE033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за 0,03 секунды</w:t>
      </w:r>
      <w:r w:rsidR="006E5B36" w:rsidRPr="00CE0335">
        <w:rPr>
          <w:rStyle w:val="EndnoteReference"/>
          <w:rFonts w:ascii="Verdana" w:hAnsi="Verdana"/>
          <w:bCs/>
          <w:iCs/>
          <w:sz w:val="22"/>
          <w:szCs w:val="22"/>
          <w:lang w:eastAsia="ja-JP"/>
        </w:rPr>
        <w:endnoteReference w:id="4"/>
      </w:r>
      <w:r w:rsidR="006E5B36" w:rsidRPr="00CE0335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</w:p>
    <w:p w14:paraId="4B69A09D" w14:textId="538D443B" w:rsidR="006E5B36" w:rsidRPr="00BC0D76" w:rsidRDefault="00BC0D76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315 </w:t>
      </w:r>
      <w:r>
        <w:rPr>
          <w:rFonts w:ascii="Verdana" w:hAnsi="Verdana"/>
          <w:bCs/>
          <w:iCs/>
          <w:sz w:val="22"/>
          <w:szCs w:val="22"/>
          <w:lang w:val="ru-RU"/>
        </w:rPr>
        <w:t>точек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фазового автофокуса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в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фокальной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плоскости, охватывающие около 65% площади кадра</w:t>
      </w:r>
    </w:p>
    <w:p w14:paraId="2E438C6A" w14:textId="294F857B" w:rsidR="006E5B36" w:rsidRPr="007D3ECB" w:rsidRDefault="007D3ECB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 w:rsidRPr="007D3ECB">
        <w:rPr>
          <w:rFonts w:ascii="Verdana" w:hAnsi="Verdana"/>
          <w:bCs/>
          <w:iCs/>
          <w:sz w:val="22"/>
          <w:szCs w:val="22"/>
          <w:lang w:val="ru-RU"/>
        </w:rPr>
        <w:t>20,1-</w:t>
      </w:r>
      <w:r>
        <w:rPr>
          <w:rFonts w:ascii="Verdana" w:hAnsi="Verdana"/>
          <w:bCs/>
          <w:iCs/>
          <w:sz w:val="22"/>
          <w:szCs w:val="22"/>
          <w:lang w:val="ru-RU"/>
        </w:rPr>
        <w:t>мегапиксельная</w:t>
      </w:r>
      <w:r w:rsidR="006E5B36" w:rsidRPr="00437415">
        <w:rPr>
          <w:rStyle w:val="EndnoteReference"/>
          <w:rFonts w:ascii="Verdana" w:hAnsi="Verdana"/>
          <w:bCs/>
          <w:iCs/>
          <w:sz w:val="22"/>
          <w:szCs w:val="22"/>
        </w:rPr>
        <w:endnoteReference w:id="5"/>
      </w:r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многослойная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proofErr w:type="spellStart"/>
      <w:r w:rsidR="006E5B36" w:rsidRPr="00437415">
        <w:rPr>
          <w:rFonts w:ascii="Verdana" w:hAnsi="Verdana"/>
          <w:bCs/>
          <w:iCs/>
          <w:sz w:val="22"/>
          <w:szCs w:val="22"/>
        </w:rPr>
        <w:t>Exmor</w:t>
      </w:r>
      <w:proofErr w:type="spellEnd"/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="006E5B36" w:rsidRPr="00437415">
        <w:rPr>
          <w:rFonts w:ascii="Verdana" w:hAnsi="Verdana"/>
          <w:bCs/>
          <w:iCs/>
          <w:sz w:val="22"/>
          <w:szCs w:val="22"/>
        </w:rPr>
        <w:t>RS</w:t>
      </w:r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™ </w:t>
      </w:r>
      <w:r w:rsidR="006E5B36" w:rsidRPr="00437415">
        <w:rPr>
          <w:rFonts w:ascii="Verdana" w:hAnsi="Verdana"/>
          <w:bCs/>
          <w:iCs/>
          <w:sz w:val="22"/>
          <w:szCs w:val="22"/>
        </w:rPr>
        <w:t>CMOS</w:t>
      </w:r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матрица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 xml:space="preserve">с диагональю 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>1.0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>”</w:t>
      </w:r>
      <w:r>
        <w:rPr>
          <w:rFonts w:ascii="Verdana" w:hAnsi="Verdana"/>
          <w:bCs/>
          <w:iCs/>
          <w:sz w:val="22"/>
          <w:szCs w:val="22"/>
          <w:lang w:val="ru-RU"/>
        </w:rPr>
        <w:t>, чипом памяти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DRAM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и модернизированным процессором обработки изображения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BIONZ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X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™ </w:t>
      </w:r>
      <w:r>
        <w:rPr>
          <w:rFonts w:ascii="Verdana" w:hAnsi="Verdana"/>
          <w:bCs/>
          <w:iCs/>
          <w:sz w:val="22"/>
          <w:szCs w:val="22"/>
          <w:lang w:val="ru-RU"/>
        </w:rPr>
        <w:t>с чипом препроцессора</w:t>
      </w:r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</w:p>
    <w:p w14:paraId="706E8F21" w14:textId="6404EA42" w:rsidR="006E5B36" w:rsidRPr="007D3ECB" w:rsidRDefault="007D3ECB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>
        <w:rPr>
          <w:rFonts w:ascii="Verdana" w:hAnsi="Verdana"/>
          <w:bCs/>
          <w:iCs/>
          <w:sz w:val="22"/>
          <w:szCs w:val="22"/>
          <w:lang w:val="ru-RU"/>
        </w:rPr>
        <w:t>Быстрая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непрерывная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съемка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со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скоростью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до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24 </w:t>
      </w:r>
      <w:r>
        <w:rPr>
          <w:rFonts w:ascii="Verdana" w:hAnsi="Verdana"/>
          <w:bCs/>
          <w:iCs/>
          <w:sz w:val="22"/>
          <w:szCs w:val="22"/>
          <w:lang w:val="ru-RU"/>
        </w:rPr>
        <w:t>к</w:t>
      </w:r>
      <w:r w:rsidRPr="007D3ECB">
        <w:rPr>
          <w:rFonts w:ascii="Verdana" w:hAnsi="Verdana"/>
          <w:bCs/>
          <w:iCs/>
          <w:sz w:val="22"/>
          <w:szCs w:val="22"/>
          <w:lang w:val="ru-RU"/>
        </w:rPr>
        <w:t>/</w:t>
      </w:r>
      <w:r>
        <w:rPr>
          <w:rFonts w:ascii="Verdana" w:hAnsi="Verdana"/>
          <w:bCs/>
          <w:iCs/>
          <w:sz w:val="22"/>
          <w:szCs w:val="22"/>
          <w:lang w:val="ru-RU"/>
        </w:rPr>
        <w:t>с</w:t>
      </w:r>
      <w:r w:rsidR="006E5B36" w:rsidRPr="00437415">
        <w:rPr>
          <w:rStyle w:val="EndnoteReference"/>
          <w:rFonts w:ascii="Verdana" w:hAnsi="Verdana"/>
          <w:bCs/>
          <w:iCs/>
          <w:sz w:val="22"/>
          <w:szCs w:val="22"/>
        </w:rPr>
        <w:endnoteReference w:id="6"/>
      </w:r>
      <w:r w:rsidR="006E5B36" w:rsidRPr="007D3ECB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 xml:space="preserve">со </w:t>
      </w:r>
      <w:proofErr w:type="gramStart"/>
      <w:r>
        <w:rPr>
          <w:rFonts w:ascii="Verdana" w:hAnsi="Verdana"/>
          <w:bCs/>
          <w:iCs/>
          <w:sz w:val="22"/>
          <w:szCs w:val="22"/>
          <w:lang w:val="ru-RU"/>
        </w:rPr>
        <w:t>следящим</w:t>
      </w:r>
      <w:proofErr w:type="gramEnd"/>
      <w:r>
        <w:rPr>
          <w:rFonts w:ascii="Verdana" w:hAnsi="Verdana"/>
          <w:bCs/>
          <w:iCs/>
          <w:sz w:val="22"/>
          <w:szCs w:val="22"/>
          <w:lang w:val="ru-RU"/>
        </w:rPr>
        <w:t xml:space="preserve"> автофокусом/</w:t>
      </w:r>
      <w:proofErr w:type="spellStart"/>
      <w:r>
        <w:rPr>
          <w:rFonts w:ascii="Verdana" w:hAnsi="Verdana"/>
          <w:bCs/>
          <w:iCs/>
          <w:sz w:val="22"/>
          <w:szCs w:val="22"/>
          <w:lang w:val="ru-RU"/>
        </w:rPr>
        <w:t>автоэкспозицией</w:t>
      </w:r>
      <w:proofErr w:type="spellEnd"/>
      <w:r>
        <w:rPr>
          <w:rFonts w:ascii="Verdana" w:hAnsi="Verdana"/>
          <w:bCs/>
          <w:iCs/>
          <w:sz w:val="22"/>
          <w:szCs w:val="22"/>
          <w:lang w:val="ru-RU"/>
        </w:rPr>
        <w:t xml:space="preserve"> (АФ/АЭ)</w:t>
      </w:r>
    </w:p>
    <w:p w14:paraId="5C75CFE9" w14:textId="39316D04" w:rsidR="006E5B36" w:rsidRPr="007D3ECB" w:rsidRDefault="007D3ECB" w:rsidP="006E5B36">
      <w:pPr>
        <w:pStyle w:val="ListParagraph"/>
        <w:keepNext/>
        <w:numPr>
          <w:ilvl w:val="0"/>
          <w:numId w:val="37"/>
        </w:numPr>
        <w:outlineLvl w:val="7"/>
        <w:rPr>
          <w:rFonts w:ascii="Verdana" w:hAnsi="Verdana"/>
          <w:bCs/>
          <w:iCs/>
          <w:sz w:val="22"/>
          <w:szCs w:val="22"/>
          <w:lang w:val="ru-RU"/>
        </w:rPr>
      </w:pPr>
      <w:r>
        <w:rPr>
          <w:rFonts w:ascii="Verdana" w:hAnsi="Verdana"/>
          <w:bCs/>
          <w:iCs/>
          <w:sz w:val="22"/>
          <w:szCs w:val="22"/>
          <w:lang w:val="ru-RU" w:eastAsia="ja-JP"/>
        </w:rPr>
        <w:t>Оптическая</w:t>
      </w:r>
      <w:r w:rsidRPr="005F677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стабилизация</w:t>
      </w:r>
      <w:r w:rsidRPr="005F677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изображения</w:t>
      </w:r>
      <w:r w:rsidRPr="005F677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эквивалентная</w:t>
      </w:r>
      <w:r w:rsidRPr="005F6775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4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,</w:t>
      </w:r>
      <w:r w:rsidRPr="005F6775">
        <w:rPr>
          <w:rFonts w:ascii="Verdana" w:hAnsi="Verdana"/>
          <w:bCs/>
          <w:iCs/>
          <w:sz w:val="22"/>
          <w:szCs w:val="22"/>
          <w:lang w:val="ru-RU" w:eastAsia="ja-JP"/>
        </w:rPr>
        <w:t>0-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шаговому</w:t>
      </w:r>
      <w:r w:rsidR="006E5B36" w:rsidRPr="00437415">
        <w:rPr>
          <w:rStyle w:val="EndnoteReference"/>
          <w:rFonts w:ascii="Verdana" w:hAnsi="Verdana"/>
          <w:bCs/>
          <w:iCs/>
          <w:sz w:val="22"/>
          <w:szCs w:val="22"/>
          <w:lang w:eastAsia="ja-JP"/>
        </w:rPr>
        <w:endnoteReference w:id="7"/>
      </w:r>
      <w:r w:rsidR="006E5B36" w:rsidRPr="007D3ECB">
        <w:rPr>
          <w:rFonts w:ascii="Verdana" w:hAnsi="Verdana"/>
          <w:bCs/>
          <w:i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>у</w:t>
      </w:r>
      <w:r w:rsidR="00A75EAD">
        <w:rPr>
          <w:rFonts w:ascii="Verdana" w:hAnsi="Verdana"/>
          <w:bCs/>
          <w:iCs/>
          <w:sz w:val="22"/>
          <w:szCs w:val="22"/>
          <w:lang w:val="ru-RU" w:eastAsia="ja-JP"/>
        </w:rPr>
        <w:t>меньшению</w:t>
      </w:r>
      <w:r>
        <w:rPr>
          <w:rFonts w:ascii="Verdana" w:hAnsi="Verdana"/>
          <w:bCs/>
          <w:iCs/>
          <w:sz w:val="22"/>
          <w:szCs w:val="22"/>
          <w:lang w:val="ru-RU" w:eastAsia="ja-JP"/>
        </w:rPr>
        <w:t xml:space="preserve"> длительности выдержки</w:t>
      </w:r>
    </w:p>
    <w:p w14:paraId="2EB5FF47" w14:textId="7FCF20C5" w:rsidR="006E5B36" w:rsidRPr="007D3ECB" w:rsidRDefault="007D3ECB" w:rsidP="006E5B36">
      <w:pPr>
        <w:pStyle w:val="ListParagraph"/>
        <w:numPr>
          <w:ilvl w:val="0"/>
          <w:numId w:val="37"/>
        </w:numPr>
        <w:rPr>
          <w:rFonts w:ascii="Verdana" w:eastAsiaTheme="minorEastAsia" w:hAnsi="Verdana"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Съемка</w:t>
      </w:r>
      <w:r w:rsidRPr="007D3EC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5B36" w:rsidRPr="007D3ECB">
        <w:rPr>
          <w:rFonts w:ascii="Verdana" w:hAnsi="Verdana"/>
          <w:bCs/>
          <w:sz w:val="22"/>
          <w:szCs w:val="22"/>
          <w:lang w:val="ru-RU"/>
        </w:rPr>
        <w:t>4</w:t>
      </w:r>
      <w:r w:rsidR="006E5B36" w:rsidRPr="00437415">
        <w:rPr>
          <w:rFonts w:ascii="Verdana" w:hAnsi="Verdana"/>
          <w:bCs/>
          <w:sz w:val="22"/>
          <w:szCs w:val="22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="006E5B36" w:rsidRPr="00437415">
        <w:rPr>
          <w:rStyle w:val="EndnoteReference"/>
          <w:rFonts w:ascii="Verdana" w:hAnsi="Verdana"/>
          <w:bCs/>
          <w:sz w:val="22"/>
          <w:szCs w:val="22"/>
        </w:rPr>
        <w:endnoteReference w:id="8"/>
      </w:r>
      <w:r w:rsidR="006E5B36" w:rsidRPr="007D3E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высоким</w:t>
      </w:r>
      <w:r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разрешением</w:t>
      </w:r>
      <w:r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полным</w:t>
      </w:r>
      <w:r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считыванием без объединения пикселей</w:t>
      </w:r>
      <w:r w:rsidR="006E5B36" w:rsidRPr="007D3EC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плюс</w:t>
      </w:r>
      <w:r w:rsidR="006E5B36" w:rsidRPr="007D3ECB">
        <w:rPr>
          <w:rFonts w:ascii="Verdana" w:hAnsi="Verdana"/>
          <w:bCs/>
          <w:sz w:val="22"/>
          <w:szCs w:val="22"/>
          <w:lang w:val="ru-RU" w:eastAsia="ja-JP"/>
        </w:rPr>
        <w:t xml:space="preserve"> 4</w:t>
      </w:r>
      <w:r w:rsidR="006E5B36" w:rsidRPr="00437415">
        <w:rPr>
          <w:rFonts w:ascii="Verdana" w:hAnsi="Verdana"/>
          <w:bCs/>
          <w:sz w:val="22"/>
          <w:szCs w:val="22"/>
          <w:lang w:eastAsia="ja-JP"/>
        </w:rPr>
        <w:t>K</w:t>
      </w:r>
      <w:r w:rsidR="006E5B36" w:rsidRPr="007D3EC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="006E5B36" w:rsidRPr="00437415">
        <w:rPr>
          <w:rFonts w:ascii="Verdana" w:hAnsi="Verdana"/>
          <w:bCs/>
          <w:sz w:val="22"/>
          <w:szCs w:val="22"/>
          <w:lang w:eastAsia="ja-JP"/>
        </w:rPr>
        <w:t>HDR</w:t>
      </w:r>
      <w:r w:rsidR="006E5B36" w:rsidRPr="00437415">
        <w:rPr>
          <w:rStyle w:val="EndnoteReference"/>
          <w:rFonts w:ascii="Verdana" w:hAnsi="Verdana"/>
          <w:bCs/>
          <w:sz w:val="22"/>
          <w:szCs w:val="22"/>
        </w:rPr>
        <w:endnoteReference w:id="9"/>
      </w:r>
      <w:r w:rsidR="006E5B36" w:rsidRPr="007D3EC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proofErr w:type="gramStart"/>
      <w:r>
        <w:rPr>
          <w:rFonts w:ascii="Verdana" w:hAnsi="Verdana"/>
          <w:bCs/>
          <w:sz w:val="22"/>
          <w:szCs w:val="22"/>
          <w:lang w:val="ru-RU" w:eastAsia="ja-JP"/>
        </w:rPr>
        <w:t>для</w:t>
      </w:r>
      <w:proofErr w:type="gramEnd"/>
      <w:r>
        <w:rPr>
          <w:rFonts w:ascii="Verdana" w:hAnsi="Verdana"/>
          <w:bCs/>
          <w:sz w:val="22"/>
          <w:szCs w:val="22"/>
          <w:lang w:val="ru-RU" w:eastAsia="ja-JP"/>
        </w:rPr>
        <w:t xml:space="preserve"> прямой </w:t>
      </w:r>
      <w:r w:rsidR="006E5B36" w:rsidRPr="00437415">
        <w:rPr>
          <w:rFonts w:ascii="Verdana" w:hAnsi="Verdana"/>
          <w:bCs/>
          <w:sz w:val="22"/>
          <w:szCs w:val="22"/>
          <w:lang w:eastAsia="ja-JP"/>
        </w:rPr>
        <w:t>HDR</w:t>
      </w:r>
      <w:r>
        <w:rPr>
          <w:rFonts w:ascii="Verdana" w:hAnsi="Verdana"/>
          <w:bCs/>
          <w:sz w:val="22"/>
          <w:szCs w:val="22"/>
          <w:lang w:val="ru-RU" w:eastAsia="ja-JP"/>
        </w:rPr>
        <w:t>-трансляции</w:t>
      </w:r>
    </w:p>
    <w:p w14:paraId="75ED99AC" w14:textId="77777777" w:rsidR="00437415" w:rsidRPr="007D3ECB" w:rsidRDefault="00437415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198428D" w14:textId="5F48B33F" w:rsidR="004E028B" w:rsidRPr="009D77D7" w:rsidRDefault="006D4846" w:rsidP="004E028B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</w:t>
      </w:r>
      <w:r w:rsidR="00AA523C">
        <w:rPr>
          <w:rFonts w:ascii="Verdana" w:hAnsi="Verdana"/>
          <w:bCs/>
          <w:sz w:val="22"/>
          <w:szCs w:val="22"/>
          <w:lang w:val="ru-RU"/>
        </w:rPr>
        <w:t>омпания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A523C" w:rsidRPr="00437415">
        <w:rPr>
          <w:rFonts w:ascii="Verdana" w:hAnsi="Verdana"/>
          <w:bCs/>
          <w:sz w:val="22"/>
          <w:szCs w:val="22"/>
        </w:rPr>
        <w:t>Sony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анонсирует стоимость</w:t>
      </w:r>
      <w:r w:rsidR="00AA523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компактной</w:t>
      </w:r>
      <w:r w:rsidR="00AA523C">
        <w:rPr>
          <w:rFonts w:ascii="Verdana" w:hAnsi="Verdana"/>
          <w:bCs/>
          <w:sz w:val="22"/>
          <w:szCs w:val="22"/>
          <w:lang w:val="ru-RU"/>
        </w:rPr>
        <w:t xml:space="preserve"> камер</w:t>
      </w:r>
      <w:r>
        <w:rPr>
          <w:rFonts w:ascii="Verdana" w:hAnsi="Verdana"/>
          <w:bCs/>
          <w:sz w:val="22"/>
          <w:szCs w:val="22"/>
          <w:lang w:val="ru-RU"/>
        </w:rPr>
        <w:t>ы</w:t>
      </w:r>
      <w:r w:rsidR="00AA523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A523C" w:rsidRPr="00437415">
        <w:rPr>
          <w:rFonts w:ascii="Verdana" w:hAnsi="Verdana"/>
          <w:bCs/>
          <w:sz w:val="22"/>
          <w:szCs w:val="22"/>
        </w:rPr>
        <w:t>Cyber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>-</w:t>
      </w:r>
      <w:r w:rsidR="00AA523C" w:rsidRPr="00437415">
        <w:rPr>
          <w:rFonts w:ascii="Verdana" w:hAnsi="Verdana"/>
          <w:bCs/>
          <w:sz w:val="22"/>
          <w:szCs w:val="22"/>
        </w:rPr>
        <w:t>shot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A523C" w:rsidRPr="006D4846">
        <w:rPr>
          <w:rFonts w:ascii="Verdana" w:hAnsi="Verdana"/>
          <w:b/>
          <w:bCs/>
          <w:sz w:val="22"/>
          <w:szCs w:val="22"/>
        </w:rPr>
        <w:t>RX</w:t>
      </w:r>
      <w:r w:rsidR="00AA523C" w:rsidRPr="006D4846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="00AA523C" w:rsidRPr="006D4846">
        <w:rPr>
          <w:rFonts w:ascii="Verdana" w:hAnsi="Verdana"/>
          <w:b/>
          <w:bCs/>
          <w:sz w:val="22"/>
          <w:szCs w:val="22"/>
        </w:rPr>
        <w:t>VI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AA523C">
        <w:rPr>
          <w:rFonts w:ascii="Verdana" w:hAnsi="Verdana"/>
          <w:bCs/>
          <w:sz w:val="22"/>
          <w:szCs w:val="22"/>
          <w:lang w:val="ru-RU"/>
        </w:rPr>
        <w:t>модель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A523C" w:rsidRPr="00437415">
        <w:rPr>
          <w:rFonts w:ascii="Verdana" w:hAnsi="Verdana"/>
          <w:bCs/>
          <w:sz w:val="22"/>
          <w:szCs w:val="22"/>
        </w:rPr>
        <w:t>DSC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>-</w:t>
      </w:r>
      <w:r w:rsidR="00AA523C" w:rsidRPr="00437415">
        <w:rPr>
          <w:rFonts w:ascii="Verdana" w:hAnsi="Verdana"/>
          <w:bCs/>
          <w:sz w:val="22"/>
          <w:szCs w:val="22"/>
        </w:rPr>
        <w:t>RX</w:t>
      </w:r>
      <w:r w:rsidR="00AA523C" w:rsidRPr="005F6775">
        <w:rPr>
          <w:rFonts w:ascii="Verdana" w:hAnsi="Verdana"/>
          <w:bCs/>
          <w:sz w:val="22"/>
          <w:szCs w:val="22"/>
          <w:lang w:val="ru-RU"/>
        </w:rPr>
        <w:t>100</w:t>
      </w:r>
      <w:r w:rsidR="00AA523C" w:rsidRPr="00437415">
        <w:rPr>
          <w:rFonts w:ascii="Verdana" w:hAnsi="Verdana"/>
          <w:bCs/>
          <w:sz w:val="22"/>
          <w:szCs w:val="22"/>
        </w:rPr>
        <w:t>M</w:t>
      </w:r>
      <w:r w:rsidR="00AA523C">
        <w:rPr>
          <w:rFonts w:ascii="Verdana" w:hAnsi="Verdana"/>
          <w:bCs/>
          <w:sz w:val="22"/>
          <w:szCs w:val="22"/>
          <w:lang w:val="ru-RU"/>
        </w:rPr>
        <w:t>6)</w:t>
      </w:r>
      <w:proofErr w:type="gramStart"/>
      <w:r w:rsidR="006E5B36" w:rsidRPr="00AA523C">
        <w:rPr>
          <w:rFonts w:ascii="Verdana" w:hAnsi="Verdana"/>
          <w:bCs/>
          <w:sz w:val="22"/>
          <w:szCs w:val="22"/>
          <w:lang w:val="ru-RU"/>
        </w:rPr>
        <w:t>.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90308">
        <w:rPr>
          <w:rFonts w:ascii="Verdana" w:hAnsi="Verdana"/>
          <w:bCs/>
          <w:sz w:val="22"/>
          <w:szCs w:val="22"/>
          <w:lang w:val="ru-RU"/>
        </w:rPr>
        <w:t xml:space="preserve">Модель будет доступна в продаже в России с начала августа 2018 года. </w:t>
      </w:r>
      <w:r w:rsidR="004E028B" w:rsidRPr="003C4398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Оформить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предзаказ</w:t>
      </w:r>
      <w:proofErr w:type="spellEnd"/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и узнать </w:t>
      </w:r>
      <w:hyperlink r:id="rId11" w:history="1">
        <w:r w:rsidR="004E028B" w:rsidRPr="004E028B">
          <w:rPr>
            <w:rStyle w:val="Hyperlink"/>
            <w:rFonts w:ascii="Verdana" w:eastAsia="Meiryo UI" w:hAnsi="Verdana" w:cs="Meiryo UI"/>
            <w:sz w:val="22"/>
            <w:szCs w:val="22"/>
            <w:lang w:val="ru-RU"/>
          </w:rPr>
          <w:t>цены</w:t>
        </w:r>
      </w:hyperlink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можно уже 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lastRenderedPageBreak/>
        <w:t>се</w:t>
      </w:r>
      <w:r w:rsidR="00690308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йчас</w:t>
      </w:r>
      <w:bookmarkStart w:id="0" w:name="_GoBack"/>
      <w:bookmarkEnd w:id="0"/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на сайте </w:t>
      </w:r>
      <w:proofErr w:type="gramStart"/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>фирменного</w:t>
      </w:r>
      <w:proofErr w:type="gramEnd"/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интернет-магазина 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Sony</w:t>
      </w:r>
      <w:r w:rsidR="004E028B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Store</w:t>
      </w:r>
      <w:r w:rsidR="004E028B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Online</w:t>
      </w:r>
      <w:r w:rsidR="004E028B" w:rsidRPr="0052021C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4E028B" w:rsidRPr="00480E1A">
        <w:rPr>
          <w:rFonts w:ascii="Verdana" w:hAnsi="Verdana"/>
          <w:bCs/>
          <w:sz w:val="22"/>
          <w:szCs w:val="22"/>
          <w:lang w:val="ru-RU"/>
        </w:rPr>
        <w:t>(</w:t>
      </w:r>
      <w:r w:rsidR="004E028B" w:rsidRPr="00480E1A">
        <w:rPr>
          <w:rFonts w:ascii="Verdana" w:hAnsi="Verdana"/>
          <w:bCs/>
          <w:sz w:val="22"/>
          <w:szCs w:val="22"/>
          <w:lang w:val="en-US"/>
        </w:rPr>
        <w:t>https</w:t>
      </w:r>
      <w:r w:rsidR="004E028B" w:rsidRPr="00480E1A">
        <w:rPr>
          <w:rFonts w:ascii="Verdana" w:hAnsi="Verdana"/>
          <w:bCs/>
          <w:sz w:val="22"/>
          <w:szCs w:val="22"/>
          <w:lang w:val="ru-RU"/>
        </w:rPr>
        <w:t>://</w:t>
      </w:r>
      <w:r w:rsidR="004E028B" w:rsidRPr="00480E1A">
        <w:rPr>
          <w:rFonts w:ascii="Verdana" w:hAnsi="Verdana"/>
          <w:bCs/>
          <w:sz w:val="22"/>
          <w:szCs w:val="22"/>
          <w:lang w:val="en-US"/>
        </w:rPr>
        <w:t>store</w:t>
      </w:r>
      <w:r w:rsidR="004E028B" w:rsidRPr="00480E1A">
        <w:rPr>
          <w:rFonts w:ascii="Verdana" w:hAnsi="Verdana"/>
          <w:bCs/>
          <w:sz w:val="22"/>
          <w:szCs w:val="22"/>
          <w:lang w:val="ru-RU"/>
        </w:rPr>
        <w:t>.</w:t>
      </w:r>
      <w:proofErr w:type="spellStart"/>
      <w:r w:rsidR="004E028B" w:rsidRPr="00480E1A">
        <w:rPr>
          <w:rFonts w:ascii="Verdana" w:hAnsi="Verdana"/>
          <w:bCs/>
          <w:sz w:val="22"/>
          <w:szCs w:val="22"/>
          <w:lang w:val="en-US"/>
        </w:rPr>
        <w:t>sony</w:t>
      </w:r>
      <w:proofErr w:type="spellEnd"/>
      <w:r w:rsidR="004E028B" w:rsidRPr="00480E1A">
        <w:rPr>
          <w:rFonts w:ascii="Verdana" w:hAnsi="Verdana"/>
          <w:bCs/>
          <w:sz w:val="22"/>
          <w:szCs w:val="22"/>
          <w:lang w:val="ru-RU"/>
        </w:rPr>
        <w:t>.</w:t>
      </w:r>
      <w:r w:rsidR="004E028B" w:rsidRPr="00480E1A">
        <w:rPr>
          <w:rFonts w:ascii="Verdana" w:hAnsi="Verdana"/>
          <w:bCs/>
          <w:sz w:val="22"/>
          <w:szCs w:val="22"/>
          <w:lang w:val="en-US"/>
        </w:rPr>
        <w:t>ru</w:t>
      </w:r>
      <w:r w:rsidR="004E028B" w:rsidRPr="00480E1A">
        <w:rPr>
          <w:rFonts w:ascii="Verdana" w:hAnsi="Verdana"/>
          <w:bCs/>
          <w:sz w:val="22"/>
          <w:szCs w:val="22"/>
          <w:vertAlign w:val="superscript"/>
          <w:lang w:val="en-US"/>
        </w:rPr>
        <w:endnoteReference w:id="10"/>
      </w:r>
      <w:r w:rsidR="004E028B" w:rsidRPr="00480E1A">
        <w:rPr>
          <w:rFonts w:ascii="Verdana" w:hAnsi="Verdana"/>
          <w:bCs/>
          <w:sz w:val="22"/>
          <w:szCs w:val="22"/>
          <w:lang w:val="ru-RU"/>
        </w:rPr>
        <w:t>)</w:t>
      </w:r>
      <w:r w:rsidR="004E028B">
        <w:rPr>
          <w:rFonts w:ascii="Verdana" w:hAnsi="Verdana"/>
          <w:sz w:val="22"/>
          <w:szCs w:val="22"/>
          <w:lang w:val="ru-RU"/>
        </w:rPr>
        <w:t>.</w:t>
      </w:r>
      <w:r w:rsidR="004E028B" w:rsidRPr="00480E1A">
        <w:rPr>
          <w:rFonts w:ascii="Verdana" w:hAnsi="Verdana"/>
          <w:sz w:val="22"/>
          <w:szCs w:val="22"/>
          <w:lang w:val="ru-RU"/>
        </w:rPr>
        <w:t xml:space="preserve"> </w:t>
      </w:r>
      <w:r w:rsidR="004E028B">
        <w:rPr>
          <w:rFonts w:ascii="Verdana" w:hAnsi="Verdana"/>
          <w:sz w:val="22"/>
          <w:szCs w:val="22"/>
          <w:lang w:val="ru-RU"/>
        </w:rPr>
        <w:t xml:space="preserve"> </w:t>
      </w:r>
      <w:r w:rsidR="004E028B">
        <w:rPr>
          <w:rFonts w:ascii="Verdana" w:eastAsia="Meiryo UI" w:hAnsi="Verdana" w:cs="Meiryo UI"/>
          <w:color w:val="000000" w:themeColor="text1"/>
          <w:sz w:val="22"/>
          <w:szCs w:val="22"/>
          <w:lang w:val="ru-RU"/>
        </w:rPr>
        <w:t xml:space="preserve"> </w:t>
      </w:r>
      <w:r w:rsidR="004E028B">
        <w:rPr>
          <w:rFonts w:ascii="Verdana" w:hAnsi="Verdana"/>
          <w:bCs/>
          <w:sz w:val="22"/>
          <w:szCs w:val="22"/>
          <w:lang w:val="ru-RU"/>
        </w:rPr>
        <w:t xml:space="preserve">    </w:t>
      </w:r>
      <w:r w:rsidR="004E028B">
        <w:rPr>
          <w:noProof/>
          <w:lang w:val="ru-RU" w:eastAsia="ru-RU"/>
        </w:rPr>
        <w:t xml:space="preserve"> </w:t>
      </w:r>
    </w:p>
    <w:p w14:paraId="28C2509F" w14:textId="65C5BDC5" w:rsidR="00437415" w:rsidRPr="00AA523C" w:rsidRDefault="00437415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5D2C40B" w14:textId="419BB25D" w:rsidR="006E5B36" w:rsidRPr="00AA523C" w:rsidRDefault="006E5B36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AA523C">
        <w:rPr>
          <w:rFonts w:ascii="Verdana" w:hAnsi="Verdana"/>
          <w:bCs/>
          <w:sz w:val="22"/>
          <w:szCs w:val="22"/>
          <w:lang w:val="ru-RU"/>
        </w:rPr>
        <w:t xml:space="preserve">   </w:t>
      </w:r>
    </w:p>
    <w:p w14:paraId="1D740552" w14:textId="503D968F" w:rsidR="00AA523C" w:rsidRDefault="00AA523C" w:rsidP="00314275">
      <w:pPr>
        <w:jc w:val="both"/>
        <w:rPr>
          <w:rFonts w:ascii="Verdana" w:hAnsi="Verdana"/>
          <w:bCs/>
          <w:sz w:val="22"/>
          <w:szCs w:val="22"/>
          <w:lang w:val="ru-RU" w:eastAsia="ja-JP"/>
        </w:rPr>
      </w:pPr>
      <w:r>
        <w:rPr>
          <w:rFonts w:ascii="Verdana" w:hAnsi="Verdana"/>
          <w:bCs/>
          <w:sz w:val="22"/>
          <w:szCs w:val="22"/>
          <w:lang w:val="ru-RU"/>
        </w:rPr>
        <w:t>Инновационная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2" w:history="1">
        <w:r w:rsidRPr="006D4846">
          <w:rPr>
            <w:rStyle w:val="Hyperlink"/>
            <w:rFonts w:ascii="Verdana" w:hAnsi="Verdana"/>
            <w:b/>
            <w:bCs/>
            <w:sz w:val="22"/>
            <w:szCs w:val="22"/>
          </w:rPr>
          <w:t>RX</w:t>
        </w:r>
        <w:r w:rsidRPr="006D4846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 xml:space="preserve">100 </w:t>
        </w:r>
        <w:r w:rsidRPr="006D4846">
          <w:rPr>
            <w:rStyle w:val="Hyperlink"/>
            <w:rFonts w:ascii="Verdana" w:hAnsi="Verdana"/>
            <w:b/>
            <w:bCs/>
            <w:sz w:val="22"/>
            <w:szCs w:val="22"/>
          </w:rPr>
          <w:t>VI</w:t>
        </w:r>
      </w:hyperlink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первая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всех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моделей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100 </w:t>
      </w:r>
      <w:r w:rsidR="00440DD2"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зум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широким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диапазоном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поскольку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впечатляющим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объективом </w:t>
      </w:r>
      <w:r w:rsidRPr="00437415">
        <w:rPr>
          <w:rFonts w:ascii="Verdana" w:hAnsi="Verdana"/>
          <w:bCs/>
          <w:sz w:val="22"/>
          <w:szCs w:val="22"/>
        </w:rPr>
        <w:t>ZEISS</w:t>
      </w:r>
      <w:r w:rsidRPr="00792436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437415">
        <w:rPr>
          <w:rFonts w:ascii="Verdana" w:hAnsi="Verdana"/>
          <w:bCs/>
          <w:sz w:val="22"/>
          <w:szCs w:val="22"/>
        </w:rPr>
        <w:t>Vario</w:t>
      </w:r>
      <w:proofErr w:type="spellEnd"/>
      <w:r w:rsidRPr="00792436">
        <w:rPr>
          <w:rFonts w:ascii="Verdana" w:hAnsi="Verdana"/>
          <w:bCs/>
          <w:sz w:val="22"/>
          <w:szCs w:val="22"/>
          <w:lang w:val="ru-RU"/>
        </w:rPr>
        <w:t>-</w:t>
      </w:r>
      <w:proofErr w:type="spellStart"/>
      <w:r w:rsidRPr="00437415">
        <w:rPr>
          <w:rFonts w:ascii="Verdana" w:hAnsi="Verdana"/>
          <w:bCs/>
          <w:sz w:val="22"/>
          <w:szCs w:val="22"/>
        </w:rPr>
        <w:t>Sonnar</w:t>
      </w:r>
      <w:proofErr w:type="spellEnd"/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T</w:t>
      </w:r>
      <w:r w:rsidRPr="00792436">
        <w:rPr>
          <w:rFonts w:ascii="Verdana" w:hAnsi="Verdana"/>
          <w:bCs/>
          <w:sz w:val="22"/>
          <w:szCs w:val="22"/>
          <w:lang w:val="ru-RU"/>
        </w:rPr>
        <w:t>* 24-200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proofErr w:type="gramStart"/>
      <w:r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i</w:t>
      </w:r>
      <w:proofErr w:type="gramEnd"/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F</w:t>
      </w:r>
      <w:r w:rsidRPr="00792436">
        <w:rPr>
          <w:rFonts w:ascii="Verdana" w:hAnsi="Verdana"/>
          <w:bCs/>
          <w:sz w:val="22"/>
          <w:szCs w:val="22"/>
          <w:lang w:val="ru-RU"/>
        </w:rPr>
        <w:t>2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8 – </w:t>
      </w:r>
      <w:r w:rsidRPr="00437415">
        <w:rPr>
          <w:rFonts w:ascii="Verdana" w:hAnsi="Verdana"/>
          <w:bCs/>
          <w:sz w:val="22"/>
          <w:szCs w:val="22"/>
        </w:rPr>
        <w:t>F</w:t>
      </w:r>
      <w:r w:rsidRPr="00792436">
        <w:rPr>
          <w:rFonts w:ascii="Verdana" w:hAnsi="Verdana"/>
          <w:bCs/>
          <w:sz w:val="22"/>
          <w:szCs w:val="22"/>
          <w:lang w:val="ru-RU"/>
        </w:rPr>
        <w:t>4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792436">
        <w:rPr>
          <w:rFonts w:ascii="Verdana" w:hAnsi="Verdana"/>
          <w:bCs/>
          <w:sz w:val="22"/>
          <w:szCs w:val="22"/>
          <w:lang w:val="ru-RU"/>
        </w:rPr>
        <w:t>5</w:t>
      </w:r>
      <w:r>
        <w:rPr>
          <w:rFonts w:ascii="Verdana" w:hAnsi="Verdana"/>
          <w:bCs/>
          <w:sz w:val="22"/>
          <w:szCs w:val="22"/>
          <w:lang w:val="ru-RU"/>
        </w:rPr>
        <w:t>, и при этом она не утратила своей портативности</w:t>
      </w:r>
      <w:r w:rsidRPr="00792436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быстроты реакции и высокого качества изображения, которые стали отличительными чертами серии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Sony</w:t>
      </w:r>
      <w:r w:rsidRPr="0079243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792436">
        <w:rPr>
          <w:rFonts w:ascii="Verdana" w:hAnsi="Verdana"/>
          <w:bCs/>
          <w:sz w:val="22"/>
          <w:szCs w:val="22"/>
          <w:lang w:val="ru-RU"/>
        </w:rPr>
        <w:t>100</w:t>
      </w:r>
      <w:r w:rsidRPr="00792436">
        <w:rPr>
          <w:rFonts w:ascii="Verdana" w:hAnsi="Verdana"/>
          <w:bCs/>
          <w:sz w:val="22"/>
          <w:szCs w:val="22"/>
          <w:lang w:val="ru-RU" w:eastAsia="ja-JP"/>
        </w:rPr>
        <w:t xml:space="preserve">. </w:t>
      </w:r>
      <w:r>
        <w:rPr>
          <w:rFonts w:ascii="Verdana" w:hAnsi="Verdana"/>
          <w:bCs/>
          <w:sz w:val="22"/>
          <w:szCs w:val="22"/>
          <w:lang w:val="ru-RU" w:eastAsia="ja-JP"/>
        </w:rPr>
        <w:t>Мощный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зум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впечатляющее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качество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изображения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разнообразие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функций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при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proofErr w:type="gramStart"/>
      <w:r>
        <w:rPr>
          <w:rFonts w:ascii="Verdana" w:hAnsi="Verdana"/>
          <w:bCs/>
          <w:sz w:val="22"/>
          <w:szCs w:val="22"/>
          <w:lang w:val="ru-RU" w:eastAsia="ja-JP"/>
        </w:rPr>
        <w:t>съемке</w:t>
      </w:r>
      <w:proofErr w:type="gramEnd"/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как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фото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так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видео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делают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ее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идеальным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выбором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для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съем</w:t>
      </w:r>
      <w:r w:rsidR="007E16B4">
        <w:rPr>
          <w:rFonts w:ascii="Verdana" w:hAnsi="Verdana"/>
          <w:bCs/>
          <w:sz w:val="22"/>
          <w:szCs w:val="22"/>
          <w:lang w:val="ru-RU" w:eastAsia="ja-JP"/>
        </w:rPr>
        <w:t>ок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 повседневной жизни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городских пейзажей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портретов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спорта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дикой природы и всего, чего угодно</w:t>
      </w:r>
      <w:r w:rsidRPr="00A33054">
        <w:rPr>
          <w:rFonts w:ascii="Verdana" w:hAnsi="Verdana"/>
          <w:bCs/>
          <w:sz w:val="22"/>
          <w:szCs w:val="22"/>
          <w:lang w:val="ru-RU" w:eastAsia="ja-JP"/>
        </w:rPr>
        <w:t>.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  </w:t>
      </w:r>
    </w:p>
    <w:p w14:paraId="2EBB1131" w14:textId="68E195EB" w:rsidR="00437415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4F696555" wp14:editId="08028E46">
            <wp:extent cx="2122998" cy="1646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70" cy="164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en-US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 wp14:anchorId="106C481D" wp14:editId="5169F4CF">
            <wp:extent cx="2305878" cy="1733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99" cy="17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B698" w14:textId="77777777" w:rsidR="00C112DD" w:rsidRPr="00C112DD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4709EE93" w14:textId="22CAB310" w:rsidR="00437415" w:rsidRPr="003B06FC" w:rsidRDefault="003B06FC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Новая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>20,1-</w:t>
      </w:r>
      <w:r>
        <w:rPr>
          <w:rFonts w:ascii="Verdana" w:hAnsi="Verdana"/>
          <w:bCs/>
          <w:iCs/>
          <w:sz w:val="22"/>
          <w:szCs w:val="22"/>
          <w:lang w:val="ru-RU"/>
        </w:rPr>
        <w:t>мегапиксельной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многослойной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proofErr w:type="spellStart"/>
      <w:r w:rsidRPr="00437415">
        <w:rPr>
          <w:rFonts w:ascii="Verdana" w:hAnsi="Verdana"/>
          <w:bCs/>
          <w:sz w:val="22"/>
          <w:szCs w:val="22"/>
        </w:rPr>
        <w:t>Exmor</w:t>
      </w:r>
      <w:proofErr w:type="spellEnd"/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RS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™ </w:t>
      </w:r>
      <w:r w:rsidRPr="00437415">
        <w:rPr>
          <w:rFonts w:ascii="Verdana" w:hAnsi="Verdana"/>
          <w:bCs/>
          <w:sz w:val="22"/>
          <w:szCs w:val="22"/>
        </w:rPr>
        <w:t>CMOS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ru-RU"/>
        </w:rPr>
        <w:t>матрицей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proofErr w:type="spellStart"/>
      <w:r w:rsidRPr="00437415">
        <w:rPr>
          <w:rFonts w:ascii="Verdana" w:hAnsi="Verdana"/>
          <w:bCs/>
          <w:iCs/>
          <w:sz w:val="22"/>
          <w:szCs w:val="22"/>
        </w:rPr>
        <w:t>Exmor</w:t>
      </w:r>
      <w:proofErr w:type="spellEnd"/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RS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™ </w:t>
      </w:r>
      <w:r>
        <w:rPr>
          <w:rFonts w:ascii="Verdana" w:hAnsi="Verdana"/>
          <w:bCs/>
          <w:iCs/>
          <w:sz w:val="22"/>
          <w:szCs w:val="22"/>
          <w:lang w:val="ru-RU"/>
        </w:rPr>
        <w:t>с диагональю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1.0</w:t>
      </w:r>
      <w:r w:rsidRPr="003B06FC">
        <w:rPr>
          <w:rFonts w:ascii="Verdana" w:hAnsi="Verdana"/>
          <w:bCs/>
          <w:iCs/>
          <w:sz w:val="22"/>
          <w:szCs w:val="22"/>
          <w:lang w:val="ru-RU"/>
        </w:rPr>
        <w:t xml:space="preserve">” </w:t>
      </w:r>
      <w:r>
        <w:rPr>
          <w:rFonts w:ascii="Verdana" w:hAnsi="Verdana"/>
          <w:bCs/>
          <w:iCs/>
          <w:sz w:val="22"/>
          <w:szCs w:val="22"/>
          <w:lang w:val="ru-RU"/>
        </w:rPr>
        <w:t>и чипом памяти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DRAM</w:t>
      </w:r>
      <w:r>
        <w:rPr>
          <w:rFonts w:ascii="Verdana" w:hAnsi="Verdana"/>
          <w:bCs/>
          <w:iCs/>
          <w:sz w:val="22"/>
          <w:szCs w:val="22"/>
          <w:lang w:val="ru-RU"/>
        </w:rPr>
        <w:t>, а также модернизированным процессором обработки изображения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BIONZ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iCs/>
          <w:sz w:val="22"/>
          <w:szCs w:val="22"/>
        </w:rPr>
        <w:t>X</w:t>
      </w:r>
      <w:r w:rsidRPr="00FA11C1">
        <w:rPr>
          <w:rFonts w:ascii="Verdana" w:hAnsi="Verdana"/>
          <w:bCs/>
          <w:iCs/>
          <w:sz w:val="22"/>
          <w:szCs w:val="22"/>
          <w:lang w:val="ru-RU"/>
        </w:rPr>
        <w:t xml:space="preserve">™ </w:t>
      </w:r>
      <w:r>
        <w:rPr>
          <w:rFonts w:ascii="Verdana" w:hAnsi="Verdana"/>
          <w:bCs/>
          <w:iCs/>
          <w:sz w:val="22"/>
          <w:szCs w:val="22"/>
          <w:lang w:val="ru-RU"/>
        </w:rPr>
        <w:t>с чипом препроцессора</w:t>
      </w:r>
      <w:r>
        <w:rPr>
          <w:rFonts w:ascii="Verdana" w:hAnsi="Verdana"/>
          <w:bCs/>
          <w:sz w:val="22"/>
          <w:szCs w:val="22"/>
          <w:lang w:val="ru-RU"/>
        </w:rPr>
        <w:t>, который максимизирует скорость обработки и оптимизирует качество изображения в любых условиях съемки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Кроме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того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C84EBD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невероятно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эффективной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системой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быстрой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гибридной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автофокусировки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315 </w:t>
      </w:r>
      <w:r>
        <w:rPr>
          <w:rFonts w:ascii="Verdana" w:hAnsi="Verdana"/>
          <w:bCs/>
          <w:sz w:val="22"/>
          <w:szCs w:val="22"/>
          <w:lang w:val="ru-RU"/>
        </w:rPr>
        <w:t xml:space="preserve">точками фазового автофокуса на матрице, которая способна </w:t>
      </w:r>
      <w:r w:rsidRPr="00C112DD">
        <w:rPr>
          <w:rFonts w:ascii="Verdana" w:hAnsi="Verdana"/>
          <w:bCs/>
          <w:sz w:val="22"/>
          <w:szCs w:val="22"/>
          <w:lang w:val="ru-RU"/>
        </w:rPr>
        <w:t>фокусировать изображение всего за 0,03 секунды</w:t>
      </w:r>
      <w:proofErr w:type="gramStart"/>
      <w:r w:rsidR="006E5B36" w:rsidRPr="00C112DD">
        <w:rPr>
          <w:rFonts w:ascii="Verdana" w:hAnsi="Verdana"/>
          <w:bCs/>
          <w:sz w:val="22"/>
          <w:szCs w:val="22"/>
          <w:vertAlign w:val="superscript"/>
          <w:lang w:eastAsia="ja-JP"/>
        </w:rPr>
        <w:t>iii</w:t>
      </w:r>
      <w:proofErr w:type="gramEnd"/>
      <w:r w:rsidR="006E5B36" w:rsidRPr="00C112DD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Pr="00C112DD">
        <w:rPr>
          <w:rFonts w:ascii="Verdana" w:hAnsi="Verdana"/>
          <w:bCs/>
          <w:sz w:val="22"/>
          <w:szCs w:val="22"/>
          <w:lang w:val="ru-RU"/>
        </w:rPr>
        <w:t>самой быстрой в мире</w:t>
      </w:r>
      <w:r w:rsidR="006E5B36" w:rsidRPr="00C112DD">
        <w:rPr>
          <w:rFonts w:ascii="Verdana" w:hAnsi="Verdana"/>
          <w:bCs/>
          <w:sz w:val="22"/>
          <w:szCs w:val="22"/>
          <w:vertAlign w:val="superscript"/>
          <w:lang w:eastAsia="ja-JP"/>
        </w:rPr>
        <w:t>ii</w:t>
      </w:r>
      <w:r w:rsidR="006E5B36" w:rsidRPr="00C112D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C112DD">
        <w:rPr>
          <w:rFonts w:ascii="Verdana" w:hAnsi="Verdana"/>
          <w:bCs/>
          <w:sz w:val="22"/>
          <w:szCs w:val="22"/>
          <w:lang w:val="ru-RU"/>
        </w:rPr>
        <w:t>автофокусировкой</w:t>
      </w:r>
      <w:r w:rsidR="006E5B36" w:rsidRPr="00C112D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C112DD">
        <w:rPr>
          <w:rFonts w:ascii="Verdana" w:hAnsi="Verdana"/>
          <w:bCs/>
          <w:sz w:val="22"/>
          <w:szCs w:val="22"/>
          <w:lang w:val="ru-RU"/>
        </w:rPr>
        <w:t>для камер с 1.0” матрицей.</w:t>
      </w:r>
      <w:r w:rsidRPr="00C84EB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Эта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способна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40DD2">
        <w:rPr>
          <w:rFonts w:ascii="Verdana" w:hAnsi="Verdana"/>
          <w:bCs/>
          <w:sz w:val="22"/>
          <w:szCs w:val="22"/>
          <w:lang w:val="ru-RU"/>
        </w:rPr>
        <w:t>вести съемку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скоростью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3B06FC">
        <w:rPr>
          <w:rFonts w:ascii="Verdana" w:hAnsi="Verdana"/>
          <w:bCs/>
          <w:sz w:val="22"/>
          <w:szCs w:val="22"/>
          <w:lang w:val="ru-RU"/>
        </w:rPr>
        <w:t xml:space="preserve"> 24 </w:t>
      </w:r>
      <w:r>
        <w:rPr>
          <w:rFonts w:ascii="Verdana" w:hAnsi="Verdana"/>
          <w:bCs/>
          <w:sz w:val="22"/>
          <w:szCs w:val="22"/>
          <w:lang w:val="ru-RU"/>
        </w:rPr>
        <w:t>к</w:t>
      </w:r>
      <w:r w:rsidRPr="003B06FC">
        <w:rPr>
          <w:rFonts w:ascii="Verdana" w:hAnsi="Verdana"/>
          <w:bCs/>
          <w:sz w:val="22"/>
          <w:szCs w:val="22"/>
          <w:lang w:val="ru-RU"/>
        </w:rPr>
        <w:t>/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="006E5B36"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v</w:t>
      </w:r>
      <w:r w:rsidR="006E5B36"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026CA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полном</w:t>
      </w:r>
      <w:r w:rsidRPr="00026CA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разрешении с непрерывной следящей АФ/АЭ</w:t>
      </w:r>
      <w:r w:rsidRPr="00026CA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и создавать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прекрасное</w:t>
      </w:r>
      <w:proofErr w:type="gramEnd"/>
      <w:r w:rsidR="006E5B36" w:rsidRPr="003B06FC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="006E5B36" w:rsidRPr="00437415">
        <w:rPr>
          <w:rFonts w:ascii="Verdana" w:hAnsi="Verdana"/>
          <w:bCs/>
          <w:sz w:val="22"/>
          <w:szCs w:val="22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="006E5B36"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vii</w:t>
      </w:r>
      <w:r w:rsidR="006E5B36" w:rsidRPr="003B06F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полным считыванием без объединения пикселей</w:t>
      </w:r>
      <w:r w:rsidR="006E5B36" w:rsidRPr="003B06FC">
        <w:rPr>
          <w:rFonts w:ascii="Verdana" w:hAnsi="Verdana"/>
          <w:bCs/>
          <w:sz w:val="22"/>
          <w:szCs w:val="22"/>
          <w:lang w:val="ru-RU"/>
        </w:rPr>
        <w:t>.</w:t>
      </w:r>
    </w:p>
    <w:p w14:paraId="0E1958F1" w14:textId="4BD71614" w:rsidR="006E5B36" w:rsidRPr="003B06FC" w:rsidRDefault="006E5B36" w:rsidP="0043741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3B06FC">
        <w:rPr>
          <w:rFonts w:ascii="Verdana" w:hAnsi="Verdana"/>
          <w:bCs/>
          <w:sz w:val="22"/>
          <w:szCs w:val="22"/>
          <w:lang w:val="ru-RU"/>
        </w:rPr>
        <w:t xml:space="preserve">    </w:t>
      </w:r>
    </w:p>
    <w:p w14:paraId="7D75C115" w14:textId="08D4919C" w:rsidR="006E5B36" w:rsidRPr="003B06FC" w:rsidRDefault="003B06FC" w:rsidP="0031427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b/>
          <w:bCs/>
          <w:sz w:val="22"/>
          <w:szCs w:val="22"/>
          <w:lang w:val="ru-RU"/>
        </w:rPr>
        <w:t>Новый</w:t>
      </w:r>
      <w:proofErr w:type="gramEnd"/>
      <w:r w:rsidRPr="000F5C7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3B06FC">
        <w:rPr>
          <w:rFonts w:ascii="Verdana" w:hAnsi="Verdana"/>
          <w:b/>
          <w:bCs/>
          <w:sz w:val="22"/>
          <w:szCs w:val="22"/>
          <w:lang w:val="ru-RU"/>
        </w:rPr>
        <w:t>24-200</w:t>
      </w:r>
      <w:r>
        <w:rPr>
          <w:rFonts w:ascii="Verdana" w:hAnsi="Verdana"/>
          <w:b/>
          <w:bCs/>
          <w:sz w:val="22"/>
          <w:szCs w:val="22"/>
          <w:lang w:val="ru-RU"/>
        </w:rPr>
        <w:t>мм</w:t>
      </w:r>
      <w:r w:rsidRPr="003B06FC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зум</w:t>
      </w:r>
      <w:r w:rsidRPr="000F5C7F">
        <w:rPr>
          <w:rFonts w:ascii="Verdana" w:hAnsi="Verdana"/>
          <w:b/>
          <w:bCs/>
          <w:sz w:val="22"/>
          <w:szCs w:val="22"/>
          <w:lang w:val="ru-RU"/>
        </w:rPr>
        <w:t>-</w:t>
      </w:r>
      <w:r>
        <w:rPr>
          <w:rFonts w:ascii="Verdana" w:hAnsi="Verdana"/>
          <w:b/>
          <w:bCs/>
          <w:sz w:val="22"/>
          <w:szCs w:val="22"/>
          <w:lang w:val="ru-RU"/>
        </w:rPr>
        <w:t>объектив</w:t>
      </w:r>
      <w:r w:rsidRPr="000F5C7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с</w:t>
      </w:r>
      <w:r w:rsidRPr="000F5C7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947670">
        <w:rPr>
          <w:rFonts w:ascii="Verdana" w:hAnsi="Verdana"/>
          <w:b/>
          <w:bCs/>
          <w:sz w:val="22"/>
          <w:szCs w:val="22"/>
          <w:lang w:val="ru-RU"/>
        </w:rPr>
        <w:t>большим увеличением</w:t>
      </w:r>
      <w:r w:rsidRPr="000F5C7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и</w:t>
      </w:r>
      <w:r w:rsidRPr="000F5C7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замечательным качеством изображения</w:t>
      </w:r>
    </w:p>
    <w:p w14:paraId="297D30ED" w14:textId="64B28C52" w:rsidR="006E5B36" w:rsidRPr="00690308" w:rsidRDefault="00947670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Впервые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Sony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100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ZEISS</w:t>
      </w:r>
      <w:r w:rsidRPr="00947670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437415">
        <w:rPr>
          <w:rFonts w:ascii="Verdana" w:hAnsi="Verdana"/>
          <w:bCs/>
          <w:sz w:val="22"/>
          <w:szCs w:val="22"/>
        </w:rPr>
        <w:t>Vario</w:t>
      </w:r>
      <w:proofErr w:type="spellEnd"/>
      <w:r w:rsidRPr="00947670">
        <w:rPr>
          <w:rFonts w:ascii="Verdana" w:hAnsi="Verdana"/>
          <w:bCs/>
          <w:sz w:val="22"/>
          <w:szCs w:val="22"/>
          <w:lang w:val="ru-RU"/>
        </w:rPr>
        <w:t>-</w:t>
      </w:r>
      <w:proofErr w:type="spellStart"/>
      <w:r w:rsidRPr="00437415">
        <w:rPr>
          <w:rFonts w:ascii="Verdana" w:hAnsi="Verdana"/>
          <w:bCs/>
          <w:sz w:val="22"/>
          <w:szCs w:val="22"/>
        </w:rPr>
        <w:t>Sonnar</w:t>
      </w:r>
      <w:proofErr w:type="spellEnd"/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T</w:t>
      </w:r>
      <w:r w:rsidRPr="00947670">
        <w:rPr>
          <w:rFonts w:ascii="Verdana" w:hAnsi="Verdana"/>
          <w:bCs/>
          <w:sz w:val="22"/>
          <w:szCs w:val="22"/>
          <w:lang w:val="ru-RU"/>
        </w:rPr>
        <w:t xml:space="preserve">* 24-200 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proofErr w:type="gramStart"/>
      <w:r w:rsidR="006E5B36"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i</w:t>
      </w:r>
      <w:proofErr w:type="gramEnd"/>
      <w:r w:rsidR="006E5B36"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F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2,8 – </w:t>
      </w:r>
      <w:r w:rsidRPr="00437415">
        <w:rPr>
          <w:rFonts w:ascii="Verdana" w:hAnsi="Verdana"/>
          <w:bCs/>
          <w:sz w:val="22"/>
          <w:szCs w:val="22"/>
        </w:rPr>
        <w:t>F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4,5 </w:t>
      </w:r>
      <w:r>
        <w:rPr>
          <w:rFonts w:ascii="Verdana" w:hAnsi="Verdana"/>
          <w:bCs/>
          <w:sz w:val="22"/>
          <w:szCs w:val="22"/>
          <w:lang w:val="ru-RU"/>
        </w:rPr>
        <w:t>объединяет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одной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компактной конструкции возможности двух диапазонов фокусных расстояний: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24-70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E951F8">
        <w:rPr>
          <w:rFonts w:ascii="Verdana" w:hAnsi="Verdana"/>
          <w:bCs/>
          <w:sz w:val="22"/>
          <w:szCs w:val="22"/>
          <w:lang w:val="ru-RU"/>
        </w:rPr>
        <w:t xml:space="preserve"> 70-200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="006E5B36"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i</w:t>
      </w:r>
      <w:r w:rsidR="0080090B" w:rsidRPr="00947670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Этого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удалось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достичь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уникальной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конструкции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которой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использованы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два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асферических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элемента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ED</w:t>
      </w:r>
      <w:r>
        <w:rPr>
          <w:rFonts w:ascii="Verdana" w:hAnsi="Verdana"/>
          <w:bCs/>
          <w:sz w:val="22"/>
          <w:szCs w:val="22"/>
          <w:lang w:val="ru-RU" w:eastAsia="ja-JP"/>
        </w:rPr>
        <w:t>-стекла и восемь асферических элементов, включая четыре усовершенствованных асферических элемента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AA</w:t>
      </w:r>
      <w:r w:rsidRPr="00CA3DAE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Все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элементы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конструкции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действуют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согласованно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обеспечить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замечательную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четкость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площади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кадра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при любых фокусных расстояниях, поддерживая знаменитое качество изображения серии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DA71F7">
        <w:rPr>
          <w:rFonts w:ascii="Verdana" w:hAnsi="Verdana"/>
          <w:bCs/>
          <w:sz w:val="22"/>
          <w:szCs w:val="22"/>
          <w:lang w:val="ru-RU"/>
        </w:rPr>
        <w:t>100</w:t>
      </w:r>
      <w:r w:rsidR="006E5B36" w:rsidRPr="00947670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314147B7" w14:textId="77777777" w:rsidR="00C112DD" w:rsidRPr="00690308" w:rsidRDefault="00C112DD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0690E2C" w14:textId="08165470" w:rsidR="00C112DD" w:rsidRPr="00C112DD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64BC51E" wp14:editId="3C58120D">
            <wp:extent cx="2234317" cy="215130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17" cy="21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en-US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 wp14:anchorId="68E2C47C" wp14:editId="36A58CC6">
            <wp:extent cx="1884459" cy="2055614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66" cy="20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E305" w14:textId="77777777" w:rsidR="00437415" w:rsidRPr="00947670" w:rsidRDefault="00437415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184BFE4" w14:textId="66DC8901" w:rsidR="00314275" w:rsidRPr="00947670" w:rsidRDefault="00947670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Впечатляющий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DA71F7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сохраняет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большое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отверстие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диафрагмы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всем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диапазоне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зума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гарантируя возможность снимать портреты с прекрасным качеством боке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получать кристально четкое изображение быстро движущихся объектов и многое другое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Кроме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того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40DD2">
        <w:rPr>
          <w:rFonts w:ascii="Verdana" w:hAnsi="Verdana"/>
          <w:bCs/>
          <w:sz w:val="22"/>
          <w:szCs w:val="22"/>
          <w:lang w:val="ru-RU"/>
        </w:rPr>
        <w:t>оснащен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встроенн</w:t>
      </w:r>
      <w:r w:rsidR="00440DD2">
        <w:rPr>
          <w:rFonts w:ascii="Verdana" w:hAnsi="Verdana"/>
          <w:bCs/>
          <w:sz w:val="22"/>
          <w:szCs w:val="22"/>
          <w:lang w:val="ru-RU"/>
        </w:rPr>
        <w:t>ой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оптическ</w:t>
      </w:r>
      <w:r w:rsidR="00440DD2">
        <w:rPr>
          <w:rFonts w:ascii="Verdana" w:hAnsi="Verdana"/>
          <w:bCs/>
          <w:sz w:val="22"/>
          <w:szCs w:val="22"/>
          <w:lang w:val="ru-RU"/>
        </w:rPr>
        <w:t>ой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</w:t>
      </w:r>
      <w:r w:rsidR="00440DD2">
        <w:rPr>
          <w:rFonts w:ascii="Verdana" w:hAnsi="Verdana"/>
          <w:bCs/>
          <w:sz w:val="22"/>
          <w:szCs w:val="22"/>
          <w:lang w:val="ru-RU"/>
        </w:rPr>
        <w:t>ой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стабилизации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DA71F7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proofErr w:type="spellStart"/>
      <w:r w:rsidRPr="00437415">
        <w:rPr>
          <w:rFonts w:ascii="Verdana" w:hAnsi="Verdana"/>
          <w:bCs/>
          <w:sz w:val="22"/>
          <w:szCs w:val="22"/>
          <w:lang w:eastAsia="ja-JP"/>
        </w:rPr>
        <w:t>SteadyShot</w:t>
      </w:r>
      <w:r w:rsidRPr="00437415">
        <w:rPr>
          <w:rFonts w:ascii="Verdana" w:hAnsi="Verdana"/>
          <w:bCs/>
          <w:sz w:val="22"/>
          <w:szCs w:val="22"/>
          <w:vertAlign w:val="superscript"/>
          <w:lang w:eastAsia="ja-JP"/>
        </w:rPr>
        <w:t>TM</w:t>
      </w:r>
      <w:proofErr w:type="spellEnd"/>
      <w:r w:rsidRPr="00DA71F7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которая</w:t>
      </w:r>
      <w:r w:rsidRPr="00DA71F7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эквивалентна</w:t>
      </w:r>
      <w:r w:rsidRPr="00DA71F7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DA71F7">
        <w:rPr>
          <w:rFonts w:ascii="Verdana" w:hAnsi="Verdana"/>
          <w:bCs/>
          <w:sz w:val="22"/>
          <w:szCs w:val="22"/>
          <w:lang w:val="ru-RU"/>
        </w:rPr>
        <w:t>4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DA71F7">
        <w:rPr>
          <w:rFonts w:ascii="Verdana" w:hAnsi="Verdana"/>
          <w:bCs/>
          <w:sz w:val="22"/>
          <w:szCs w:val="22"/>
          <w:lang w:val="ru-RU"/>
        </w:rPr>
        <w:t>0</w:t>
      </w:r>
      <w:r w:rsidRPr="00DA71F7">
        <w:rPr>
          <w:rFonts w:ascii="Verdana" w:hAnsi="Verdana"/>
          <w:bCs/>
          <w:sz w:val="22"/>
          <w:szCs w:val="22"/>
          <w:lang w:val="ru-RU" w:eastAsia="ja-JP"/>
        </w:rPr>
        <w:t>-</w:t>
      </w:r>
      <w:r>
        <w:rPr>
          <w:rFonts w:ascii="Verdana" w:hAnsi="Verdana"/>
          <w:bCs/>
          <w:sz w:val="22"/>
          <w:szCs w:val="22"/>
          <w:lang w:val="ru-RU" w:eastAsia="ja-JP"/>
        </w:rPr>
        <w:t>шаговому</w:t>
      </w:r>
      <w:proofErr w:type="gramStart"/>
      <w:r w:rsidR="006E5B36"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vi</w:t>
      </w:r>
      <w:proofErr w:type="gramEnd"/>
      <w:r w:rsidR="006E5B36" w:rsidRPr="00947670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уменьшению выдержки</w:t>
      </w:r>
      <w:r w:rsidRPr="00DA71F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что позволяет предотвратить размывание изображения при более длительных выдержках в условиях слабого освещения или при съемке в </w:t>
      </w:r>
      <w:proofErr w:type="spellStart"/>
      <w:r w:rsidR="00A75EAD"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="00A75E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диапазоне зума</w:t>
      </w:r>
      <w:r w:rsidR="00B02888" w:rsidRPr="00947670">
        <w:rPr>
          <w:rFonts w:ascii="Verdana" w:hAnsi="Verdana"/>
          <w:bCs/>
          <w:sz w:val="22"/>
          <w:szCs w:val="22"/>
          <w:lang w:val="ru-RU"/>
        </w:rPr>
        <w:t>.</w:t>
      </w:r>
      <w:r w:rsidR="006E5B36"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42CAB5F6" w14:textId="2CC25AB5" w:rsidR="006E5B36" w:rsidRPr="00947670" w:rsidRDefault="006E5B36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4767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947670">
        <w:rPr>
          <w:rFonts w:ascii="Verdana" w:hAnsi="Verdana"/>
          <w:b/>
          <w:bCs/>
          <w:sz w:val="22"/>
          <w:szCs w:val="22"/>
          <w:lang w:val="ru-RU"/>
        </w:rPr>
        <w:tab/>
      </w:r>
    </w:p>
    <w:p w14:paraId="75B36B3E" w14:textId="52F0A566" w:rsidR="006E5B36" w:rsidRPr="00F447D4" w:rsidRDefault="00F447D4" w:rsidP="0031427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b/>
          <w:bCs/>
          <w:sz w:val="22"/>
          <w:szCs w:val="22"/>
          <w:lang w:val="ru-RU"/>
        </w:rPr>
        <w:t>Молниеносная</w:t>
      </w:r>
      <w:proofErr w:type="gramEnd"/>
      <w:r w:rsidRPr="008575CB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автофокусировка</w:t>
      </w:r>
      <w:r w:rsidRPr="008575CB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и высокие скорости съемки</w:t>
      </w:r>
    </w:p>
    <w:p w14:paraId="7F26114C" w14:textId="2A6A52EC" w:rsidR="006E5B36" w:rsidRPr="00F447D4" w:rsidRDefault="00F447D4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 w:eastAsia="ja-JP"/>
        </w:rPr>
        <w:t>Новая</w:t>
      </w:r>
      <w:r w:rsidRPr="008575C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модель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8575CB">
        <w:rPr>
          <w:rFonts w:ascii="Verdana" w:hAnsi="Verdana"/>
          <w:b/>
          <w:bCs/>
          <w:sz w:val="22"/>
          <w:szCs w:val="22"/>
          <w:lang w:val="ru-RU" w:eastAsia="ja-JP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  <w:lang w:eastAsia="ja-JP"/>
        </w:rPr>
        <w:t>VI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системой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быстрой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гибридной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автофокусировки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позволяющей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камере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фокусировать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изображение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всего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0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03 </w:t>
      </w:r>
      <w:r>
        <w:rPr>
          <w:rFonts w:ascii="Verdana" w:hAnsi="Verdana"/>
          <w:bCs/>
          <w:sz w:val="22"/>
          <w:szCs w:val="22"/>
          <w:lang w:val="ru-RU"/>
        </w:rPr>
        <w:t>секунды</w:t>
      </w:r>
      <w:proofErr w:type="gramStart"/>
      <w:r w:rsidR="006E5B36"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iii</w:t>
      </w:r>
      <w:proofErr w:type="gramEnd"/>
      <w:r>
        <w:rPr>
          <w:rFonts w:ascii="Verdana" w:hAnsi="Verdana"/>
          <w:bCs/>
          <w:sz w:val="22"/>
          <w:szCs w:val="22"/>
          <w:lang w:val="ru-RU" w:eastAsia="ja-JP"/>
        </w:rPr>
        <w:t xml:space="preserve">. Эта инновационная система автофокусировки сочетает соответствующие преимущества контрастной автофокусировки с </w:t>
      </w:r>
      <w:r w:rsidRPr="008575CB">
        <w:rPr>
          <w:rFonts w:ascii="Verdana" w:hAnsi="Verdana"/>
          <w:bCs/>
          <w:sz w:val="22"/>
          <w:szCs w:val="22"/>
          <w:lang w:val="ru-RU"/>
        </w:rPr>
        <w:t>315</w:t>
      </w:r>
      <w:r>
        <w:rPr>
          <w:rFonts w:ascii="Verdana" w:hAnsi="Verdana"/>
          <w:bCs/>
          <w:sz w:val="22"/>
          <w:szCs w:val="22"/>
          <w:lang w:val="ru-RU"/>
        </w:rPr>
        <w:t xml:space="preserve"> точками</w:t>
      </w:r>
      <w:r>
        <w:rPr>
          <w:rFonts w:ascii="Verdana" w:hAnsi="Verdana"/>
          <w:bCs/>
          <w:sz w:val="22"/>
          <w:szCs w:val="22"/>
          <w:lang w:val="ru-RU" w:eastAsia="ja-JP"/>
        </w:rPr>
        <w:t xml:space="preserve"> фазовой автофокусировки </w:t>
      </w:r>
      <w:r>
        <w:rPr>
          <w:rFonts w:ascii="Verdana" w:hAnsi="Verdana"/>
          <w:bCs/>
          <w:sz w:val="22"/>
          <w:szCs w:val="22"/>
          <w:lang w:val="ru-RU"/>
        </w:rPr>
        <w:t xml:space="preserve">в фокальной плоскости, которые охватывают около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65% площади кадра</w:t>
      </w:r>
      <w:r>
        <w:rPr>
          <w:rFonts w:ascii="Verdana" w:hAnsi="Verdana"/>
          <w:bCs/>
          <w:sz w:val="22"/>
          <w:szCs w:val="22"/>
          <w:lang w:val="ru-RU" w:eastAsia="ja-JP"/>
        </w:rPr>
        <w:t>.</w:t>
      </w:r>
      <w:r w:rsidRPr="008575C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Эта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быстродействующая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система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фокусировки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дополняет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широкий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диапазон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фокусных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расстояний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F447D4">
        <w:rPr>
          <w:rFonts w:ascii="Verdana" w:hAnsi="Verdana"/>
          <w:bCs/>
          <w:sz w:val="22"/>
          <w:szCs w:val="22"/>
          <w:lang w:val="ru-RU"/>
        </w:rPr>
        <w:t xml:space="preserve"> 24-200 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proofErr w:type="gramStart"/>
      <w:r w:rsidR="006E5B36"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i</w:t>
      </w:r>
      <w:proofErr w:type="gramEnd"/>
      <w:r w:rsidR="00440DD2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обеспечивая возможность запечатлеть любые объекты с высокой детальностью и четкостью</w:t>
      </w:r>
      <w:r w:rsidR="006E5B36" w:rsidRPr="00F447D4">
        <w:rPr>
          <w:rFonts w:ascii="Verdana" w:hAnsi="Verdana"/>
          <w:bCs/>
          <w:sz w:val="22"/>
          <w:szCs w:val="22"/>
          <w:lang w:val="ru-RU"/>
        </w:rPr>
        <w:t>.</w:t>
      </w:r>
    </w:p>
    <w:p w14:paraId="56B28972" w14:textId="77777777" w:rsidR="0080090B" w:rsidRPr="00F447D4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72728079" w14:textId="76068CDE" w:rsidR="006E5B36" w:rsidRPr="004670E6" w:rsidRDefault="00F447D4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Помимо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этого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впервые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100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702A2B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использует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разработанную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Sony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усовершенствованную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технологию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слежения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высокой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плотностью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точек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H</w:t>
      </w:r>
      <w:r w:rsidRPr="00437415">
        <w:rPr>
          <w:rFonts w:ascii="Verdana" w:hAnsi="Verdana"/>
          <w:bCs/>
          <w:sz w:val="22"/>
          <w:szCs w:val="22"/>
        </w:rPr>
        <w:t>igh</w:t>
      </w:r>
      <w:r w:rsidRPr="00702A2B">
        <w:rPr>
          <w:rFonts w:ascii="Verdana" w:hAnsi="Verdana"/>
          <w:bCs/>
          <w:sz w:val="22"/>
          <w:szCs w:val="22"/>
          <w:lang w:val="ru-RU" w:eastAsia="ja-JP"/>
        </w:rPr>
        <w:t>-</w:t>
      </w:r>
      <w:r w:rsidRPr="00437415">
        <w:rPr>
          <w:rFonts w:ascii="Verdana" w:hAnsi="Verdana"/>
          <w:bCs/>
          <w:sz w:val="22"/>
          <w:szCs w:val="22"/>
          <w:lang w:eastAsia="ja-JP"/>
        </w:rPr>
        <w:t>d</w:t>
      </w:r>
      <w:r w:rsidRPr="00437415">
        <w:rPr>
          <w:rFonts w:ascii="Verdana" w:hAnsi="Verdana"/>
          <w:bCs/>
          <w:sz w:val="22"/>
          <w:szCs w:val="22"/>
        </w:rPr>
        <w:t>ensity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T</w:t>
      </w:r>
      <w:r w:rsidRPr="00437415">
        <w:rPr>
          <w:rFonts w:ascii="Verdana" w:hAnsi="Verdana"/>
          <w:bCs/>
          <w:sz w:val="22"/>
          <w:szCs w:val="22"/>
        </w:rPr>
        <w:t>racking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AF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концентрирующую точки автофокусировки вокруг объекта с целью улучшить точность слежения и фокусировки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Используется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популярная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технология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автофокуса по глазам </w:t>
      </w:r>
      <w:r w:rsidRPr="00437415">
        <w:rPr>
          <w:rFonts w:ascii="Verdana" w:hAnsi="Verdana"/>
          <w:bCs/>
          <w:sz w:val="22"/>
          <w:szCs w:val="22"/>
        </w:rPr>
        <w:t>Eye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AF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эффективность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слежения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которой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примерно</w:t>
      </w:r>
      <w:r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вдвое выше, чем в существующих моделях серии</w:t>
      </w:r>
      <w:r w:rsidRPr="00702A2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702A2B">
        <w:rPr>
          <w:rFonts w:ascii="Verdana" w:hAnsi="Verdana"/>
          <w:bCs/>
          <w:sz w:val="22"/>
          <w:szCs w:val="22"/>
          <w:lang w:val="ru-RU"/>
        </w:rPr>
        <w:t>100</w:t>
      </w:r>
      <w:r w:rsidR="0080090B" w:rsidRPr="00F447D4">
        <w:rPr>
          <w:rFonts w:ascii="Verdana" w:hAnsi="Verdana"/>
          <w:bCs/>
          <w:sz w:val="22"/>
          <w:szCs w:val="22"/>
          <w:lang w:val="ru-RU"/>
        </w:rPr>
        <w:t>.</w:t>
      </w:r>
      <w:r w:rsidR="006E5B36" w:rsidRPr="0080090B">
        <w:rPr>
          <w:rStyle w:val="EndnoteReference"/>
          <w:rFonts w:ascii="Verdana" w:hAnsi="Verdana"/>
          <w:bCs/>
          <w:sz w:val="22"/>
          <w:szCs w:val="22"/>
        </w:rPr>
        <w:endnoteReference w:id="11"/>
      </w:r>
      <w:r w:rsidR="006E5B36" w:rsidRPr="00F447D4">
        <w:rPr>
          <w:rFonts w:ascii="Verdana" w:hAnsi="Verdana"/>
          <w:bCs/>
          <w:sz w:val="22"/>
          <w:szCs w:val="22"/>
          <w:lang w:val="ru-RU"/>
        </w:rPr>
        <w:t xml:space="preserve">  </w:t>
      </w:r>
      <w:r w:rsidR="004670E6">
        <w:rPr>
          <w:rFonts w:ascii="Verdana" w:hAnsi="Verdana"/>
          <w:bCs/>
          <w:sz w:val="22"/>
          <w:szCs w:val="22"/>
          <w:lang w:val="ru-RU" w:eastAsia="ja-JP"/>
        </w:rPr>
        <w:t>Кроме</w:t>
      </w:r>
      <w:r w:rsidR="004670E6" w:rsidRPr="00702A2B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 w:eastAsia="ja-JP"/>
        </w:rPr>
        <w:t>того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670E6">
        <w:rPr>
          <w:rFonts w:ascii="Verdana" w:hAnsi="Verdana"/>
          <w:bCs/>
          <w:sz w:val="22"/>
          <w:szCs w:val="22"/>
          <w:lang w:val="ru-RU"/>
        </w:rPr>
        <w:t>камера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оснащена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сенсорными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функциями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фокусировки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управления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точками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фокусировки</w:t>
      </w:r>
      <w:r w:rsidR="004670E6" w:rsidRPr="00702A2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670E6">
        <w:rPr>
          <w:rFonts w:ascii="Verdana" w:hAnsi="Verdana"/>
          <w:bCs/>
          <w:sz w:val="22"/>
          <w:szCs w:val="22"/>
          <w:lang w:val="ru-RU"/>
        </w:rPr>
        <w:t>для тех пользователей, которым нравится выбирать идеальные точки фокусировки, указывая их пальцем на ЖК экране</w:t>
      </w:r>
      <w:r w:rsidR="006E5B36" w:rsidRPr="004670E6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680DBDEB" w14:textId="271FB091" w:rsidR="0080090B" w:rsidRPr="00C112DD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7E3712E" wp14:editId="6132848A">
            <wp:extent cx="2428906" cy="180494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321" cy="180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en-US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05C58245" wp14:editId="29CB82CB">
            <wp:extent cx="2107096" cy="1830942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74" cy="18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981" w14:textId="66821DD9" w:rsidR="006E5B36" w:rsidRPr="00021B78" w:rsidRDefault="004670E6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bCs/>
          <w:sz w:val="22"/>
          <w:szCs w:val="22"/>
          <w:lang w:val="ru-RU"/>
        </w:rPr>
        <w:t>Идеальным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дополнением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системе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автофокусировки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являются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поддерживаемые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камерой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990F13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режимы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непрерывной съемки со скоростью до 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24 </w:t>
      </w:r>
      <w:r>
        <w:rPr>
          <w:rFonts w:ascii="Verdana" w:hAnsi="Verdana"/>
          <w:bCs/>
          <w:sz w:val="22"/>
          <w:szCs w:val="22"/>
          <w:lang w:val="ru-RU"/>
        </w:rPr>
        <w:t>к/с</w:t>
      </w:r>
      <w:r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 следящей АФ</w:t>
      </w:r>
      <w:r w:rsidRPr="00990F13">
        <w:rPr>
          <w:rFonts w:ascii="Verdana" w:hAnsi="Verdana"/>
          <w:bCs/>
          <w:sz w:val="22"/>
          <w:szCs w:val="22"/>
          <w:lang w:val="ru-RU"/>
        </w:rPr>
        <w:t>/</w:t>
      </w:r>
      <w:r>
        <w:rPr>
          <w:rFonts w:ascii="Verdana" w:hAnsi="Verdana"/>
          <w:bCs/>
          <w:sz w:val="22"/>
          <w:szCs w:val="22"/>
          <w:lang w:val="ru-RU"/>
        </w:rPr>
        <w:t>АЭ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впечатляющим буфером памяти, способным вместить до</w:t>
      </w:r>
      <w:r w:rsidRPr="00990F13">
        <w:rPr>
          <w:rFonts w:ascii="Verdana" w:hAnsi="Verdana"/>
          <w:bCs/>
          <w:sz w:val="22"/>
          <w:szCs w:val="22"/>
          <w:lang w:val="ru-RU"/>
        </w:rPr>
        <w:t xml:space="preserve"> 233 </w:t>
      </w:r>
      <w:r>
        <w:rPr>
          <w:rFonts w:ascii="Verdana" w:hAnsi="Verdana"/>
          <w:bCs/>
          <w:sz w:val="22"/>
          <w:szCs w:val="22"/>
          <w:lang w:val="ru-RU"/>
        </w:rPr>
        <w:t>изображений</w:t>
      </w:r>
      <w:r w:rsidR="006E5B36" w:rsidRPr="0080090B">
        <w:rPr>
          <w:rStyle w:val="EndnoteReference"/>
          <w:rFonts w:ascii="Verdana" w:hAnsi="Verdana"/>
          <w:bCs/>
          <w:sz w:val="22"/>
          <w:szCs w:val="22"/>
        </w:rPr>
        <w:endnoteReference w:id="12"/>
      </w:r>
      <w:r w:rsidR="006E5B36" w:rsidRPr="004670E6">
        <w:rPr>
          <w:rFonts w:ascii="Verdana" w:hAnsi="Verdana"/>
          <w:bCs/>
          <w:sz w:val="22"/>
          <w:szCs w:val="22"/>
          <w:lang w:val="ru-RU"/>
        </w:rPr>
        <w:t xml:space="preserve">.  </w:t>
      </w:r>
      <w:r w:rsidR="00021B78">
        <w:rPr>
          <w:rFonts w:ascii="Verdana" w:hAnsi="Verdana"/>
          <w:bCs/>
          <w:sz w:val="22"/>
          <w:szCs w:val="22"/>
          <w:lang w:val="ru-RU"/>
        </w:rPr>
        <w:t>Запаздывание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экрана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электронного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видоискателя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было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значительно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уменьшено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по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сравнению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с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предыдущими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моделями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021B78">
        <w:rPr>
          <w:rFonts w:ascii="Verdana" w:hAnsi="Verdana"/>
          <w:bCs/>
          <w:sz w:val="22"/>
          <w:szCs w:val="22"/>
          <w:lang w:val="ru-RU"/>
        </w:rPr>
        <w:t>что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позволяет пользователю, ведущему съемку, уверенно уловить решающий момент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>.</w:t>
      </w:r>
      <w:proofErr w:type="gramEnd"/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Отснятые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в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режиме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непрерывной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съемки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кадры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можно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также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выводить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на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экран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не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по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отдельности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021B78">
        <w:rPr>
          <w:rFonts w:ascii="Verdana" w:hAnsi="Verdana"/>
          <w:bCs/>
          <w:sz w:val="22"/>
          <w:szCs w:val="22"/>
          <w:lang w:val="ru-RU"/>
        </w:rPr>
        <w:t>а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группами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021B78">
        <w:rPr>
          <w:rFonts w:ascii="Verdana" w:hAnsi="Verdana"/>
          <w:bCs/>
          <w:sz w:val="22"/>
          <w:szCs w:val="22"/>
          <w:lang w:val="ru-RU"/>
        </w:rPr>
        <w:t>что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делает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21B78">
        <w:rPr>
          <w:rFonts w:ascii="Verdana" w:hAnsi="Verdana"/>
          <w:bCs/>
          <w:sz w:val="22"/>
          <w:szCs w:val="22"/>
          <w:lang w:val="ru-RU"/>
        </w:rPr>
        <w:t>просмотр удобнее</w:t>
      </w:r>
      <w:r w:rsidR="00021B78" w:rsidRPr="00990F13">
        <w:rPr>
          <w:rFonts w:ascii="Verdana" w:hAnsi="Verdana"/>
          <w:bCs/>
          <w:sz w:val="22"/>
          <w:szCs w:val="22"/>
          <w:lang w:val="ru-RU"/>
        </w:rPr>
        <w:t>.</w:t>
      </w:r>
    </w:p>
    <w:p w14:paraId="723BDDB9" w14:textId="77777777" w:rsidR="0080090B" w:rsidRPr="00021B78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71EA189" w14:textId="74572A24" w:rsidR="00314275" w:rsidRPr="00021B78" w:rsidRDefault="00021B78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1A5CF1">
        <w:rPr>
          <w:rFonts w:ascii="Verdana" w:hAnsi="Verdana"/>
          <w:b/>
          <w:bCs/>
          <w:sz w:val="22"/>
          <w:szCs w:val="22"/>
          <w:lang w:val="ru-RU" w:eastAsia="ja-JP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  <w:lang w:eastAsia="ja-JP"/>
        </w:rPr>
        <w:t>VI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быстродействующим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антидисторсионным</w:t>
      </w:r>
      <w:proofErr w:type="spellEnd"/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затвором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>минимальная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выдержка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1/32000 </w:t>
      </w:r>
      <w:r>
        <w:rPr>
          <w:rFonts w:ascii="Verdana" w:hAnsi="Verdana"/>
          <w:bCs/>
          <w:sz w:val="22"/>
          <w:szCs w:val="22"/>
          <w:lang w:val="ru-RU"/>
        </w:rPr>
        <w:t>секунды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),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уменьшает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 “</w:t>
      </w:r>
      <w:r>
        <w:rPr>
          <w:rFonts w:ascii="Verdana" w:hAnsi="Verdana"/>
          <w:bCs/>
          <w:sz w:val="22"/>
          <w:szCs w:val="22"/>
          <w:lang w:val="ru-RU"/>
        </w:rPr>
        <w:t>желе</w:t>
      </w:r>
      <w:r w:rsidRPr="001A5CF1">
        <w:rPr>
          <w:rFonts w:ascii="Verdana" w:hAnsi="Verdana"/>
          <w:bCs/>
          <w:sz w:val="22"/>
          <w:szCs w:val="22"/>
          <w:lang w:val="ru-RU"/>
        </w:rPr>
        <w:t>”</w:t>
      </w:r>
      <w:r>
        <w:rPr>
          <w:rFonts w:ascii="Verdana" w:hAnsi="Verdana"/>
          <w:bCs/>
          <w:sz w:val="22"/>
          <w:szCs w:val="22"/>
          <w:lang w:val="ru-RU"/>
        </w:rPr>
        <w:t>, возникающий обычно при съемке быстро движущихся объектов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позволяя снимать совершенно бесшумно во всех режимах, включая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быструю непрерывную съемку, когда задействован электронный затвор</w:t>
      </w:r>
      <w:r w:rsidRPr="001A5CF1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Предусмотрен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режим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механического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затвора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необходимости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быть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включен</w:t>
      </w: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пользователем</w:t>
      </w:r>
      <w:r w:rsidRPr="00021B78">
        <w:rPr>
          <w:rFonts w:ascii="Verdana" w:hAnsi="Verdana"/>
          <w:bCs/>
          <w:sz w:val="22"/>
          <w:szCs w:val="22"/>
          <w:lang w:val="ru-RU"/>
        </w:rPr>
        <w:t>.</w:t>
      </w:r>
      <w:r w:rsidR="006E5B36"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79EE83F7" w14:textId="2D27D146" w:rsidR="006E5B36" w:rsidRPr="00021B78" w:rsidRDefault="006E5B36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021B78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4E498D38" w14:textId="4333E3AF" w:rsidR="006E5B36" w:rsidRPr="00021B78" w:rsidRDefault="00021B78" w:rsidP="0031427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Усовершенствованные</w:t>
      </w:r>
      <w:r w:rsidRPr="001A5CF1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возможности</w:t>
      </w:r>
      <w:r w:rsidRPr="001A5CF1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видео, включая</w:t>
      </w:r>
      <w:r w:rsidRPr="001A5CF1">
        <w:rPr>
          <w:rFonts w:ascii="Verdana" w:hAnsi="Verdana"/>
          <w:b/>
          <w:bCs/>
          <w:sz w:val="22"/>
          <w:szCs w:val="22"/>
          <w:lang w:val="ru-RU"/>
        </w:rPr>
        <w:t xml:space="preserve"> 4</w:t>
      </w:r>
      <w:r w:rsidRPr="00437415">
        <w:rPr>
          <w:rFonts w:ascii="Verdana" w:hAnsi="Verdana"/>
          <w:b/>
          <w:bCs/>
          <w:sz w:val="22"/>
          <w:szCs w:val="22"/>
        </w:rPr>
        <w:t>K</w:t>
      </w:r>
      <w:r w:rsidRPr="001A5CF1">
        <w:rPr>
          <w:rFonts w:ascii="Verdana" w:hAnsi="Verdana"/>
          <w:b/>
          <w:bCs/>
          <w:sz w:val="22"/>
          <w:szCs w:val="22"/>
          <w:lang w:val="ru-RU" w:eastAsia="ja-JP"/>
        </w:rPr>
        <w:t xml:space="preserve"> </w:t>
      </w:r>
      <w:r w:rsidRPr="00437415">
        <w:rPr>
          <w:rFonts w:ascii="Verdana" w:hAnsi="Verdana"/>
          <w:b/>
          <w:bCs/>
          <w:sz w:val="22"/>
          <w:szCs w:val="22"/>
          <w:lang w:eastAsia="ja-JP"/>
        </w:rPr>
        <w:t>HDR</w:t>
      </w:r>
      <w:r w:rsidR="006E5B36" w:rsidRPr="00021B78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</w:p>
    <w:p w14:paraId="76BB8C29" w14:textId="2C80BBC5" w:rsidR="006E5B36" w:rsidRPr="00021B78" w:rsidRDefault="00021B78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Компактная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3855B7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множеством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видеофункций</w:t>
      </w:r>
      <w:proofErr w:type="spellEnd"/>
      <w:r w:rsidRPr="003855B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которые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удовлетворят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даже самых придирчивых энтузиастов видеосъемки</w:t>
      </w:r>
      <w:r w:rsidR="006E5B36" w:rsidRPr="00021B78">
        <w:rPr>
          <w:rFonts w:ascii="Verdana" w:hAnsi="Verdana"/>
          <w:bCs/>
          <w:sz w:val="22"/>
          <w:szCs w:val="22"/>
          <w:lang w:val="ru-RU"/>
        </w:rPr>
        <w:t xml:space="preserve">.  </w:t>
      </w:r>
    </w:p>
    <w:p w14:paraId="7DB5FDFC" w14:textId="77777777" w:rsidR="0080090B" w:rsidRPr="00021B78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3FCF38A" w14:textId="095C966E" w:rsidR="006E5B36" w:rsidRPr="00E856CC" w:rsidRDefault="00E856CC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bCs/>
          <w:sz w:val="22"/>
          <w:szCs w:val="22"/>
          <w:lang w:val="ru-RU"/>
        </w:rPr>
        <w:t>Благодаря</w:t>
      </w:r>
      <w:proofErr w:type="gramEnd"/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быстрой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гибридной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автофокусировке точки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фазового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автофокуса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фокальной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плоскости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обеспечивают точность фокусировки и слежения даже при строгих требованиях</w:t>
      </w:r>
      <w:r w:rsidRPr="003855B7">
        <w:rPr>
          <w:rFonts w:ascii="Verdana" w:hAnsi="Verdana"/>
          <w:bCs/>
          <w:sz w:val="22"/>
          <w:szCs w:val="22"/>
          <w:lang w:val="ru-RU"/>
        </w:rPr>
        <w:t>,</w:t>
      </w:r>
      <w:r>
        <w:rPr>
          <w:rFonts w:ascii="Verdana" w:hAnsi="Verdana"/>
          <w:bCs/>
          <w:sz w:val="22"/>
          <w:szCs w:val="22"/>
          <w:lang w:val="ru-RU"/>
        </w:rPr>
        <w:t xml:space="preserve"> которые предъявляет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к фокусировке съемка </w:t>
      </w:r>
      <w:r w:rsidRPr="003855B7">
        <w:rPr>
          <w:rFonts w:ascii="Verdana" w:hAnsi="Verdana"/>
          <w:bCs/>
          <w:sz w:val="22"/>
          <w:szCs w:val="22"/>
          <w:lang w:val="ru-RU"/>
        </w:rPr>
        <w:t>4</w:t>
      </w:r>
      <w:r w:rsidRPr="0080090B">
        <w:rPr>
          <w:rFonts w:ascii="Verdana" w:hAnsi="Verdana"/>
          <w:bCs/>
          <w:sz w:val="22"/>
          <w:szCs w:val="22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vii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Система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меню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позволяет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настраивать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скорость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привода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АФ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чувствительность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следящей АФ</w:t>
      </w:r>
      <w:r w:rsidRPr="003855B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предоставляя пользователю массу возможностей подстраивать систему фокусировки в соответствии со своими предпочтениями</w:t>
      </w:r>
      <w:r w:rsidR="006E5B36" w:rsidRPr="00E856CC">
        <w:rPr>
          <w:rFonts w:ascii="Verdana" w:hAnsi="Verdana"/>
          <w:bCs/>
          <w:sz w:val="22"/>
          <w:szCs w:val="22"/>
          <w:lang w:val="ru-RU"/>
        </w:rPr>
        <w:t>.</w:t>
      </w:r>
    </w:p>
    <w:p w14:paraId="49DDAF72" w14:textId="77777777" w:rsidR="0080090B" w:rsidRPr="00E856CC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A17A54F" w14:textId="57A1DA09" w:rsidR="006E5B36" w:rsidRPr="00E856CC" w:rsidRDefault="00E856CC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режиме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4</w:t>
      </w:r>
      <w:proofErr w:type="spellStart"/>
      <w:r w:rsidRPr="0080090B">
        <w:rPr>
          <w:rFonts w:ascii="Verdana" w:hAnsi="Verdana"/>
          <w:bCs/>
          <w:sz w:val="22"/>
          <w:szCs w:val="22"/>
        </w:rPr>
        <w:t>K</w:t>
      </w:r>
      <w:r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vii</w:t>
      </w:r>
      <w:proofErr w:type="spellEnd"/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новая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45227A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использует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полное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считывание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без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объединения пикселей, чтобы обеспечить запись мельчайших деталей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Pr="0080090B">
        <w:rPr>
          <w:rFonts w:ascii="Verdana" w:hAnsi="Verdana"/>
          <w:bCs/>
          <w:sz w:val="22"/>
          <w:szCs w:val="22"/>
        </w:rPr>
        <w:t>K</w:t>
      </w:r>
      <w:r>
        <w:rPr>
          <w:rFonts w:ascii="Verdana" w:hAnsi="Verdana"/>
          <w:bCs/>
          <w:sz w:val="22"/>
          <w:szCs w:val="22"/>
          <w:lang w:val="ru-RU"/>
        </w:rPr>
        <w:t>-видео</w:t>
      </w:r>
      <w:r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vii</w:t>
      </w:r>
      <w:r w:rsidRPr="0045227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минимальными проявлениями муара и лестничного эффекта</w:t>
      </w:r>
      <w:r w:rsidR="006E5B36" w:rsidRPr="00E856CC">
        <w:rPr>
          <w:rFonts w:ascii="Verdana" w:hAnsi="Verdana"/>
          <w:bCs/>
          <w:sz w:val="22"/>
          <w:szCs w:val="22"/>
          <w:lang w:val="ru-RU"/>
        </w:rPr>
        <w:t xml:space="preserve">.  </w:t>
      </w:r>
    </w:p>
    <w:p w14:paraId="58A08ED7" w14:textId="77777777" w:rsidR="0080090B" w:rsidRPr="00E856CC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82DC009" w14:textId="1488A65F" w:rsidR="006E5B36" w:rsidRPr="00690308" w:rsidRDefault="00E856CC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Впервые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камерах </w:t>
      </w:r>
      <w:r w:rsidRPr="00437415">
        <w:rPr>
          <w:rFonts w:ascii="Verdana" w:hAnsi="Verdana"/>
          <w:bCs/>
          <w:sz w:val="22"/>
          <w:szCs w:val="22"/>
        </w:rPr>
        <w:t>Cyber</w:t>
      </w:r>
      <w:r w:rsidRPr="000E1C1F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shot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</w:rPr>
        <w:t>RX</w:t>
      </w:r>
      <w:r w:rsidRPr="000E1C1F">
        <w:rPr>
          <w:rFonts w:ascii="Verdana" w:hAnsi="Verdana"/>
          <w:b/>
          <w:bCs/>
          <w:sz w:val="22"/>
          <w:szCs w:val="22"/>
          <w:lang w:val="ru-RU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</w:rPr>
        <w:t>VI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реализует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совместимость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4</w:t>
      </w:r>
      <w:r w:rsidRPr="00437415">
        <w:rPr>
          <w:rFonts w:ascii="Verdana" w:hAnsi="Verdana"/>
          <w:bCs/>
          <w:sz w:val="22"/>
          <w:szCs w:val="22"/>
        </w:rPr>
        <w:t>K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0090B">
        <w:rPr>
          <w:rFonts w:ascii="Verdana" w:hAnsi="Verdana"/>
          <w:bCs/>
          <w:sz w:val="22"/>
          <w:szCs w:val="22"/>
        </w:rPr>
        <w:t>HDR</w:t>
      </w:r>
      <w:r w:rsidRPr="0080090B">
        <w:rPr>
          <w:rFonts w:ascii="Verdana" w:hAnsi="Verdana"/>
          <w:bCs/>
          <w:sz w:val="22"/>
          <w:szCs w:val="22"/>
          <w:vertAlign w:val="superscript"/>
          <w:lang w:eastAsia="ja-JP"/>
        </w:rPr>
        <w:t>viii</w:t>
      </w:r>
      <w:proofErr w:type="spellEnd"/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благодаря новому профилю изображения </w:t>
      </w:r>
      <w:r w:rsidRPr="00437415">
        <w:rPr>
          <w:rFonts w:ascii="Verdana" w:hAnsi="Verdana"/>
          <w:bCs/>
          <w:sz w:val="22"/>
          <w:szCs w:val="22"/>
        </w:rPr>
        <w:t>HLG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Pr="00437415">
        <w:rPr>
          <w:rFonts w:ascii="Verdana" w:hAnsi="Verdana"/>
          <w:bCs/>
          <w:sz w:val="22"/>
          <w:szCs w:val="22"/>
        </w:rPr>
        <w:t>Hybrid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Log</w:t>
      </w:r>
      <w:r w:rsidRPr="000E1C1F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Gamma</w:t>
      </w:r>
      <w:r w:rsidRPr="000E1C1F">
        <w:rPr>
          <w:rFonts w:ascii="Verdana" w:hAnsi="Verdana"/>
          <w:bCs/>
          <w:sz w:val="22"/>
          <w:szCs w:val="22"/>
          <w:lang w:val="ru-RU"/>
        </w:rPr>
        <w:t>)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который поддерживает прямую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HDR</w:t>
      </w:r>
      <w:r>
        <w:rPr>
          <w:rFonts w:ascii="Verdana" w:hAnsi="Verdana"/>
          <w:bCs/>
          <w:sz w:val="22"/>
          <w:szCs w:val="22"/>
          <w:lang w:val="ru-RU"/>
        </w:rPr>
        <w:t>-трансляцию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числе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дополнительных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функций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40DD2">
        <w:rPr>
          <w:rFonts w:ascii="Verdana" w:hAnsi="Verdana"/>
          <w:bCs/>
          <w:sz w:val="22"/>
          <w:szCs w:val="22"/>
          <w:lang w:val="ru-RU"/>
        </w:rPr>
        <w:t xml:space="preserve">видео </w:t>
      </w:r>
      <w:r>
        <w:rPr>
          <w:rFonts w:ascii="Verdana" w:hAnsi="Verdana"/>
          <w:bCs/>
          <w:sz w:val="22"/>
          <w:szCs w:val="22"/>
          <w:lang w:val="ru-RU"/>
        </w:rPr>
        <w:t>профессионального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уровня профили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S</w:t>
      </w:r>
      <w:r w:rsidRPr="000E1C1F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Log</w:t>
      </w:r>
      <w:r w:rsidRPr="000E1C1F">
        <w:rPr>
          <w:rFonts w:ascii="Verdana" w:hAnsi="Verdana"/>
          <w:bCs/>
          <w:sz w:val="22"/>
          <w:szCs w:val="22"/>
          <w:lang w:val="ru-RU" w:eastAsia="ja-JP"/>
        </w:rPr>
        <w:t>3</w:t>
      </w:r>
      <w:r w:rsidRPr="000E1C1F">
        <w:rPr>
          <w:rFonts w:ascii="Verdana" w:hAnsi="Verdana"/>
          <w:bCs/>
          <w:sz w:val="22"/>
          <w:szCs w:val="22"/>
          <w:lang w:val="ru-RU"/>
        </w:rPr>
        <w:t>/</w:t>
      </w:r>
      <w:r w:rsidRPr="00437415">
        <w:rPr>
          <w:rFonts w:ascii="Verdana" w:hAnsi="Verdana"/>
          <w:bCs/>
          <w:sz w:val="22"/>
          <w:szCs w:val="22"/>
        </w:rPr>
        <w:t>S</w:t>
      </w:r>
      <w:r w:rsidRPr="000E1C1F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Gamut</w:t>
      </w:r>
      <w:r w:rsidRPr="000E1C1F">
        <w:rPr>
          <w:rFonts w:ascii="Verdana" w:hAnsi="Verdana"/>
          <w:bCs/>
          <w:sz w:val="22"/>
          <w:szCs w:val="22"/>
          <w:lang w:val="ru-RU" w:eastAsia="ja-JP"/>
        </w:rPr>
        <w:t>3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режим </w:t>
      </w:r>
      <w:r w:rsidRPr="000E1C1F">
        <w:rPr>
          <w:rFonts w:ascii="Verdana" w:hAnsi="Verdana"/>
          <w:bCs/>
          <w:sz w:val="22"/>
          <w:szCs w:val="22"/>
          <w:lang w:val="ru-RU"/>
        </w:rPr>
        <w:t>120</w:t>
      </w:r>
      <w:r w:rsidRPr="00437415">
        <w:rPr>
          <w:rFonts w:ascii="Verdana" w:hAnsi="Verdana"/>
          <w:bCs/>
          <w:sz w:val="22"/>
          <w:szCs w:val="22"/>
        </w:rPr>
        <w:t>p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Full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HD</w:t>
      </w:r>
      <w:r w:rsidRPr="000E1C1F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профиль изображения</w:t>
      </w:r>
      <w:r w:rsidRPr="000E1C1F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bCs/>
          <w:sz w:val="22"/>
          <w:szCs w:val="22"/>
          <w:lang w:val="ru-RU" w:eastAsia="ja-JP"/>
        </w:rPr>
        <w:t>запись прокси-файла и многие другие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0090B">
        <w:rPr>
          <w:rFonts w:ascii="Verdana" w:hAnsi="Verdana"/>
          <w:bCs/>
          <w:sz w:val="22"/>
          <w:szCs w:val="22"/>
        </w:rPr>
        <w:t>RX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100 </w:t>
      </w:r>
      <w:r w:rsidRPr="0080090B">
        <w:rPr>
          <w:rFonts w:ascii="Verdana" w:hAnsi="Verdana"/>
          <w:bCs/>
          <w:sz w:val="22"/>
          <w:szCs w:val="22"/>
        </w:rPr>
        <w:t>VI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B276C">
        <w:rPr>
          <w:rFonts w:ascii="Verdana" w:hAnsi="Verdana"/>
          <w:bCs/>
          <w:sz w:val="22"/>
          <w:szCs w:val="22"/>
          <w:lang w:val="ru-RU"/>
        </w:rPr>
        <w:t>позволяет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записывать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суперзамедленным</w:t>
      </w:r>
      <w:proofErr w:type="spellEnd"/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движением</w:t>
      </w:r>
      <w:r w:rsidRPr="0080090B">
        <w:rPr>
          <w:rStyle w:val="EndnoteReference"/>
          <w:rFonts w:ascii="Verdana" w:hAnsi="Verdana"/>
          <w:bCs/>
          <w:sz w:val="22"/>
          <w:szCs w:val="22"/>
        </w:rPr>
        <w:endnoteReference w:id="13"/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 скоростями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250, 500 </w:t>
      </w:r>
      <w:r>
        <w:rPr>
          <w:rFonts w:ascii="Verdana" w:hAnsi="Verdana"/>
          <w:bCs/>
          <w:sz w:val="22"/>
          <w:szCs w:val="22"/>
          <w:lang w:val="ru-RU"/>
        </w:rPr>
        <w:t>или</w:t>
      </w:r>
      <w:r w:rsidRPr="000E1C1F">
        <w:rPr>
          <w:rFonts w:ascii="Verdana" w:hAnsi="Verdana"/>
          <w:bCs/>
          <w:sz w:val="22"/>
          <w:szCs w:val="22"/>
          <w:lang w:val="ru-RU"/>
        </w:rPr>
        <w:t xml:space="preserve"> 1000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к</w:t>
      </w:r>
      <w:proofErr w:type="gramEnd"/>
      <w:r w:rsidR="005B276C">
        <w:rPr>
          <w:rFonts w:ascii="Verdana" w:hAnsi="Verdana"/>
          <w:bCs/>
          <w:sz w:val="22"/>
          <w:szCs w:val="22"/>
          <w:lang w:val="ru-RU"/>
        </w:rPr>
        <w:t>/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80090B">
        <w:rPr>
          <w:rStyle w:val="EndnoteReference"/>
          <w:rFonts w:ascii="Verdana" w:hAnsi="Verdana"/>
          <w:bCs/>
          <w:sz w:val="22"/>
          <w:szCs w:val="22"/>
        </w:rPr>
        <w:endnoteReference w:id="14"/>
      </w:r>
      <w:r w:rsidRPr="000E1C1F">
        <w:rPr>
          <w:rFonts w:ascii="Verdana" w:hAnsi="Verdana"/>
          <w:bCs/>
          <w:sz w:val="22"/>
          <w:szCs w:val="22"/>
          <w:lang w:val="ru-RU"/>
        </w:rPr>
        <w:t>.</w:t>
      </w:r>
      <w:r w:rsidR="006E5B36" w:rsidRPr="00E856CC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26F64D04" w14:textId="77777777" w:rsidR="00C112DD" w:rsidRPr="00690308" w:rsidRDefault="00C112DD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B942F5D" w14:textId="1C1FD48D" w:rsidR="00314275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C29EA89" wp14:editId="28D5001D">
            <wp:extent cx="3691870" cy="1860605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93" cy="18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9C3A" w14:textId="77777777" w:rsidR="00C112DD" w:rsidRPr="00C112DD" w:rsidRDefault="00C112DD" w:rsidP="00314275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7E2CE82A" w14:textId="07C483A2" w:rsidR="006E5B36" w:rsidRPr="005B276C" w:rsidRDefault="005B276C" w:rsidP="0031427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lastRenderedPageBreak/>
        <w:t>Первоклассные конструктивные решения</w:t>
      </w:r>
      <w:r w:rsidRPr="00905C3B">
        <w:rPr>
          <w:rFonts w:ascii="Verdana" w:hAnsi="Verdana"/>
          <w:b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ru-RU"/>
        </w:rPr>
        <w:t>управление и удобство</w:t>
      </w:r>
    </w:p>
    <w:p w14:paraId="1BD39DBA" w14:textId="6DD2D444" w:rsidR="006E5B36" w:rsidRPr="005B276C" w:rsidRDefault="005B276C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Новая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RX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100 </w:t>
      </w:r>
      <w:r w:rsidRPr="00437415">
        <w:rPr>
          <w:rFonts w:ascii="Verdana" w:hAnsi="Verdana"/>
          <w:bCs/>
          <w:sz w:val="22"/>
          <w:szCs w:val="22"/>
        </w:rPr>
        <w:t>V</w:t>
      </w:r>
      <w:r w:rsidRPr="00437415">
        <w:rPr>
          <w:rFonts w:ascii="Verdana" w:hAnsi="Verdana"/>
          <w:bCs/>
          <w:sz w:val="22"/>
          <w:szCs w:val="22"/>
          <w:lang w:eastAsia="ja-JP"/>
        </w:rPr>
        <w:t>I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высококонтрастным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электронным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видоискателем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XGA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OLED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437415">
        <w:rPr>
          <w:rFonts w:ascii="Verdana" w:hAnsi="Verdana"/>
          <w:bCs/>
          <w:sz w:val="22"/>
          <w:szCs w:val="22"/>
        </w:rPr>
        <w:t>Tru</w:t>
      </w:r>
      <w:proofErr w:type="spellEnd"/>
      <w:r w:rsidRPr="00905C3B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Finder</w:t>
      </w:r>
      <w:r w:rsidRPr="00905C3B">
        <w:rPr>
          <w:rFonts w:ascii="Verdana" w:hAnsi="Verdana"/>
          <w:bCs/>
          <w:sz w:val="22"/>
          <w:szCs w:val="22"/>
          <w:lang w:val="ru-RU" w:eastAsia="ja-JP"/>
        </w:rPr>
        <w:t>™</w:t>
      </w:r>
      <w:r>
        <w:rPr>
          <w:rFonts w:ascii="Verdana" w:hAnsi="Verdana"/>
          <w:bCs/>
          <w:sz w:val="22"/>
          <w:szCs w:val="22"/>
          <w:lang w:val="ru-RU"/>
        </w:rPr>
        <w:t xml:space="preserve">, экран которого содержит </w:t>
      </w:r>
      <w:r w:rsidRPr="00905C3B">
        <w:rPr>
          <w:rFonts w:ascii="Verdana" w:hAnsi="Verdana"/>
          <w:bCs/>
          <w:sz w:val="22"/>
          <w:szCs w:val="22"/>
          <w:lang w:val="ru-RU"/>
        </w:rPr>
        <w:t>2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35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млн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точек и имеет покрытие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ZEISS</w:t>
      </w:r>
      <w:r w:rsidRPr="00905C3B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T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* </w:t>
      </w:r>
      <w:r w:rsidRPr="00437415">
        <w:rPr>
          <w:rFonts w:ascii="Verdana" w:hAnsi="Verdana"/>
          <w:bCs/>
          <w:sz w:val="22"/>
          <w:szCs w:val="22"/>
        </w:rPr>
        <w:t>Coating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обеспечивает реалистичное изображение при предварительном просмотре и воспроизведении</w:t>
      </w:r>
      <w:r w:rsidRPr="00905C3B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Электронный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видоискатель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складывается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убирается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корпус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быть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активирован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моментально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одним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нажатием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кнопки</w:t>
      </w:r>
      <w:r w:rsidR="006E5B36" w:rsidRPr="005B276C">
        <w:rPr>
          <w:rFonts w:ascii="Verdana" w:hAnsi="Verdana"/>
          <w:bCs/>
          <w:sz w:val="22"/>
          <w:szCs w:val="22"/>
          <w:lang w:val="ru-RU" w:eastAsia="ja-JP"/>
        </w:rPr>
        <w:t xml:space="preserve">. </w:t>
      </w:r>
      <w:r w:rsidR="006E5B36" w:rsidRPr="005B276C">
        <w:rPr>
          <w:rFonts w:ascii="Verdana" w:hAnsi="Verdana"/>
          <w:bCs/>
          <w:sz w:val="22"/>
          <w:szCs w:val="22"/>
          <w:lang w:val="ru-RU"/>
        </w:rPr>
        <w:t xml:space="preserve">  </w:t>
      </w:r>
    </w:p>
    <w:p w14:paraId="6DFD8999" w14:textId="77777777" w:rsidR="0080090B" w:rsidRPr="005B276C" w:rsidRDefault="0080090B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056B5D3" w14:textId="09768D06" w:rsidR="006E5B36" w:rsidRPr="005B276C" w:rsidRDefault="005B276C" w:rsidP="005B276C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 w:eastAsia="ja-JP"/>
        </w:rPr>
        <w:t>Впервые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серии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Sony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RX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модель</w:t>
      </w:r>
      <w:r w:rsidRPr="00611384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6A38C1">
        <w:rPr>
          <w:rFonts w:ascii="Verdana" w:hAnsi="Verdana"/>
          <w:b/>
          <w:bCs/>
          <w:sz w:val="22"/>
          <w:szCs w:val="22"/>
          <w:lang w:eastAsia="ja-JP"/>
        </w:rPr>
        <w:t>RX</w:t>
      </w:r>
      <w:r w:rsidRPr="00611384">
        <w:rPr>
          <w:rFonts w:ascii="Verdana" w:hAnsi="Verdana"/>
          <w:b/>
          <w:bCs/>
          <w:sz w:val="22"/>
          <w:szCs w:val="22"/>
          <w:lang w:val="ru-RU" w:eastAsia="ja-JP"/>
        </w:rPr>
        <w:t xml:space="preserve">100 </w:t>
      </w:r>
      <w:r w:rsidRPr="006A38C1">
        <w:rPr>
          <w:rFonts w:ascii="Verdana" w:hAnsi="Verdana"/>
          <w:b/>
          <w:bCs/>
          <w:sz w:val="22"/>
          <w:szCs w:val="22"/>
          <w:lang w:eastAsia="ja-JP"/>
        </w:rPr>
        <w:t>VI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40DD2">
        <w:rPr>
          <w:rFonts w:ascii="Verdana" w:hAnsi="Verdana"/>
          <w:bCs/>
          <w:sz w:val="22"/>
          <w:szCs w:val="22"/>
          <w:lang w:val="ru-RU"/>
        </w:rPr>
        <w:t>оснащена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сенсорны</w:t>
      </w:r>
      <w:r w:rsidR="00440DD2">
        <w:rPr>
          <w:rFonts w:ascii="Verdana" w:hAnsi="Verdana"/>
          <w:bCs/>
          <w:sz w:val="22"/>
          <w:szCs w:val="22"/>
          <w:lang w:val="ru-RU"/>
        </w:rPr>
        <w:t>м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затвор</w:t>
      </w:r>
      <w:r w:rsidR="00440DD2">
        <w:rPr>
          <w:rFonts w:ascii="Verdana" w:hAnsi="Verdana"/>
          <w:bCs/>
          <w:sz w:val="22"/>
          <w:szCs w:val="22"/>
          <w:lang w:val="ru-RU"/>
        </w:rPr>
        <w:t>ом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активировать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легким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прикосновением к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ЖК-экрану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рычажк</w:t>
      </w:r>
      <w:r w:rsidR="00440DD2">
        <w:rPr>
          <w:rFonts w:ascii="Verdana" w:hAnsi="Verdana"/>
          <w:bCs/>
          <w:sz w:val="22"/>
          <w:szCs w:val="22"/>
          <w:lang w:val="ru-RU"/>
        </w:rPr>
        <w:t>ом</w:t>
      </w:r>
      <w:r>
        <w:rPr>
          <w:rFonts w:ascii="Verdana" w:hAnsi="Verdana"/>
          <w:bCs/>
          <w:sz w:val="22"/>
          <w:szCs w:val="22"/>
          <w:lang w:val="ru-RU"/>
        </w:rPr>
        <w:t xml:space="preserve"> зума с регулируемой скоростью зума и ЖК-экран</w:t>
      </w:r>
      <w:r w:rsidR="00440DD2">
        <w:rPr>
          <w:rFonts w:ascii="Verdana" w:hAnsi="Verdana"/>
          <w:bCs/>
          <w:sz w:val="22"/>
          <w:szCs w:val="22"/>
          <w:lang w:val="ru-RU"/>
        </w:rPr>
        <w:t>ом</w:t>
      </w:r>
      <w:r>
        <w:rPr>
          <w:rFonts w:ascii="Verdana" w:hAnsi="Verdana"/>
          <w:bCs/>
          <w:sz w:val="22"/>
          <w:szCs w:val="22"/>
          <w:lang w:val="ru-RU"/>
        </w:rPr>
        <w:t>, наклоняемы</w:t>
      </w:r>
      <w:r w:rsidR="00440DD2">
        <w:rPr>
          <w:rFonts w:ascii="Verdana" w:hAnsi="Verdana"/>
          <w:bCs/>
          <w:sz w:val="22"/>
          <w:szCs w:val="22"/>
          <w:lang w:val="ru-RU"/>
        </w:rPr>
        <w:t>м</w:t>
      </w:r>
      <w:r>
        <w:rPr>
          <w:rFonts w:ascii="Verdana" w:hAnsi="Verdana"/>
          <w:bCs/>
          <w:sz w:val="22"/>
          <w:szCs w:val="22"/>
          <w:lang w:val="ru-RU"/>
        </w:rPr>
        <w:t xml:space="preserve"> на 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180 </w:t>
      </w:r>
      <w:r>
        <w:rPr>
          <w:rFonts w:ascii="Verdana" w:hAnsi="Verdana"/>
          <w:bCs/>
          <w:sz w:val="22"/>
          <w:szCs w:val="22"/>
          <w:lang w:val="ru-RU"/>
        </w:rPr>
        <w:t xml:space="preserve">градусов вверх или на 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90 </w:t>
      </w:r>
      <w:r>
        <w:rPr>
          <w:rFonts w:ascii="Verdana" w:hAnsi="Verdana"/>
          <w:bCs/>
          <w:sz w:val="22"/>
          <w:szCs w:val="22"/>
          <w:lang w:val="ru-RU"/>
        </w:rPr>
        <w:t>градусов вниз, чтобы пользователь мог творчески подойти к выбору точки съемки</w:t>
      </w:r>
      <w:r w:rsidRPr="00611384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Предусмотрена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функция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автоматического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отключения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монитора</w:t>
      </w:r>
      <w:r w:rsidRPr="00CD4C3F">
        <w:rPr>
          <w:rFonts w:ascii="Verdana" w:hAnsi="Verdana"/>
          <w:sz w:val="22"/>
          <w:szCs w:val="22"/>
          <w:lang w:val="ru-RU" w:eastAsia="ja-JP"/>
        </w:rPr>
        <w:t xml:space="preserve">, </w:t>
      </w:r>
      <w:r>
        <w:rPr>
          <w:rFonts w:ascii="Verdana" w:hAnsi="Verdana"/>
          <w:sz w:val="22"/>
          <w:szCs w:val="22"/>
          <w:lang w:val="ru-RU" w:eastAsia="ja-JP"/>
        </w:rPr>
        <w:t>которая</w:t>
      </w:r>
      <w:r w:rsidRPr="00CD4C3F">
        <w:rPr>
          <w:rFonts w:ascii="Verdana" w:hAnsi="Verdana"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sz w:val="22"/>
          <w:szCs w:val="22"/>
          <w:lang w:val="ru-RU" w:eastAsia="ja-JP"/>
        </w:rPr>
        <w:t>дает</w:t>
      </w:r>
      <w:r w:rsidRPr="00CD4C3F">
        <w:rPr>
          <w:rFonts w:ascii="Verdana" w:hAnsi="Verdana"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sz w:val="22"/>
          <w:szCs w:val="22"/>
          <w:lang w:val="ru-RU" w:eastAsia="ja-JP"/>
        </w:rPr>
        <w:t>до</w:t>
      </w:r>
      <w:r w:rsidRPr="00CD4C3F">
        <w:rPr>
          <w:rFonts w:ascii="Verdana" w:hAnsi="Verdana"/>
          <w:sz w:val="22"/>
          <w:szCs w:val="22"/>
          <w:lang w:val="ru-RU" w:eastAsia="ja-JP"/>
        </w:rPr>
        <w:t xml:space="preserve"> 30%</w:t>
      </w:r>
      <w:r>
        <w:rPr>
          <w:rFonts w:ascii="Verdana" w:hAnsi="Verdana"/>
          <w:sz w:val="22"/>
          <w:szCs w:val="22"/>
          <w:lang w:val="ru-RU" w:eastAsia="ja-JP"/>
        </w:rPr>
        <w:t xml:space="preserve"> увеличения максимального числа фотоснимков</w:t>
      </w:r>
      <w:r w:rsidR="00D47414">
        <w:rPr>
          <w:rFonts w:ascii="Verdana" w:hAnsi="Verdana"/>
          <w:sz w:val="22"/>
          <w:szCs w:val="22"/>
          <w:lang w:val="ru-RU" w:eastAsia="ja-JP"/>
        </w:rPr>
        <w:t>. К</w:t>
      </w:r>
      <w:r>
        <w:rPr>
          <w:rFonts w:ascii="Verdana" w:hAnsi="Verdana"/>
          <w:sz w:val="22"/>
          <w:szCs w:val="22"/>
          <w:lang w:val="ru-RU" w:eastAsia="ja-JP"/>
        </w:rPr>
        <w:t>роме того, камера совместима с системами связи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</w:rPr>
        <w:t>Wi</w:t>
      </w:r>
      <w:r w:rsidRPr="00CD4C3F">
        <w:rPr>
          <w:rFonts w:ascii="Verdana" w:hAnsi="Verdana"/>
          <w:bCs/>
          <w:sz w:val="22"/>
          <w:szCs w:val="22"/>
          <w:lang w:val="ru-RU"/>
        </w:rPr>
        <w:t>-</w:t>
      </w:r>
      <w:r w:rsidRPr="00437415">
        <w:rPr>
          <w:rFonts w:ascii="Verdana" w:hAnsi="Verdana"/>
          <w:bCs/>
          <w:sz w:val="22"/>
          <w:szCs w:val="22"/>
        </w:rPr>
        <w:t>Fi</w:t>
      </w:r>
      <w:r w:rsidRPr="00CD4C3F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CD4C3F">
        <w:rPr>
          <w:rFonts w:ascii="Verdana" w:hAnsi="Verdana"/>
          <w:bCs/>
          <w:sz w:val="22"/>
          <w:szCs w:val="22"/>
          <w:lang w:val="ru-RU" w:eastAsia="ja-JP"/>
        </w:rPr>
        <w:t xml:space="preserve">, </w:t>
      </w:r>
      <w:r w:rsidRPr="00437415">
        <w:rPr>
          <w:rFonts w:ascii="Verdana" w:hAnsi="Verdana"/>
          <w:bCs/>
          <w:sz w:val="22"/>
          <w:szCs w:val="22"/>
        </w:rPr>
        <w:t>NFC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™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CD4C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437415">
        <w:rPr>
          <w:rFonts w:ascii="Verdana" w:hAnsi="Verdana"/>
          <w:bCs/>
          <w:sz w:val="22"/>
          <w:szCs w:val="22"/>
          <w:lang w:eastAsia="ja-JP"/>
        </w:rPr>
        <w:t>Bluetooth</w:t>
      </w:r>
      <w:r w:rsidRPr="00CD4C3F">
        <w:rPr>
          <w:rFonts w:ascii="Verdana" w:hAnsi="Verdana"/>
          <w:bCs/>
          <w:sz w:val="22"/>
          <w:szCs w:val="22"/>
          <w:vertAlign w:val="superscript"/>
          <w:lang w:val="ru-RU"/>
        </w:rPr>
        <w:t>®</w:t>
      </w:r>
      <w:r w:rsidRPr="00CD4C3F">
        <w:rPr>
          <w:rFonts w:ascii="Verdana" w:hAnsi="Verdana"/>
          <w:bCs/>
          <w:sz w:val="22"/>
          <w:szCs w:val="22"/>
          <w:lang w:val="ru-RU" w:eastAsia="ja-JP"/>
        </w:rPr>
        <w:t>.</w:t>
      </w:r>
      <w:r w:rsidR="006E5B36" w:rsidRPr="005B276C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398A1D8B" w14:textId="025E09F6" w:rsidR="006E5B36" w:rsidRPr="00690308" w:rsidRDefault="006E5B36" w:rsidP="0031427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B276C">
        <w:rPr>
          <w:rFonts w:ascii="Verdana" w:hAnsi="Verdana"/>
          <w:bCs/>
          <w:sz w:val="22"/>
          <w:szCs w:val="22"/>
          <w:lang w:val="ru-RU"/>
        </w:rPr>
        <w:tab/>
        <w:t xml:space="preserve"> </w:t>
      </w:r>
    </w:p>
    <w:p w14:paraId="2037331B" w14:textId="77777777" w:rsidR="004E028B" w:rsidRPr="00853D09" w:rsidRDefault="004E028B" w:rsidP="004E028B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</w:pPr>
      <w:r w:rsidRPr="00853D09">
        <w:rPr>
          <w:rFonts w:ascii="Verdana" w:eastAsia="Tahoma" w:hAnsi="Verdana"/>
          <w:bCs w:val="0"/>
          <w:color w:val="auto"/>
          <w:sz w:val="16"/>
          <w:szCs w:val="16"/>
          <w:lang w:eastAsia="x-none" w:bidi="en-US"/>
        </w:rPr>
        <w:t>О корпорации Sony</w:t>
      </w:r>
    </w:p>
    <w:p w14:paraId="00B05C9E" w14:textId="77777777" w:rsidR="004E028B" w:rsidRPr="004807C9" w:rsidRDefault="004E028B" w:rsidP="004E028B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853D0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20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08DDC9A8" w14:textId="77777777" w:rsidR="004E028B" w:rsidRDefault="004E028B" w:rsidP="004E028B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14:paraId="3F8DE49C" w14:textId="77777777" w:rsidR="004E028B" w:rsidRPr="00B33938" w:rsidRDefault="004E028B" w:rsidP="004E028B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41880AF4" w14:textId="77777777" w:rsidR="004E028B" w:rsidRPr="00B33938" w:rsidRDefault="004E028B" w:rsidP="004E028B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B18FF72" w14:textId="77777777" w:rsidR="004E028B" w:rsidRPr="00B33938" w:rsidRDefault="004E028B" w:rsidP="004E028B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290C72DC" w14:textId="77777777" w:rsidR="004E028B" w:rsidRPr="00B33938" w:rsidRDefault="004E028B" w:rsidP="004E028B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5D9F2F79" w14:textId="77777777" w:rsidR="004E028B" w:rsidRDefault="00690308" w:rsidP="004E028B">
      <w:pPr>
        <w:rPr>
          <w:rFonts w:ascii="Verdana" w:hAnsi="Verdana"/>
          <w:sz w:val="18"/>
          <w:szCs w:val="18"/>
          <w:lang w:val="ru-RU"/>
        </w:rPr>
      </w:pPr>
      <w:hyperlink r:id="rId21" w:history="1">
        <w:r w:rsidR="004E028B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4E028B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46AE2C56" w14:textId="77777777" w:rsidR="004E028B" w:rsidRPr="004E028B" w:rsidRDefault="004E028B" w:rsidP="00314275">
      <w:pPr>
        <w:jc w:val="both"/>
        <w:rPr>
          <w:rFonts w:ascii="Verdana" w:hAnsi="Verdana"/>
          <w:bCs/>
          <w:sz w:val="22"/>
          <w:szCs w:val="22"/>
          <w:lang w:val="en-US" w:eastAsia="ja-JP"/>
        </w:rPr>
      </w:pPr>
    </w:p>
    <w:p w14:paraId="4EA3E348" w14:textId="7B3CCC18" w:rsidR="009310FC" w:rsidRPr="007E16B4" w:rsidRDefault="009310FC" w:rsidP="006E5B36">
      <w:pPr>
        <w:pStyle w:val="EndnoteText"/>
        <w:ind w:leftChars="236" w:left="708" w:hangingChars="71" w:hanging="142"/>
        <w:rPr>
          <w:rStyle w:val="Hyperlink"/>
          <w:rFonts w:ascii="Verdana" w:hAnsi="Verdana" w:cs="Tahoma"/>
          <w:lang w:val="ru-RU" w:eastAsia="ja-JP"/>
        </w:rPr>
      </w:pPr>
    </w:p>
    <w:sectPr w:rsidR="009310FC" w:rsidRPr="007E16B4" w:rsidSect="006E5B36">
      <w:footerReference w:type="default" r:id="rId2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95C4" w14:textId="77777777" w:rsidR="00BB47EB" w:rsidRDefault="00BB47EB" w:rsidP="00F170AA">
      <w:r>
        <w:separator/>
      </w:r>
    </w:p>
  </w:endnote>
  <w:endnote w:type="continuationSeparator" w:id="0">
    <w:p w14:paraId="3594BBC6" w14:textId="77777777" w:rsidR="00BB47EB" w:rsidRDefault="00BB47EB" w:rsidP="00F170AA">
      <w:r>
        <w:continuationSeparator/>
      </w:r>
    </w:p>
  </w:endnote>
  <w:endnote w:type="continuationNotice" w:id="1">
    <w:p w14:paraId="2E58B96E" w14:textId="77777777" w:rsidR="00BB47EB" w:rsidRDefault="00BB47EB"/>
  </w:endnote>
  <w:endnote w:id="2">
    <w:p w14:paraId="170F1446" w14:textId="3F551002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Style w:val="EndnoteReference"/>
          <w:rFonts w:ascii="Verdana" w:hAnsi="Verdana" w:cs="Calibri"/>
          <w:sz w:val="18"/>
          <w:szCs w:val="18"/>
        </w:rPr>
        <w:endnoteRef/>
      </w:r>
      <w:r w:rsidRPr="004E028B">
        <w:rPr>
          <w:rStyle w:val="EndnoteReference"/>
          <w:rFonts w:ascii="Verdana" w:hAnsi="Verdana" w:cs="Calibri"/>
          <w:sz w:val="18"/>
          <w:szCs w:val="18"/>
        </w:rPr>
        <w:t xml:space="preserve"> </w:t>
      </w:r>
      <w:r w:rsidRPr="004E028B">
        <w:rPr>
          <w:rStyle w:val="EndnoteReference"/>
          <w:rFonts w:ascii="Verdana" w:hAnsi="Verdana" w:cs="Calibri"/>
          <w:sz w:val="18"/>
          <w:szCs w:val="18"/>
        </w:rPr>
        <w:tab/>
      </w:r>
      <w:r w:rsidR="00D47414" w:rsidRPr="004E028B">
        <w:rPr>
          <w:rFonts w:ascii="Verdana" w:hAnsi="Verdana"/>
          <w:sz w:val="16"/>
          <w:lang w:val="ru-RU"/>
        </w:rPr>
        <w:t>35</w:t>
      </w:r>
      <w:r w:rsidR="00D47414" w:rsidRPr="004E028B">
        <w:rPr>
          <w:rFonts w:ascii="Verdana" w:hAnsi="Verdana"/>
          <w:sz w:val="16"/>
        </w:rPr>
        <w:t xml:space="preserve"> мм эквивалент</w:t>
      </w:r>
    </w:p>
  </w:endnote>
  <w:endnote w:id="3">
    <w:p w14:paraId="0B48861D" w14:textId="091284B3" w:rsidR="006E5B36" w:rsidRPr="004E028B" w:rsidRDefault="006E5B36" w:rsidP="001C2125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4E028B" w:rsidRPr="004E028B">
        <w:rPr>
          <w:rFonts w:ascii="Verdana" w:hAnsi="Verdana" w:cs="Calibri"/>
          <w:sz w:val="16"/>
          <w:szCs w:val="18"/>
          <w:lang w:val="ru-RU"/>
        </w:rPr>
        <w:t xml:space="preserve">Среди камер Sony. </w:t>
      </w:r>
      <w:r w:rsidR="00D47414" w:rsidRPr="004E028B">
        <w:rPr>
          <w:rFonts w:ascii="Verdana" w:hAnsi="Verdana"/>
          <w:sz w:val="16"/>
        </w:rPr>
        <w:t>Наряду с моделью</w:t>
      </w:r>
      <w:r w:rsidR="00D47414" w:rsidRPr="004E028B">
        <w:rPr>
          <w:rFonts w:ascii="Verdana" w:hAnsi="Verdana"/>
          <w:sz w:val="16"/>
          <w:lang w:val="ru-RU"/>
        </w:rPr>
        <w:t xml:space="preserve"> RX10 IV. </w:t>
      </w:r>
      <w:r w:rsidR="00D47414" w:rsidRPr="004E028B">
        <w:rPr>
          <w:rFonts w:ascii="Verdana" w:hAnsi="Verdana"/>
          <w:sz w:val="16"/>
        </w:rPr>
        <w:t>Среди цифровых камер с фиксированным объективом, оснащенных матрицей с диагональю</w:t>
      </w:r>
      <w:r w:rsidR="00D47414" w:rsidRPr="004E028B">
        <w:rPr>
          <w:rFonts w:ascii="Verdana" w:hAnsi="Verdana"/>
          <w:sz w:val="16"/>
          <w:lang w:val="ru-RU"/>
        </w:rPr>
        <w:t xml:space="preserve"> 1.0”. </w:t>
      </w:r>
      <w:r w:rsidR="00D47414" w:rsidRPr="004E028B">
        <w:rPr>
          <w:rFonts w:ascii="Verdana" w:hAnsi="Verdana"/>
          <w:sz w:val="16"/>
        </w:rPr>
        <w:t>По состоянию на</w:t>
      </w:r>
      <w:r w:rsidR="00D47414" w:rsidRPr="004E028B">
        <w:rPr>
          <w:rFonts w:ascii="Verdana" w:hAnsi="Verdana" w:cs="Calibri"/>
          <w:sz w:val="16"/>
          <w:szCs w:val="18"/>
          <w:lang w:val="ru-RU"/>
        </w:rPr>
        <w:br/>
      </w:r>
      <w:r w:rsidR="00D47414" w:rsidRPr="004E028B">
        <w:rPr>
          <w:rFonts w:ascii="Verdana" w:hAnsi="Verdana"/>
          <w:sz w:val="16"/>
        </w:rPr>
        <w:t xml:space="preserve"> </w:t>
      </w:r>
      <w:r w:rsidR="00D47414" w:rsidRPr="004E028B">
        <w:rPr>
          <w:rFonts w:ascii="Verdana" w:hAnsi="Verdana" w:cs="Calibri"/>
          <w:sz w:val="16"/>
          <w:szCs w:val="18"/>
          <w:lang w:val="ru-RU"/>
        </w:rPr>
        <w:tab/>
      </w:r>
      <w:r w:rsidR="00D47414" w:rsidRPr="004E028B">
        <w:rPr>
          <w:rFonts w:ascii="Verdana" w:hAnsi="Verdana"/>
          <w:sz w:val="16"/>
        </w:rPr>
        <w:t xml:space="preserve">июнь </w:t>
      </w:r>
      <w:r w:rsidR="00D47414" w:rsidRPr="004E028B">
        <w:rPr>
          <w:rFonts w:ascii="Verdana" w:hAnsi="Verdana"/>
          <w:sz w:val="16"/>
          <w:lang w:val="ru-RU"/>
        </w:rPr>
        <w:t xml:space="preserve">2018 </w:t>
      </w:r>
      <w:r w:rsidR="00D47414" w:rsidRPr="004E028B">
        <w:rPr>
          <w:rFonts w:ascii="Verdana" w:hAnsi="Verdana"/>
          <w:sz w:val="16"/>
        </w:rPr>
        <w:t>года</w:t>
      </w:r>
      <w:r w:rsidR="00D47414" w:rsidRPr="004E028B">
        <w:rPr>
          <w:rFonts w:ascii="Verdana" w:hAnsi="Verdana"/>
          <w:sz w:val="16"/>
          <w:lang w:val="ru-RU"/>
        </w:rPr>
        <w:t xml:space="preserve">, </w:t>
      </w:r>
      <w:r w:rsidR="00D47414" w:rsidRPr="004E028B">
        <w:rPr>
          <w:rFonts w:ascii="Verdana" w:hAnsi="Verdana"/>
          <w:sz w:val="16"/>
        </w:rPr>
        <w:t xml:space="preserve">по данным исследований </w:t>
      </w:r>
      <w:r w:rsidR="00D47414" w:rsidRPr="004E028B">
        <w:rPr>
          <w:rFonts w:ascii="Verdana" w:hAnsi="Verdana"/>
          <w:sz w:val="16"/>
          <w:lang w:val="ru-RU"/>
        </w:rPr>
        <w:t>Sony</w:t>
      </w:r>
    </w:p>
  </w:endnote>
  <w:endnote w:id="4">
    <w:p w14:paraId="59645112" w14:textId="3279CA87" w:rsidR="006E5B36" w:rsidRPr="004E028B" w:rsidRDefault="006E5B36" w:rsidP="001C2125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 xml:space="preserve">Стандарт </w:t>
      </w:r>
      <w:r w:rsidR="00D47414" w:rsidRPr="004E028B">
        <w:rPr>
          <w:rFonts w:ascii="Verdana" w:hAnsi="Verdana"/>
          <w:sz w:val="16"/>
          <w:lang w:val="ru-RU"/>
        </w:rPr>
        <w:t xml:space="preserve">CIPA, </w:t>
      </w:r>
      <w:r w:rsidR="00D47414" w:rsidRPr="004E028B">
        <w:rPr>
          <w:rFonts w:ascii="Verdana" w:hAnsi="Verdana"/>
          <w:sz w:val="16"/>
        </w:rPr>
        <w:t xml:space="preserve">внутренние измерения при </w:t>
      </w:r>
      <w:r w:rsidR="00D47414" w:rsidRPr="004E028B">
        <w:rPr>
          <w:rFonts w:ascii="Verdana" w:hAnsi="Verdana"/>
          <w:sz w:val="16"/>
          <w:lang w:val="ru-RU"/>
        </w:rPr>
        <w:t>f=9</w:t>
      </w:r>
      <w:r w:rsidR="00D47414" w:rsidRPr="004E028B">
        <w:rPr>
          <w:rFonts w:ascii="Verdana" w:hAnsi="Verdana"/>
          <w:sz w:val="16"/>
        </w:rPr>
        <w:t>,</w:t>
      </w:r>
      <w:r w:rsidR="00D47414" w:rsidRPr="004E028B">
        <w:rPr>
          <w:rFonts w:ascii="Verdana" w:hAnsi="Verdana"/>
          <w:sz w:val="16"/>
          <w:lang w:val="ru-RU"/>
        </w:rPr>
        <w:t>0</w:t>
      </w:r>
      <w:r w:rsidR="00D47414" w:rsidRPr="004E028B">
        <w:rPr>
          <w:rFonts w:ascii="Verdana" w:hAnsi="Verdana"/>
          <w:sz w:val="16"/>
        </w:rPr>
        <w:t xml:space="preserve"> мм</w:t>
      </w:r>
      <w:r w:rsidR="00D47414" w:rsidRPr="004E028B">
        <w:rPr>
          <w:rFonts w:ascii="Verdana" w:hAnsi="Verdana"/>
          <w:sz w:val="16"/>
          <w:lang w:val="ru-RU"/>
        </w:rPr>
        <w:t xml:space="preserve"> (</w:t>
      </w:r>
      <w:r w:rsidR="00D47414" w:rsidRPr="004E028B">
        <w:rPr>
          <w:rFonts w:ascii="Verdana" w:hAnsi="Verdana"/>
          <w:sz w:val="16"/>
        </w:rPr>
        <w:t>широкоугольный</w:t>
      </w:r>
      <w:r w:rsidR="00D47414" w:rsidRPr="004E028B">
        <w:rPr>
          <w:rFonts w:ascii="Verdana" w:hAnsi="Verdana"/>
          <w:sz w:val="16"/>
          <w:lang w:val="ru-RU"/>
        </w:rPr>
        <w:t>), EV6</w:t>
      </w:r>
      <w:r w:rsidR="00D47414" w:rsidRPr="004E028B">
        <w:rPr>
          <w:rFonts w:ascii="Verdana" w:hAnsi="Verdana"/>
          <w:sz w:val="16"/>
        </w:rPr>
        <w:t>,</w:t>
      </w:r>
      <w:r w:rsidR="00D47414" w:rsidRPr="004E028B">
        <w:rPr>
          <w:rFonts w:ascii="Verdana" w:hAnsi="Verdana"/>
          <w:sz w:val="16"/>
          <w:lang w:val="ru-RU"/>
        </w:rPr>
        <w:t xml:space="preserve">9, </w:t>
      </w:r>
      <w:r w:rsidR="00D47414" w:rsidRPr="004E028B">
        <w:rPr>
          <w:rFonts w:ascii="Verdana" w:hAnsi="Verdana"/>
          <w:sz w:val="16"/>
        </w:rPr>
        <w:t xml:space="preserve">режим </w:t>
      </w:r>
      <w:proofErr w:type="spellStart"/>
      <w:r w:rsidR="00D47414" w:rsidRPr="004E028B">
        <w:rPr>
          <w:rFonts w:ascii="Verdana" w:hAnsi="Verdana"/>
          <w:sz w:val="16"/>
          <w:lang w:val="ru-RU"/>
        </w:rPr>
        <w:t>Program</w:t>
      </w:r>
      <w:proofErr w:type="spellEnd"/>
      <w:r w:rsidR="00D47414" w:rsidRPr="004E028B">
        <w:rPr>
          <w:rFonts w:ascii="Verdana" w:hAnsi="Verdana"/>
          <w:sz w:val="16"/>
          <w:lang w:val="ru-RU"/>
        </w:rPr>
        <w:t xml:space="preserve"> </w:t>
      </w:r>
      <w:proofErr w:type="spellStart"/>
      <w:r w:rsidR="00D47414" w:rsidRPr="004E028B">
        <w:rPr>
          <w:rFonts w:ascii="Verdana" w:hAnsi="Verdana"/>
          <w:sz w:val="16"/>
          <w:lang w:val="ru-RU"/>
        </w:rPr>
        <w:t>Auto</w:t>
      </w:r>
      <w:proofErr w:type="spellEnd"/>
      <w:r w:rsidR="00D47414" w:rsidRPr="004E028B">
        <w:rPr>
          <w:rFonts w:ascii="Verdana" w:hAnsi="Verdana"/>
          <w:sz w:val="16"/>
          <w:lang w:val="ru-RU"/>
        </w:rPr>
        <w:t xml:space="preserve">, </w:t>
      </w:r>
      <w:r w:rsidR="00D47414" w:rsidRPr="004E028B">
        <w:rPr>
          <w:rFonts w:ascii="Verdana" w:hAnsi="Verdana"/>
          <w:sz w:val="16"/>
        </w:rPr>
        <w:t>режим фокусировки</w:t>
      </w:r>
      <w:r w:rsidR="00D47414" w:rsidRPr="004E028B">
        <w:rPr>
          <w:rFonts w:ascii="Verdana" w:hAnsi="Verdana"/>
          <w:sz w:val="16"/>
          <w:lang w:val="ru-RU"/>
        </w:rPr>
        <w:t xml:space="preserve">: AF-A, </w:t>
      </w:r>
      <w:r w:rsidR="00D47414" w:rsidRPr="004E028B">
        <w:rPr>
          <w:rFonts w:ascii="Verdana" w:hAnsi="Verdana"/>
          <w:sz w:val="16"/>
        </w:rPr>
        <w:t xml:space="preserve">область </w:t>
      </w:r>
      <w:r w:rsidR="00D47414" w:rsidRPr="004E028B">
        <w:rPr>
          <w:rFonts w:ascii="Verdana" w:hAnsi="Verdana" w:cs="Calibri"/>
          <w:sz w:val="16"/>
          <w:szCs w:val="18"/>
          <w:lang w:val="ru-RU"/>
        </w:rPr>
        <w:br/>
        <w:t xml:space="preserve"> </w:t>
      </w:r>
      <w:r w:rsidR="00D47414" w:rsidRPr="004E028B">
        <w:rPr>
          <w:rFonts w:ascii="Verdana" w:hAnsi="Verdana" w:cs="Calibri"/>
          <w:sz w:val="16"/>
          <w:szCs w:val="18"/>
          <w:lang w:val="ru-RU"/>
        </w:rPr>
        <w:tab/>
      </w:r>
      <w:r w:rsidR="00D47414" w:rsidRPr="004E028B">
        <w:rPr>
          <w:rFonts w:ascii="Verdana" w:hAnsi="Verdana"/>
          <w:sz w:val="16"/>
        </w:rPr>
        <w:t>фокусировки</w:t>
      </w:r>
      <w:r w:rsidR="00D47414" w:rsidRPr="004E028B">
        <w:rPr>
          <w:rFonts w:ascii="Verdana" w:hAnsi="Verdana"/>
          <w:sz w:val="16"/>
          <w:lang w:val="ru-RU"/>
        </w:rPr>
        <w:t>: Centre</w:t>
      </w:r>
    </w:p>
  </w:endnote>
  <w:endnote w:id="5">
    <w:p w14:paraId="78870391" w14:textId="098577E1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>Приблизительное эффективное число мегапикселей</w:t>
      </w:r>
    </w:p>
  </w:endnote>
  <w:endnote w:id="6">
    <w:p w14:paraId="6EA0BE52" w14:textId="5DC7517A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>В режиме непрерывной съемки</w:t>
      </w:r>
      <w:r w:rsidR="00D47414" w:rsidRPr="004E028B">
        <w:rPr>
          <w:rFonts w:ascii="Verdana" w:hAnsi="Verdana"/>
          <w:sz w:val="16"/>
          <w:lang w:val="ru-RU"/>
        </w:rPr>
        <w:t xml:space="preserve"> "Hi"</w:t>
      </w:r>
    </w:p>
  </w:endnote>
  <w:endnote w:id="7">
    <w:p w14:paraId="27B23851" w14:textId="08E79459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 xml:space="preserve">Стандарт </w:t>
      </w:r>
      <w:r w:rsidR="00D47414" w:rsidRPr="004E028B">
        <w:rPr>
          <w:rFonts w:ascii="Verdana" w:hAnsi="Verdana"/>
          <w:sz w:val="16"/>
          <w:lang w:val="ru-RU"/>
        </w:rPr>
        <w:t>CIPA,</w:t>
      </w:r>
      <w:r w:rsidR="00D47414" w:rsidRPr="004E028B">
        <w:rPr>
          <w:rFonts w:ascii="Verdana" w:hAnsi="Verdana"/>
          <w:sz w:val="16"/>
        </w:rPr>
        <w:t xml:space="preserve"> продольные/поперечные колебания</w:t>
      </w:r>
      <w:r w:rsidR="00D47414" w:rsidRPr="004E028B">
        <w:rPr>
          <w:rFonts w:ascii="Verdana" w:hAnsi="Verdana"/>
          <w:sz w:val="16"/>
          <w:lang w:val="ru-RU"/>
        </w:rPr>
        <w:t xml:space="preserve">, </w:t>
      </w:r>
      <w:r w:rsidR="00D47414" w:rsidRPr="004E028B">
        <w:rPr>
          <w:rFonts w:ascii="Verdana" w:hAnsi="Verdana"/>
          <w:sz w:val="16"/>
        </w:rPr>
        <w:t>при</w:t>
      </w:r>
      <w:r w:rsidR="00D47414" w:rsidRPr="004E028B">
        <w:rPr>
          <w:rFonts w:ascii="Verdana" w:hAnsi="Verdana"/>
          <w:sz w:val="16"/>
          <w:lang w:val="ru-RU"/>
        </w:rPr>
        <w:t xml:space="preserve"> 200</w:t>
      </w:r>
      <w:r w:rsidR="00D47414" w:rsidRPr="004E028B">
        <w:rPr>
          <w:rFonts w:ascii="Verdana" w:hAnsi="Verdana"/>
          <w:sz w:val="16"/>
        </w:rPr>
        <w:t xml:space="preserve"> мм </w:t>
      </w:r>
      <w:r w:rsidR="00D47414" w:rsidRPr="004E028B">
        <w:rPr>
          <w:rFonts w:ascii="Verdana" w:hAnsi="Verdana"/>
          <w:sz w:val="16"/>
          <w:lang w:val="ru-RU"/>
        </w:rPr>
        <w:t>(35</w:t>
      </w:r>
      <w:r w:rsidR="00D47414" w:rsidRPr="004E028B">
        <w:rPr>
          <w:rFonts w:ascii="Verdana" w:hAnsi="Verdana"/>
          <w:sz w:val="16"/>
        </w:rPr>
        <w:t xml:space="preserve"> мм эквивалент</w:t>
      </w:r>
      <w:r w:rsidR="00D47414" w:rsidRPr="004E028B">
        <w:rPr>
          <w:rFonts w:ascii="Verdana" w:hAnsi="Verdana"/>
          <w:sz w:val="16"/>
          <w:lang w:val="ru-RU"/>
        </w:rPr>
        <w:t>)</w:t>
      </w:r>
    </w:p>
  </w:endnote>
  <w:endnote w:id="8">
    <w:p w14:paraId="7B273DE2" w14:textId="77777777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  <w:t>QFHD: 3840×2160</w:t>
      </w:r>
    </w:p>
  </w:endnote>
  <w:endnote w:id="9">
    <w:p w14:paraId="2B7E0BBA" w14:textId="492C65E2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>Для просмотра</w:t>
      </w:r>
      <w:r w:rsidR="00D47414" w:rsidRPr="004E028B">
        <w:rPr>
          <w:rFonts w:ascii="Verdana" w:hAnsi="Verdana"/>
          <w:sz w:val="16"/>
          <w:lang w:val="ru-RU"/>
        </w:rPr>
        <w:t xml:space="preserve"> HDR (HLG)</w:t>
      </w:r>
      <w:r w:rsidR="00D47414" w:rsidRPr="004E028B">
        <w:rPr>
          <w:rFonts w:ascii="Verdana" w:hAnsi="Verdana"/>
          <w:sz w:val="16"/>
        </w:rPr>
        <w:t xml:space="preserve"> видео подключайтесь к</w:t>
      </w:r>
      <w:r w:rsidR="00D47414" w:rsidRPr="004E028B">
        <w:rPr>
          <w:rFonts w:ascii="Verdana" w:hAnsi="Verdana"/>
          <w:sz w:val="16"/>
          <w:lang w:val="ru-RU"/>
        </w:rPr>
        <w:t xml:space="preserve"> HDR (HLG)</w:t>
      </w:r>
      <w:r w:rsidR="00D47414" w:rsidRPr="004E028B">
        <w:rPr>
          <w:rFonts w:ascii="Verdana" w:hAnsi="Verdana"/>
          <w:sz w:val="16"/>
        </w:rPr>
        <w:t xml:space="preserve"> совместимому телевизору</w:t>
      </w:r>
      <w:r w:rsidR="00D47414" w:rsidRPr="004E028B">
        <w:rPr>
          <w:rFonts w:ascii="Verdana" w:hAnsi="Verdana"/>
          <w:sz w:val="16"/>
          <w:lang w:val="ru-RU"/>
        </w:rPr>
        <w:t xml:space="preserve"> Sony </w:t>
      </w:r>
      <w:r w:rsidR="00D47414" w:rsidRPr="004E028B">
        <w:rPr>
          <w:rFonts w:ascii="Verdana" w:hAnsi="Verdana"/>
          <w:sz w:val="16"/>
        </w:rPr>
        <w:t xml:space="preserve">с помощью </w:t>
      </w:r>
      <w:r w:rsidR="00D47414" w:rsidRPr="004E028B">
        <w:rPr>
          <w:rFonts w:ascii="Verdana" w:hAnsi="Verdana"/>
          <w:sz w:val="16"/>
          <w:lang w:val="ru-RU"/>
        </w:rPr>
        <w:t>USB</w:t>
      </w:r>
      <w:r w:rsidR="00D47414" w:rsidRPr="004E028B">
        <w:rPr>
          <w:rFonts w:ascii="Verdana" w:hAnsi="Verdana"/>
          <w:sz w:val="16"/>
        </w:rPr>
        <w:t xml:space="preserve"> кабеля</w:t>
      </w:r>
    </w:p>
  </w:endnote>
  <w:endnote w:id="10">
    <w:p w14:paraId="07C16611" w14:textId="7ABC8454" w:rsidR="004E028B" w:rsidRPr="004E028B" w:rsidRDefault="004E028B" w:rsidP="004E028B">
      <w:pPr>
        <w:autoSpaceDE w:val="0"/>
        <w:autoSpaceDN w:val="0"/>
        <w:adjustRightInd w:val="0"/>
        <w:rPr>
          <w:rFonts w:ascii="Verdana" w:hAnsi="Verdana" w:cs="Calibri"/>
          <w:sz w:val="16"/>
          <w:szCs w:val="18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 w:cs="Calibri"/>
          <w:sz w:val="16"/>
          <w:szCs w:val="18"/>
          <w:lang w:val="ru-RU"/>
        </w:rPr>
        <w:t xml:space="preserve">         Акционерное общество «Сони </w:t>
      </w:r>
      <w:proofErr w:type="spellStart"/>
      <w:r w:rsidRPr="004E028B">
        <w:rPr>
          <w:rFonts w:ascii="Verdana" w:hAnsi="Verdana" w:cs="Calibri"/>
          <w:sz w:val="16"/>
          <w:szCs w:val="18"/>
          <w:lang w:val="ru-RU"/>
        </w:rPr>
        <w:t>Электроникс</w:t>
      </w:r>
      <w:proofErr w:type="spellEnd"/>
      <w:r w:rsidRPr="004E028B">
        <w:rPr>
          <w:rFonts w:ascii="Verdana" w:hAnsi="Verdana" w:cs="Calibri"/>
          <w:sz w:val="16"/>
          <w:szCs w:val="18"/>
          <w:lang w:val="ru-RU"/>
        </w:rPr>
        <w:t xml:space="preserve">», 123103, Российская Федерация, </w:t>
      </w:r>
      <w:proofErr w:type="spellStart"/>
      <w:r w:rsidRPr="004E028B">
        <w:rPr>
          <w:rFonts w:ascii="Verdana" w:hAnsi="Verdana" w:cs="Calibri"/>
          <w:sz w:val="16"/>
          <w:szCs w:val="18"/>
          <w:lang w:val="ru-RU"/>
        </w:rPr>
        <w:t>Карамышевский</w:t>
      </w:r>
      <w:proofErr w:type="spellEnd"/>
      <w:r w:rsidRPr="004E028B">
        <w:rPr>
          <w:rFonts w:ascii="Verdana" w:hAnsi="Verdana" w:cs="Calibri"/>
          <w:sz w:val="16"/>
          <w:szCs w:val="18"/>
          <w:lang w:val="ru-RU"/>
        </w:rPr>
        <w:t xml:space="preserve"> проезд, д.6, ОГРН 1027700342625</w:t>
      </w:r>
    </w:p>
  </w:endnote>
  <w:endnote w:id="11">
    <w:p w14:paraId="48B6E83E" w14:textId="001B0108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 xml:space="preserve">По сравнению с </w:t>
      </w:r>
      <w:r w:rsidR="00D47414" w:rsidRPr="004E028B">
        <w:rPr>
          <w:rFonts w:ascii="Verdana" w:hAnsi="Verdana"/>
          <w:sz w:val="16"/>
          <w:lang w:val="ru-RU"/>
        </w:rPr>
        <w:t xml:space="preserve">DSC-RX100M5. Условия </w:t>
      </w:r>
      <w:r w:rsidR="00D47414" w:rsidRPr="004E028B">
        <w:rPr>
          <w:rFonts w:ascii="Verdana" w:hAnsi="Verdana"/>
          <w:sz w:val="16"/>
        </w:rPr>
        <w:t xml:space="preserve">испытаний </w:t>
      </w:r>
      <w:r w:rsidR="00D47414" w:rsidRPr="004E028B">
        <w:rPr>
          <w:rFonts w:ascii="Verdana" w:hAnsi="Verdana"/>
          <w:sz w:val="16"/>
          <w:lang w:val="ru-RU"/>
        </w:rPr>
        <w:t>Sony</w:t>
      </w:r>
    </w:p>
  </w:endnote>
  <w:endnote w:id="12">
    <w:p w14:paraId="2BF86A91" w14:textId="3DC2A380" w:rsidR="006E5B36" w:rsidRPr="004E028B" w:rsidRDefault="006E5B36" w:rsidP="006E5B36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="00D47414" w:rsidRPr="004E028B">
        <w:rPr>
          <w:rFonts w:ascii="Verdana" w:hAnsi="Verdana"/>
          <w:sz w:val="16"/>
        </w:rPr>
        <w:t>В режиме непрерывной съемки</w:t>
      </w:r>
      <w:r w:rsidR="00D47414" w:rsidRPr="004E028B">
        <w:rPr>
          <w:rFonts w:ascii="Verdana" w:hAnsi="Verdana"/>
          <w:sz w:val="16"/>
          <w:lang w:val="ru-RU"/>
        </w:rPr>
        <w:t xml:space="preserve"> "Hi" </w:t>
      </w:r>
      <w:r w:rsidR="00D47414" w:rsidRPr="004E028B">
        <w:rPr>
          <w:rFonts w:ascii="Verdana" w:hAnsi="Verdana"/>
          <w:sz w:val="16"/>
        </w:rPr>
        <w:t>при качестве изображения</w:t>
      </w:r>
      <w:r w:rsidR="00D47414" w:rsidRPr="004E028B">
        <w:rPr>
          <w:rFonts w:ascii="Verdana" w:hAnsi="Verdana"/>
          <w:sz w:val="16"/>
          <w:lang w:val="ru-RU"/>
        </w:rPr>
        <w:t xml:space="preserve"> "</w:t>
      </w:r>
      <w:proofErr w:type="spellStart"/>
      <w:r w:rsidR="00D47414" w:rsidRPr="004E028B">
        <w:rPr>
          <w:rFonts w:ascii="Verdana" w:hAnsi="Verdana"/>
          <w:sz w:val="16"/>
          <w:lang w:val="ru-RU"/>
        </w:rPr>
        <w:t>Fine</w:t>
      </w:r>
      <w:proofErr w:type="spellEnd"/>
      <w:r w:rsidR="00D47414" w:rsidRPr="004E028B">
        <w:rPr>
          <w:rFonts w:ascii="Verdana" w:hAnsi="Verdana"/>
          <w:sz w:val="16"/>
          <w:lang w:val="ru-RU"/>
        </w:rPr>
        <w:t>"</w:t>
      </w:r>
    </w:p>
  </w:endnote>
  <w:endnote w:id="13">
    <w:p w14:paraId="24B59C15" w14:textId="562692AE" w:rsidR="00E856CC" w:rsidRPr="004E028B" w:rsidRDefault="00E856CC" w:rsidP="00E856CC">
      <w:pPr>
        <w:pStyle w:val="EndnoteText"/>
        <w:rPr>
          <w:rFonts w:ascii="Verdana" w:hAnsi="Verdana"/>
          <w:sz w:val="16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Pr="004E028B">
        <w:rPr>
          <w:rFonts w:ascii="Verdana" w:hAnsi="Verdana"/>
          <w:sz w:val="16"/>
        </w:rPr>
        <w:t xml:space="preserve">Запись </w:t>
      </w:r>
      <w:r w:rsidR="00D47414" w:rsidRPr="004E028B">
        <w:rPr>
          <w:rFonts w:ascii="Verdana" w:hAnsi="Verdana"/>
          <w:sz w:val="16"/>
        </w:rPr>
        <w:t>звука</w:t>
      </w:r>
      <w:r w:rsidRPr="004E028B">
        <w:rPr>
          <w:rFonts w:ascii="Verdana" w:hAnsi="Verdana"/>
          <w:sz w:val="16"/>
        </w:rPr>
        <w:t xml:space="preserve"> недоступна</w:t>
      </w:r>
      <w:r w:rsidRPr="004E028B">
        <w:rPr>
          <w:rFonts w:ascii="Verdana" w:hAnsi="Verdana"/>
          <w:sz w:val="16"/>
          <w:lang w:val="ru-RU"/>
        </w:rPr>
        <w:t xml:space="preserve">. </w:t>
      </w:r>
      <w:r w:rsidRPr="004E028B">
        <w:rPr>
          <w:rFonts w:ascii="Verdana" w:hAnsi="Verdana"/>
          <w:sz w:val="16"/>
        </w:rPr>
        <w:t xml:space="preserve">Требуется карта памяти </w:t>
      </w:r>
      <w:r w:rsidRPr="004E028B">
        <w:rPr>
          <w:rFonts w:ascii="Verdana" w:hAnsi="Verdana"/>
          <w:sz w:val="16"/>
          <w:lang w:val="ru-RU"/>
        </w:rPr>
        <w:t>SDHC/SDXC</w:t>
      </w:r>
      <w:r w:rsidRPr="004E028B">
        <w:rPr>
          <w:rFonts w:ascii="Verdana" w:hAnsi="Verdana"/>
          <w:sz w:val="16"/>
        </w:rPr>
        <w:t xml:space="preserve"> класс</w:t>
      </w:r>
      <w:r w:rsidRPr="004E028B">
        <w:rPr>
          <w:rFonts w:ascii="Verdana" w:hAnsi="Verdana"/>
          <w:sz w:val="16"/>
          <w:lang w:val="ru-RU"/>
        </w:rPr>
        <w:t xml:space="preserve"> 10</w:t>
      </w:r>
      <w:r w:rsidRPr="004E028B">
        <w:rPr>
          <w:rFonts w:ascii="Verdana" w:hAnsi="Verdana"/>
          <w:sz w:val="16"/>
        </w:rPr>
        <w:t xml:space="preserve"> или выше</w:t>
      </w:r>
    </w:p>
  </w:endnote>
  <w:endnote w:id="14">
    <w:p w14:paraId="66319A88" w14:textId="77777777" w:rsidR="00E856CC" w:rsidRPr="004E028B" w:rsidRDefault="00E856CC" w:rsidP="00E856CC">
      <w:pPr>
        <w:pStyle w:val="EndnoteText"/>
        <w:rPr>
          <w:rFonts w:ascii="Verdana" w:hAnsi="Verdana"/>
          <w:sz w:val="16"/>
          <w:szCs w:val="18"/>
          <w:lang w:val="ru-RU"/>
        </w:rPr>
      </w:pPr>
      <w:r w:rsidRPr="004E028B">
        <w:rPr>
          <w:rFonts w:ascii="Verdana" w:hAnsi="Verdana"/>
          <w:sz w:val="16"/>
          <w:lang w:val="ru-RU"/>
        </w:rPr>
        <w:endnoteRef/>
      </w:r>
      <w:r w:rsidRPr="004E028B">
        <w:rPr>
          <w:rFonts w:ascii="Verdana" w:hAnsi="Verdana"/>
          <w:sz w:val="16"/>
          <w:lang w:val="ru-RU"/>
        </w:rPr>
        <w:t xml:space="preserve"> </w:t>
      </w:r>
      <w:r w:rsidRPr="004E028B">
        <w:rPr>
          <w:rFonts w:ascii="Verdana" w:hAnsi="Verdana"/>
          <w:sz w:val="16"/>
          <w:lang w:val="ru-RU"/>
        </w:rPr>
        <w:tab/>
      </w:r>
      <w:r w:rsidRPr="004E028B">
        <w:rPr>
          <w:rFonts w:ascii="Verdana" w:hAnsi="Verdana"/>
          <w:sz w:val="16"/>
        </w:rPr>
        <w:t>В режиме</w:t>
      </w:r>
      <w:r w:rsidRPr="004E028B">
        <w:rPr>
          <w:rFonts w:ascii="Verdana" w:hAnsi="Verdana"/>
          <w:sz w:val="16"/>
          <w:lang w:val="ru-RU"/>
        </w:rPr>
        <w:t xml:space="preserve"> PAL. </w:t>
      </w:r>
      <w:r w:rsidRPr="004E028B">
        <w:rPr>
          <w:rFonts w:ascii="Verdana" w:hAnsi="Verdana"/>
          <w:sz w:val="16"/>
        </w:rPr>
        <w:t xml:space="preserve">Меню позволяет переключать режимы </w:t>
      </w:r>
      <w:r w:rsidRPr="004E028B">
        <w:rPr>
          <w:rFonts w:ascii="Verdana" w:hAnsi="Verdana"/>
          <w:sz w:val="16"/>
          <w:lang w:val="ru-RU"/>
        </w:rPr>
        <w:t xml:space="preserve">NTSC </w:t>
      </w:r>
      <w:r w:rsidRPr="004E028B">
        <w:rPr>
          <w:rFonts w:ascii="Verdana" w:hAnsi="Verdana"/>
          <w:sz w:val="16"/>
        </w:rPr>
        <w:t>и</w:t>
      </w:r>
      <w:r w:rsidRPr="004E028B">
        <w:rPr>
          <w:rFonts w:ascii="Verdana" w:hAnsi="Verdana"/>
          <w:sz w:val="16"/>
          <w:lang w:val="ru-RU"/>
        </w:rPr>
        <w:t xml:space="preserve"> PAL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C340" w14:textId="77777777"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308" w:rsidRPr="00690308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53D240D" w14:textId="77777777"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B6DE" w14:textId="77777777" w:rsidR="00BB47EB" w:rsidRDefault="00BB47EB" w:rsidP="00F170AA">
      <w:r>
        <w:separator/>
      </w:r>
    </w:p>
  </w:footnote>
  <w:footnote w:type="continuationSeparator" w:id="0">
    <w:p w14:paraId="70F8477E" w14:textId="77777777" w:rsidR="00BB47EB" w:rsidRDefault="00BB47EB" w:rsidP="00F170AA">
      <w:r>
        <w:continuationSeparator/>
      </w:r>
    </w:p>
  </w:footnote>
  <w:footnote w:type="continuationNotice" w:id="1">
    <w:p w14:paraId="25F5ADB2" w14:textId="77777777" w:rsidR="00BB47EB" w:rsidRDefault="00BB4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A165C0"/>
    <w:multiLevelType w:val="hybridMultilevel"/>
    <w:tmpl w:val="A148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7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9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2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3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30"/>
  </w:num>
  <w:num w:numId="10">
    <w:abstractNumId w:val="9"/>
  </w:num>
  <w:num w:numId="11">
    <w:abstractNumId w:val="34"/>
  </w:num>
  <w:num w:numId="12">
    <w:abstractNumId w:val="2"/>
  </w:num>
  <w:num w:numId="13">
    <w:abstractNumId w:val="10"/>
  </w:num>
  <w:num w:numId="14">
    <w:abstractNumId w:val="27"/>
  </w:num>
  <w:num w:numId="15">
    <w:abstractNumId w:val="6"/>
  </w:num>
  <w:num w:numId="16">
    <w:abstractNumId w:val="23"/>
  </w:num>
  <w:num w:numId="17">
    <w:abstractNumId w:val="17"/>
  </w:num>
  <w:num w:numId="18">
    <w:abstractNumId w:val="24"/>
  </w:num>
  <w:num w:numId="19">
    <w:abstractNumId w:val="0"/>
  </w:num>
  <w:num w:numId="20">
    <w:abstractNumId w:val="14"/>
  </w:num>
  <w:num w:numId="21">
    <w:abstractNumId w:val="37"/>
  </w:num>
  <w:num w:numId="22">
    <w:abstractNumId w:val="35"/>
  </w:num>
  <w:num w:numId="23">
    <w:abstractNumId w:val="36"/>
  </w:num>
  <w:num w:numId="24">
    <w:abstractNumId w:val="22"/>
  </w:num>
  <w:num w:numId="25">
    <w:abstractNumId w:val="32"/>
  </w:num>
  <w:num w:numId="26">
    <w:abstractNumId w:val="21"/>
  </w:num>
  <w:num w:numId="27">
    <w:abstractNumId w:val="12"/>
  </w:num>
  <w:num w:numId="28">
    <w:abstractNumId w:val="28"/>
  </w:num>
  <w:num w:numId="29">
    <w:abstractNumId w:val="5"/>
  </w:num>
  <w:num w:numId="30">
    <w:abstractNumId w:val="29"/>
  </w:num>
  <w:num w:numId="31">
    <w:abstractNumId w:val="33"/>
  </w:num>
  <w:num w:numId="32">
    <w:abstractNumId w:val="15"/>
  </w:num>
  <w:num w:numId="33">
    <w:abstractNumId w:val="18"/>
  </w:num>
  <w:num w:numId="34">
    <w:abstractNumId w:val="26"/>
  </w:num>
  <w:num w:numId="35">
    <w:abstractNumId w:val="25"/>
  </w:num>
  <w:num w:numId="36">
    <w:abstractNumId w:val="31"/>
  </w:num>
  <w:num w:numId="37">
    <w:abstractNumId w:val="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078E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1B78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6EE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B6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207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2B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4367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3AD9"/>
    <w:rsid w:val="001A4C3C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125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B8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087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3C7B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CA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5DEB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3D74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A42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22E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57"/>
    <w:rsid w:val="002F3D65"/>
    <w:rsid w:val="002F4317"/>
    <w:rsid w:val="002F4373"/>
    <w:rsid w:val="002F4DF6"/>
    <w:rsid w:val="002F552F"/>
    <w:rsid w:val="002F6548"/>
    <w:rsid w:val="002F6EDB"/>
    <w:rsid w:val="0030067D"/>
    <w:rsid w:val="00300875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4275"/>
    <w:rsid w:val="0031577D"/>
    <w:rsid w:val="00315ADA"/>
    <w:rsid w:val="00315B19"/>
    <w:rsid w:val="00317115"/>
    <w:rsid w:val="003174B5"/>
    <w:rsid w:val="00317D31"/>
    <w:rsid w:val="00322731"/>
    <w:rsid w:val="003228CE"/>
    <w:rsid w:val="00323463"/>
    <w:rsid w:val="0032381E"/>
    <w:rsid w:val="003239D4"/>
    <w:rsid w:val="00324339"/>
    <w:rsid w:val="0032446F"/>
    <w:rsid w:val="003245AB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52B1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65E"/>
    <w:rsid w:val="00362728"/>
    <w:rsid w:val="003634E3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CBD"/>
    <w:rsid w:val="003A241C"/>
    <w:rsid w:val="003A2822"/>
    <w:rsid w:val="003A517B"/>
    <w:rsid w:val="003A5902"/>
    <w:rsid w:val="003A75AE"/>
    <w:rsid w:val="003B042A"/>
    <w:rsid w:val="003B06FC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A26"/>
    <w:rsid w:val="003B7C47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4A"/>
    <w:rsid w:val="003E27F6"/>
    <w:rsid w:val="003E45ED"/>
    <w:rsid w:val="003E4A7D"/>
    <w:rsid w:val="003E56DB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950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4AA2"/>
    <w:rsid w:val="0043613A"/>
    <w:rsid w:val="00436DD7"/>
    <w:rsid w:val="00436DFB"/>
    <w:rsid w:val="00437415"/>
    <w:rsid w:val="00437446"/>
    <w:rsid w:val="00440BBC"/>
    <w:rsid w:val="00440DD2"/>
    <w:rsid w:val="00441049"/>
    <w:rsid w:val="00442158"/>
    <w:rsid w:val="00442E33"/>
    <w:rsid w:val="00443239"/>
    <w:rsid w:val="00443A13"/>
    <w:rsid w:val="00445BD4"/>
    <w:rsid w:val="00451884"/>
    <w:rsid w:val="00451953"/>
    <w:rsid w:val="00452188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0E6"/>
    <w:rsid w:val="00467B27"/>
    <w:rsid w:val="00467B29"/>
    <w:rsid w:val="00470E7E"/>
    <w:rsid w:val="00471578"/>
    <w:rsid w:val="00473CB6"/>
    <w:rsid w:val="00474108"/>
    <w:rsid w:val="00474C5B"/>
    <w:rsid w:val="00475634"/>
    <w:rsid w:val="00475849"/>
    <w:rsid w:val="00475C61"/>
    <w:rsid w:val="00477C16"/>
    <w:rsid w:val="00480CE8"/>
    <w:rsid w:val="004824B4"/>
    <w:rsid w:val="00483C27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5EF"/>
    <w:rsid w:val="00495C33"/>
    <w:rsid w:val="00496887"/>
    <w:rsid w:val="004968DD"/>
    <w:rsid w:val="004A0C01"/>
    <w:rsid w:val="004A4186"/>
    <w:rsid w:val="004A4A10"/>
    <w:rsid w:val="004A4DBE"/>
    <w:rsid w:val="004A50D2"/>
    <w:rsid w:val="004A56F7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3E7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28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37BC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689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095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278"/>
    <w:rsid w:val="005536E2"/>
    <w:rsid w:val="00553B7C"/>
    <w:rsid w:val="00554359"/>
    <w:rsid w:val="00554ED7"/>
    <w:rsid w:val="005563C6"/>
    <w:rsid w:val="00556589"/>
    <w:rsid w:val="005571E9"/>
    <w:rsid w:val="005611F2"/>
    <w:rsid w:val="0056126D"/>
    <w:rsid w:val="00562E7A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E3D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7C4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BDD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52B7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6C"/>
    <w:rsid w:val="005B27BC"/>
    <w:rsid w:val="005B2ECA"/>
    <w:rsid w:val="005B3481"/>
    <w:rsid w:val="005B3650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AB6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E7C81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416"/>
    <w:rsid w:val="00640418"/>
    <w:rsid w:val="006410FB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1C3A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08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9F2"/>
    <w:rsid w:val="006A2A48"/>
    <w:rsid w:val="006A2AC1"/>
    <w:rsid w:val="006A2DB2"/>
    <w:rsid w:val="006A3371"/>
    <w:rsid w:val="006A3708"/>
    <w:rsid w:val="006A3748"/>
    <w:rsid w:val="006A38C1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846"/>
    <w:rsid w:val="006D4A78"/>
    <w:rsid w:val="006D4C07"/>
    <w:rsid w:val="006D57A8"/>
    <w:rsid w:val="006D68BC"/>
    <w:rsid w:val="006D6D8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5B36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445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BCF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53B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3ECB"/>
    <w:rsid w:val="007D433E"/>
    <w:rsid w:val="007D581C"/>
    <w:rsid w:val="007D58F7"/>
    <w:rsid w:val="007D7D38"/>
    <w:rsid w:val="007E002A"/>
    <w:rsid w:val="007E16B4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090B"/>
    <w:rsid w:val="00801752"/>
    <w:rsid w:val="00801E3A"/>
    <w:rsid w:val="00802DE3"/>
    <w:rsid w:val="00802EE0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4678"/>
    <w:rsid w:val="00815466"/>
    <w:rsid w:val="008159F4"/>
    <w:rsid w:val="00816F9E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5B75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1B06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26D7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B2E"/>
    <w:rsid w:val="008A5DE0"/>
    <w:rsid w:val="008A7818"/>
    <w:rsid w:val="008A7E25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B7BDA"/>
    <w:rsid w:val="008C3793"/>
    <w:rsid w:val="008C4B20"/>
    <w:rsid w:val="008C5055"/>
    <w:rsid w:val="008C58C6"/>
    <w:rsid w:val="008C5CA8"/>
    <w:rsid w:val="008C6183"/>
    <w:rsid w:val="008C6294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018"/>
    <w:rsid w:val="00915809"/>
    <w:rsid w:val="00915DE6"/>
    <w:rsid w:val="00916834"/>
    <w:rsid w:val="00916934"/>
    <w:rsid w:val="00917D56"/>
    <w:rsid w:val="00920A94"/>
    <w:rsid w:val="00920E59"/>
    <w:rsid w:val="0092107B"/>
    <w:rsid w:val="0092129D"/>
    <w:rsid w:val="009214BC"/>
    <w:rsid w:val="00922072"/>
    <w:rsid w:val="00922FF6"/>
    <w:rsid w:val="00923BBB"/>
    <w:rsid w:val="00923F0B"/>
    <w:rsid w:val="00924558"/>
    <w:rsid w:val="00924848"/>
    <w:rsid w:val="00925AC9"/>
    <w:rsid w:val="00925C9E"/>
    <w:rsid w:val="00925EBE"/>
    <w:rsid w:val="00925F85"/>
    <w:rsid w:val="00925FC3"/>
    <w:rsid w:val="0092610F"/>
    <w:rsid w:val="00926B49"/>
    <w:rsid w:val="00930608"/>
    <w:rsid w:val="009310FC"/>
    <w:rsid w:val="009325A6"/>
    <w:rsid w:val="00933BE3"/>
    <w:rsid w:val="00934D32"/>
    <w:rsid w:val="00935054"/>
    <w:rsid w:val="00935354"/>
    <w:rsid w:val="00936EDA"/>
    <w:rsid w:val="009370AA"/>
    <w:rsid w:val="00937288"/>
    <w:rsid w:val="0093742C"/>
    <w:rsid w:val="00937F37"/>
    <w:rsid w:val="00937FC1"/>
    <w:rsid w:val="009405A4"/>
    <w:rsid w:val="00940C72"/>
    <w:rsid w:val="009439DD"/>
    <w:rsid w:val="009446C7"/>
    <w:rsid w:val="00944A1D"/>
    <w:rsid w:val="00944C5B"/>
    <w:rsid w:val="00944E2C"/>
    <w:rsid w:val="00944EEB"/>
    <w:rsid w:val="00945299"/>
    <w:rsid w:val="00946849"/>
    <w:rsid w:val="00947670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9C"/>
    <w:rsid w:val="009608A3"/>
    <w:rsid w:val="009609CA"/>
    <w:rsid w:val="00960D0B"/>
    <w:rsid w:val="00960F69"/>
    <w:rsid w:val="00961D76"/>
    <w:rsid w:val="00962BDE"/>
    <w:rsid w:val="00962CF9"/>
    <w:rsid w:val="00963061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77A97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3850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038C"/>
    <w:rsid w:val="00A317C8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4C00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4CB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5EAD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23C"/>
    <w:rsid w:val="00AA530B"/>
    <w:rsid w:val="00AA5E8F"/>
    <w:rsid w:val="00AA6351"/>
    <w:rsid w:val="00AA6856"/>
    <w:rsid w:val="00AA6A56"/>
    <w:rsid w:val="00AB04C9"/>
    <w:rsid w:val="00AB0C01"/>
    <w:rsid w:val="00AB1FB7"/>
    <w:rsid w:val="00AB23F6"/>
    <w:rsid w:val="00AB25CF"/>
    <w:rsid w:val="00AB2BF4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43B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5082"/>
    <w:rsid w:val="00AD616E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657B"/>
    <w:rsid w:val="00B01297"/>
    <w:rsid w:val="00B01AE0"/>
    <w:rsid w:val="00B02888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25C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6B9C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5899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7EB"/>
    <w:rsid w:val="00BB4A48"/>
    <w:rsid w:val="00BB64B1"/>
    <w:rsid w:val="00BC010A"/>
    <w:rsid w:val="00BC06A7"/>
    <w:rsid w:val="00BC0A97"/>
    <w:rsid w:val="00BC0D76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2DD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3F23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018A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57FD"/>
    <w:rsid w:val="00CB61EA"/>
    <w:rsid w:val="00CB6EB9"/>
    <w:rsid w:val="00CB6F67"/>
    <w:rsid w:val="00CB7343"/>
    <w:rsid w:val="00CB7528"/>
    <w:rsid w:val="00CB75F2"/>
    <w:rsid w:val="00CB7620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0335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6ED"/>
    <w:rsid w:val="00D1330A"/>
    <w:rsid w:val="00D1380F"/>
    <w:rsid w:val="00D15582"/>
    <w:rsid w:val="00D15C90"/>
    <w:rsid w:val="00D1606C"/>
    <w:rsid w:val="00D16172"/>
    <w:rsid w:val="00D1684E"/>
    <w:rsid w:val="00D17D96"/>
    <w:rsid w:val="00D209E7"/>
    <w:rsid w:val="00D20CAD"/>
    <w:rsid w:val="00D221FA"/>
    <w:rsid w:val="00D22772"/>
    <w:rsid w:val="00D22CF6"/>
    <w:rsid w:val="00D22D4F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033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414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57D87"/>
    <w:rsid w:val="00D60FD0"/>
    <w:rsid w:val="00D616E2"/>
    <w:rsid w:val="00D62B06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6CD"/>
    <w:rsid w:val="00DA394F"/>
    <w:rsid w:val="00DA3DC8"/>
    <w:rsid w:val="00DA474F"/>
    <w:rsid w:val="00DA534F"/>
    <w:rsid w:val="00DB100E"/>
    <w:rsid w:val="00DB1375"/>
    <w:rsid w:val="00DB13F4"/>
    <w:rsid w:val="00DB1925"/>
    <w:rsid w:val="00DB1B06"/>
    <w:rsid w:val="00DB1DF3"/>
    <w:rsid w:val="00DB2288"/>
    <w:rsid w:val="00DB298C"/>
    <w:rsid w:val="00DB317A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4C66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4451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590"/>
    <w:rsid w:val="00DF3C32"/>
    <w:rsid w:val="00DF4E05"/>
    <w:rsid w:val="00DF558E"/>
    <w:rsid w:val="00DF5EA0"/>
    <w:rsid w:val="00DF5FD6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6CC"/>
    <w:rsid w:val="00E85A91"/>
    <w:rsid w:val="00E85ACB"/>
    <w:rsid w:val="00E86340"/>
    <w:rsid w:val="00E86AFF"/>
    <w:rsid w:val="00E87C58"/>
    <w:rsid w:val="00E902C3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5EBA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1FAA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2BB1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2C4"/>
    <w:rsid w:val="00F339ED"/>
    <w:rsid w:val="00F33FD6"/>
    <w:rsid w:val="00F34BE0"/>
    <w:rsid w:val="00F34C35"/>
    <w:rsid w:val="00F35382"/>
    <w:rsid w:val="00F355F9"/>
    <w:rsid w:val="00F35F27"/>
    <w:rsid w:val="00F362BF"/>
    <w:rsid w:val="00F369BE"/>
    <w:rsid w:val="00F4042F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47D4"/>
    <w:rsid w:val="00F45834"/>
    <w:rsid w:val="00F4594C"/>
    <w:rsid w:val="00F45AEF"/>
    <w:rsid w:val="00F4632D"/>
    <w:rsid w:val="00F464C8"/>
    <w:rsid w:val="00F475DB"/>
    <w:rsid w:val="00F47C1B"/>
    <w:rsid w:val="00F50036"/>
    <w:rsid w:val="00F514D1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E03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6F88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0E10"/>
    <w:rsid w:val="00F911BB"/>
    <w:rsid w:val="00F91866"/>
    <w:rsid w:val="00F92170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130"/>
    <w:rsid w:val="00FA6D0D"/>
    <w:rsid w:val="00FA7955"/>
    <w:rsid w:val="00FA7AD0"/>
    <w:rsid w:val="00FB005A"/>
    <w:rsid w:val="00FB0378"/>
    <w:rsid w:val="00FB0B2B"/>
    <w:rsid w:val="00FB0CB1"/>
    <w:rsid w:val="00FB0DD8"/>
    <w:rsid w:val="00FB13C3"/>
    <w:rsid w:val="00FB1B99"/>
    <w:rsid w:val="00FB1E14"/>
    <w:rsid w:val="00FB398A"/>
    <w:rsid w:val="00FB3A0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B3C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55D"/>
    <w:rsid w:val="00FE47AE"/>
    <w:rsid w:val="00FE4A0E"/>
    <w:rsid w:val="00FE4B3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1396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28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E028B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28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E028B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Alexandra.Seropegina@eu.son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cyber-shot-compact-cameras/dsc-rx100m6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ony.ru/promo/rx100m6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3B5B-A70E-4138-A59B-2EA4D04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9597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10</cp:revision>
  <cp:lastPrinted>2018-02-08T09:31:00Z</cp:lastPrinted>
  <dcterms:created xsi:type="dcterms:W3CDTF">2018-06-09T05:46:00Z</dcterms:created>
  <dcterms:modified xsi:type="dcterms:W3CDTF">2018-07-10T13:04:00Z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