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79EC" w:rsidRPr="0061626B" w:rsidRDefault="005F1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1461135</wp:posOffset>
            </wp:positionH>
            <wp:positionV relativeFrom="margin">
              <wp:posOffset>-150907</wp:posOffset>
            </wp:positionV>
            <wp:extent cx="2838450" cy="2809240"/>
            <wp:effectExtent l="0" t="0" r="0" b="0"/>
            <wp:wrapSquare wrapText="bothSides"/>
            <wp:docPr id="4" name="Bild 4" descr="BT16-Web-L-frila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T16-Web-L-frilag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C12">
        <w:br/>
      </w:r>
    </w:p>
    <w:p w:rsidR="009D79EC" w:rsidRPr="0061626B" w:rsidRDefault="009D7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</w:p>
    <w:p w:rsidR="009D79EC" w:rsidRPr="0061626B" w:rsidRDefault="009D7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</w:p>
    <w:p w:rsidR="009D79EC" w:rsidRPr="0061626B" w:rsidRDefault="009D7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</w:p>
    <w:p w:rsidR="009D79EC" w:rsidRPr="0061626B" w:rsidRDefault="009D7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</w:p>
    <w:p w:rsidR="009D79EC" w:rsidRPr="0061626B" w:rsidRDefault="009D7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</w:p>
    <w:p w:rsidR="003B2AA3" w:rsidRDefault="00C349A7" w:rsidP="006F7C12">
      <w:pPr>
        <w:jc w:val="center"/>
        <w:rPr>
          <w:rFonts w:ascii="Calibri Light" w:hAnsi="Calibri Light" w:cs="Calibri"/>
          <w:b/>
          <w:bCs/>
          <w:sz w:val="6"/>
          <w:szCs w:val="36"/>
        </w:rPr>
      </w:pP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</w:p>
    <w:p w:rsidR="003B2AA3" w:rsidRDefault="003B2AA3" w:rsidP="006F7C12">
      <w:pPr>
        <w:jc w:val="center"/>
        <w:rPr>
          <w:rFonts w:ascii="Calibri Light" w:hAnsi="Calibri Light" w:cs="Calibri"/>
          <w:b/>
          <w:bCs/>
          <w:sz w:val="6"/>
          <w:szCs w:val="36"/>
        </w:rPr>
      </w:pPr>
    </w:p>
    <w:p w:rsidR="003B2AA3" w:rsidRDefault="003B2AA3" w:rsidP="006F7C12">
      <w:pPr>
        <w:jc w:val="center"/>
        <w:rPr>
          <w:rFonts w:ascii="Calibri Light" w:hAnsi="Calibri Light" w:cs="Calibri"/>
          <w:b/>
          <w:bCs/>
          <w:sz w:val="6"/>
          <w:szCs w:val="36"/>
        </w:rPr>
      </w:pPr>
    </w:p>
    <w:p w:rsidR="00185B5A" w:rsidRDefault="00185B5A" w:rsidP="006F7C12">
      <w:pPr>
        <w:jc w:val="center"/>
        <w:rPr>
          <w:rFonts w:ascii="Calibri Light" w:hAnsi="Calibri Light" w:cs="Calibri"/>
          <w:b/>
          <w:bCs/>
          <w:sz w:val="6"/>
          <w:szCs w:val="36"/>
        </w:rPr>
      </w:pPr>
    </w:p>
    <w:p w:rsidR="00185B5A" w:rsidRDefault="00185B5A" w:rsidP="006F7C12">
      <w:pPr>
        <w:jc w:val="center"/>
        <w:rPr>
          <w:rFonts w:ascii="Calibri Light" w:hAnsi="Calibri Light" w:cs="Calibri"/>
          <w:b/>
          <w:bCs/>
          <w:sz w:val="6"/>
          <w:szCs w:val="36"/>
        </w:rPr>
      </w:pPr>
    </w:p>
    <w:p w:rsidR="009D79EC" w:rsidRPr="0061626B" w:rsidRDefault="00C349A7" w:rsidP="006F7C12">
      <w:pPr>
        <w:jc w:val="center"/>
        <w:rPr>
          <w:rFonts w:ascii="Calibri Light" w:hAnsi="Calibri Light" w:cs="Calibri"/>
          <w:b/>
          <w:bCs/>
          <w:sz w:val="6"/>
          <w:szCs w:val="36"/>
        </w:rPr>
      </w:pP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</w:p>
    <w:p w:rsidR="00DA5242" w:rsidRPr="004F51FF" w:rsidRDefault="003B2AA3" w:rsidP="009D79EC">
      <w:pPr>
        <w:rPr>
          <w:rFonts w:ascii="Calibri" w:hAnsi="Calibri" w:cs="Calibri"/>
          <w:b/>
          <w:bCs/>
          <w:sz w:val="32"/>
          <w:szCs w:val="36"/>
        </w:rPr>
      </w:pPr>
      <w:r>
        <w:rPr>
          <w:rFonts w:ascii="Calibri Light" w:hAnsi="Calibri Light" w:cs="Calibri"/>
          <w:b/>
          <w:bCs/>
          <w:sz w:val="40"/>
          <w:szCs w:val="36"/>
        </w:rPr>
        <w:t>Gävle</w:t>
      </w:r>
      <w:r w:rsidR="00DA5242" w:rsidRPr="0061626B">
        <w:rPr>
          <w:rFonts w:ascii="Calibri Light" w:hAnsi="Calibri Light" w:cs="Calibri"/>
          <w:b/>
          <w:bCs/>
          <w:sz w:val="40"/>
          <w:szCs w:val="36"/>
        </w:rPr>
        <w:t xml:space="preserve"> kommun </w:t>
      </w:r>
      <w:r w:rsidR="00C452AB" w:rsidRPr="0061626B">
        <w:rPr>
          <w:rFonts w:ascii="Calibri Light" w:hAnsi="Calibri Light" w:cs="Calibri"/>
          <w:b/>
          <w:bCs/>
          <w:sz w:val="40"/>
          <w:szCs w:val="36"/>
        </w:rPr>
        <w:t>får pris för Bästa Tillväxt 2016</w:t>
      </w:r>
    </w:p>
    <w:p w:rsidR="00DA5242" w:rsidRDefault="00DA5242">
      <w:pPr>
        <w:spacing w:line="276" w:lineRule="auto"/>
        <w:jc w:val="center"/>
        <w:rPr>
          <w:rFonts w:ascii="Calibri" w:hAnsi="Calibri" w:cs="Calibri"/>
          <w:b/>
          <w:sz w:val="16"/>
        </w:rPr>
      </w:pPr>
    </w:p>
    <w:p w:rsidR="00640EC2" w:rsidRPr="0061626B" w:rsidRDefault="0077096A" w:rsidP="00C349A7">
      <w:pPr>
        <w:spacing w:line="276" w:lineRule="auto"/>
        <w:rPr>
          <w:rFonts w:ascii="Calibri" w:hAnsi="Calibri" w:cs="Calibri Light"/>
          <w:b/>
          <w:bCs/>
          <w:sz w:val="22"/>
        </w:rPr>
      </w:pPr>
      <w:r w:rsidRPr="0061626B">
        <w:rPr>
          <w:rFonts w:ascii="Calibri" w:hAnsi="Calibri" w:cs="Calibri Light"/>
          <w:b/>
          <w:bCs/>
          <w:sz w:val="22"/>
        </w:rPr>
        <w:t xml:space="preserve">Företagen i </w:t>
      </w:r>
      <w:r w:rsidR="003B2AA3">
        <w:rPr>
          <w:rFonts w:ascii="Calibri" w:hAnsi="Calibri" w:cs="Calibri Light"/>
          <w:b/>
          <w:bCs/>
          <w:sz w:val="22"/>
        </w:rPr>
        <w:t>Gävle</w:t>
      </w:r>
      <w:r w:rsidR="00640EC2" w:rsidRPr="0061626B">
        <w:rPr>
          <w:rFonts w:ascii="Calibri" w:hAnsi="Calibri" w:cs="Calibri Light"/>
          <w:b/>
          <w:bCs/>
          <w:sz w:val="22"/>
        </w:rPr>
        <w:t xml:space="preserve"> är bäst i </w:t>
      </w:r>
      <w:r w:rsidR="003B2AA3">
        <w:rPr>
          <w:rFonts w:ascii="Calibri" w:hAnsi="Calibri" w:cs="Calibri Light"/>
          <w:b/>
          <w:bCs/>
          <w:sz w:val="22"/>
        </w:rPr>
        <w:t>Gävleborgs</w:t>
      </w:r>
      <w:r w:rsidR="00640EC2" w:rsidRPr="0061626B">
        <w:rPr>
          <w:rFonts w:ascii="Calibri" w:hAnsi="Calibri" w:cs="Calibri Light"/>
          <w:b/>
          <w:bCs/>
          <w:sz w:val="22"/>
        </w:rPr>
        <w:t xml:space="preserve"> län när kreditupplysningsföretaget Syna granskar</w:t>
      </w:r>
      <w:r w:rsidRPr="0061626B">
        <w:rPr>
          <w:rFonts w:ascii="Calibri" w:hAnsi="Calibri" w:cs="Calibri Light"/>
          <w:b/>
          <w:bCs/>
          <w:sz w:val="22"/>
        </w:rPr>
        <w:t xml:space="preserve"> tillväxt</w:t>
      </w:r>
      <w:r w:rsidR="000640FE" w:rsidRPr="0061626B">
        <w:rPr>
          <w:rFonts w:ascii="Calibri" w:hAnsi="Calibri" w:cs="Calibri Light"/>
          <w:b/>
          <w:bCs/>
          <w:sz w:val="22"/>
        </w:rPr>
        <w:t>en i näringslivet</w:t>
      </w:r>
      <w:r w:rsidRPr="0061626B">
        <w:rPr>
          <w:rFonts w:ascii="Calibri" w:hAnsi="Calibri" w:cs="Calibri Light"/>
          <w:b/>
          <w:bCs/>
          <w:sz w:val="22"/>
        </w:rPr>
        <w:t>.</w:t>
      </w:r>
      <w:r w:rsidR="00A4351C" w:rsidRPr="0061626B">
        <w:rPr>
          <w:rFonts w:ascii="Calibri" w:hAnsi="Calibri" w:cs="Calibri Light"/>
          <w:b/>
          <w:bCs/>
          <w:sz w:val="22"/>
        </w:rPr>
        <w:t xml:space="preserve"> Kommunen </w:t>
      </w:r>
      <w:r w:rsidR="009523DF" w:rsidRPr="0061626B">
        <w:rPr>
          <w:rFonts w:ascii="Calibri" w:hAnsi="Calibri" w:cs="Calibri Light"/>
          <w:b/>
          <w:bCs/>
          <w:sz w:val="22"/>
        </w:rPr>
        <w:t>vinner nu priset Bästa Tillväxt 2016.</w:t>
      </w:r>
    </w:p>
    <w:p w:rsidR="00640EC2" w:rsidRPr="0061626B" w:rsidRDefault="00640EC2">
      <w:pPr>
        <w:spacing w:line="276" w:lineRule="auto"/>
        <w:rPr>
          <w:rFonts w:ascii="Calibri" w:hAnsi="Calibri" w:cs="Calibri Light"/>
          <w:b/>
          <w:bCs/>
          <w:sz w:val="22"/>
        </w:rPr>
      </w:pPr>
    </w:p>
    <w:p w:rsidR="004200FB" w:rsidRDefault="0054690D" w:rsidP="009523DF">
      <w:pPr>
        <w:spacing w:line="276" w:lineRule="auto"/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</w:pPr>
      <w:r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Varje år delar</w:t>
      </w:r>
      <w:r w:rsidR="006E413B" w:rsidRPr="000640FE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kreditupplysningsföretaget Syna ut priset</w:t>
      </w:r>
      <w:r w:rsidR="009523DF" w:rsidRPr="000640FE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Bästa Tillväxt till den kommun i varje län där företagen växer bäst</w:t>
      </w:r>
      <w:r w:rsidR="006E413B" w:rsidRPr="000640FE">
        <w:rPr>
          <w:rFonts w:ascii="Calibri Light" w:hAnsi="Calibri Light" w:cs="Helvetica"/>
          <w:color w:val="333333"/>
          <w:sz w:val="22"/>
          <w:szCs w:val="22"/>
        </w:rPr>
        <w:t>.</w:t>
      </w:r>
      <w:r w:rsidR="009523DF" w:rsidRPr="000640FE">
        <w:rPr>
          <w:rFonts w:ascii="Calibri Light" w:hAnsi="Calibri Light" w:cs="Helvetica"/>
          <w:color w:val="333333"/>
          <w:sz w:val="22"/>
          <w:szCs w:val="22"/>
        </w:rPr>
        <w:t xml:space="preserve"> </w:t>
      </w:r>
      <w:r w:rsidR="000640FE" w:rsidRPr="000640FE">
        <w:rPr>
          <w:rFonts w:ascii="Calibri Light" w:hAnsi="Calibri Light" w:cs="Helvetica"/>
          <w:color w:val="333333"/>
          <w:sz w:val="22"/>
          <w:szCs w:val="22"/>
        </w:rPr>
        <w:t>Syna</w:t>
      </w:r>
      <w:r w:rsidR="009523DF" w:rsidRPr="000640FE">
        <w:rPr>
          <w:rFonts w:ascii="Calibri Light" w:hAnsi="Calibri Light" w:cs="Helvetica"/>
          <w:color w:val="333333"/>
          <w:sz w:val="22"/>
          <w:szCs w:val="22"/>
        </w:rPr>
        <w:t xml:space="preserve"> </w:t>
      </w:r>
      <w:r w:rsidR="004F51FF">
        <w:rPr>
          <w:rFonts w:ascii="Calibri Light" w:hAnsi="Calibri Light" w:cs="Helvetica"/>
          <w:color w:val="333333"/>
          <w:sz w:val="22"/>
          <w:szCs w:val="22"/>
        </w:rPr>
        <w:t xml:space="preserve">granskar </w:t>
      </w:r>
      <w:r w:rsidR="009523DF" w:rsidRPr="000640FE">
        <w:rPr>
          <w:rFonts w:ascii="Calibri Light" w:hAnsi="Calibri Light" w:cs="Helvetica"/>
          <w:color w:val="333333"/>
          <w:sz w:val="22"/>
          <w:szCs w:val="22"/>
        </w:rPr>
        <w:t xml:space="preserve">boksluten från alla svenska aktiebolag, och </w:t>
      </w:r>
      <w:r w:rsidR="009523DF" w:rsidRPr="000640FE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utmärkelsen går till den kommun som har störst andel företag som nyanställer, ökar </w:t>
      </w:r>
      <w:r w:rsidR="001112EC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sin omsättning oc</w:t>
      </w:r>
      <w:r w:rsidR="00BF28DB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h går med vinst.</w:t>
      </w:r>
      <w:r w:rsidR="004200FB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Nu </w:t>
      </w:r>
      <w:r w:rsidR="005224B6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presenteras vinnarna i den tionde upplagan av priset</w:t>
      </w:r>
      <w:r w:rsidR="004200FB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. </w:t>
      </w:r>
    </w:p>
    <w:p w:rsidR="0054690D" w:rsidRDefault="0054690D" w:rsidP="009523DF">
      <w:pPr>
        <w:spacing w:line="276" w:lineRule="auto"/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</w:pPr>
    </w:p>
    <w:p w:rsidR="006F7C12" w:rsidRDefault="003B2AA3" w:rsidP="006F7C12">
      <w:pPr>
        <w:spacing w:line="276" w:lineRule="auto"/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</w:pPr>
      <w:r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Gävle</w:t>
      </w:r>
      <w:r w:rsidR="0046329D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kommun </w:t>
      </w:r>
      <w:r w:rsidR="00DA11FA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vinner </w:t>
      </w:r>
      <w:r w:rsidR="0046329D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Bästa Tillväxt 2016 i </w:t>
      </w:r>
      <w:r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Gävleborgs</w:t>
      </w:r>
      <w:r w:rsidR="0046329D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län, följt av </w:t>
      </w:r>
      <w:r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fjolårsvinnaren Nordanstig</w:t>
      </w:r>
      <w:r w:rsidR="004F51FF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på andra plats och </w:t>
      </w:r>
      <w:r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Sandviken</w:t>
      </w:r>
      <w:r w:rsidR="0046329D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på tredje. </w:t>
      </w:r>
      <w:r w:rsidR="00C349A7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Efter att ha placerat sig </w:t>
      </w:r>
      <w:r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på första plats i länet även 2010, blir Gävle nu tvåfaldiga vinnare av priset.</w:t>
      </w:r>
    </w:p>
    <w:p w:rsidR="003B2AA3" w:rsidRPr="003B2AA3" w:rsidRDefault="003B2AA3" w:rsidP="003B2AA3">
      <w:pPr>
        <w:spacing w:before="240" w:line="276" w:lineRule="auto"/>
        <w:rPr>
          <w:rFonts w:ascii="Calibri Light" w:hAnsi="Calibri Light" w:cs="Tahoma"/>
          <w:color w:val="000000"/>
          <w:sz w:val="22"/>
          <w:szCs w:val="22"/>
        </w:rPr>
      </w:pPr>
      <w:r>
        <w:rPr>
          <w:rFonts w:ascii="Calibri Light" w:hAnsi="Calibri Light" w:cs="Tahoma"/>
          <w:color w:val="000000"/>
          <w:sz w:val="22"/>
          <w:szCs w:val="22"/>
        </w:rPr>
        <w:t xml:space="preserve">– Det </w:t>
      </w:r>
      <w:r w:rsidRPr="003B2AA3">
        <w:rPr>
          <w:rFonts w:ascii="Calibri Light" w:hAnsi="Calibri Light" w:cs="Tahoma"/>
          <w:color w:val="000000"/>
          <w:sz w:val="22"/>
          <w:szCs w:val="22"/>
        </w:rPr>
        <w:t>ligger ett hårt och mål</w:t>
      </w:r>
      <w:r>
        <w:rPr>
          <w:rFonts w:ascii="Calibri Light" w:hAnsi="Calibri Light" w:cs="Tahoma"/>
          <w:color w:val="000000"/>
          <w:sz w:val="22"/>
          <w:szCs w:val="22"/>
        </w:rPr>
        <w:t>med</w:t>
      </w:r>
      <w:r w:rsidRPr="003B2AA3">
        <w:rPr>
          <w:rFonts w:ascii="Calibri Light" w:hAnsi="Calibri Light" w:cs="Tahoma"/>
          <w:color w:val="000000"/>
          <w:sz w:val="22"/>
          <w:szCs w:val="22"/>
        </w:rPr>
        <w:t>vetet arbete hos kommunens fantastiska företagare bakom denna fina utmärkelse. Detta är en kvitte</w:t>
      </w:r>
      <w:r>
        <w:rPr>
          <w:rFonts w:ascii="Calibri Light" w:hAnsi="Calibri Light" w:cs="Tahoma"/>
          <w:color w:val="000000"/>
          <w:sz w:val="22"/>
          <w:szCs w:val="22"/>
        </w:rPr>
        <w:t>ns på att näringslivet i Gävle k</w:t>
      </w:r>
      <w:r w:rsidRPr="003B2AA3">
        <w:rPr>
          <w:rFonts w:ascii="Calibri Light" w:hAnsi="Calibri Light" w:cs="Tahoma"/>
          <w:color w:val="000000"/>
          <w:sz w:val="22"/>
          <w:szCs w:val="22"/>
        </w:rPr>
        <w:t>ommun utvecklas i en positiv riktning vilket jag är oerhört gla</w:t>
      </w:r>
      <w:r w:rsidR="008A2E5D">
        <w:rPr>
          <w:rFonts w:ascii="Calibri Light" w:hAnsi="Calibri Light" w:cs="Tahoma"/>
          <w:color w:val="000000"/>
          <w:sz w:val="22"/>
          <w:szCs w:val="22"/>
        </w:rPr>
        <w:t>d för, säger Näringslivschef</w:t>
      </w:r>
      <w:r w:rsidRPr="003B2AA3">
        <w:rPr>
          <w:rFonts w:ascii="Calibri Light" w:hAnsi="Calibri Light" w:cs="Tahoma"/>
          <w:color w:val="000000"/>
          <w:sz w:val="22"/>
          <w:szCs w:val="22"/>
        </w:rPr>
        <w:t xml:space="preserve"> Johan Tunhult. </w:t>
      </w:r>
    </w:p>
    <w:p w:rsidR="003B2AA3" w:rsidRDefault="003B2AA3" w:rsidP="003B2AA3">
      <w:pPr>
        <w:spacing w:before="240" w:line="276" w:lineRule="auto"/>
        <w:rPr>
          <w:rFonts w:ascii="Calibri Light" w:hAnsi="Calibri Light" w:cs="Tahoma"/>
          <w:color w:val="000000"/>
          <w:sz w:val="22"/>
          <w:szCs w:val="22"/>
        </w:rPr>
      </w:pPr>
      <w:r>
        <w:rPr>
          <w:rFonts w:ascii="Calibri Light" w:hAnsi="Calibri Light" w:cs="Tahoma"/>
          <w:color w:val="000000"/>
          <w:sz w:val="22"/>
          <w:szCs w:val="22"/>
        </w:rPr>
        <w:t>– Inom kommunen ska</w:t>
      </w:r>
      <w:r w:rsidRPr="003B2AA3">
        <w:rPr>
          <w:rFonts w:ascii="Calibri Light" w:hAnsi="Calibri Light" w:cs="Tahoma"/>
          <w:color w:val="000000"/>
          <w:sz w:val="22"/>
          <w:szCs w:val="22"/>
        </w:rPr>
        <w:t xml:space="preserve"> vi fortsätta arbetet med att skapa de bästa förutsät</w:t>
      </w:r>
      <w:r>
        <w:rPr>
          <w:rFonts w:ascii="Calibri Light" w:hAnsi="Calibri Light" w:cs="Tahoma"/>
          <w:color w:val="000000"/>
          <w:sz w:val="22"/>
          <w:szCs w:val="22"/>
        </w:rPr>
        <w:t xml:space="preserve">tningarna för nyföretagande och </w:t>
      </w:r>
      <w:r w:rsidRPr="003B2AA3">
        <w:rPr>
          <w:rFonts w:ascii="Calibri Light" w:hAnsi="Calibri Light" w:cs="Tahoma"/>
          <w:color w:val="000000"/>
          <w:sz w:val="22"/>
          <w:szCs w:val="22"/>
        </w:rPr>
        <w:t>befintliga företag att växa.</w:t>
      </w:r>
      <w:r>
        <w:rPr>
          <w:rFonts w:ascii="Calibri Light" w:hAnsi="Calibri Light" w:cs="Tahoma"/>
          <w:color w:val="000000"/>
          <w:sz w:val="22"/>
          <w:szCs w:val="22"/>
        </w:rPr>
        <w:t xml:space="preserve"> </w:t>
      </w:r>
      <w:r w:rsidRPr="003B2AA3">
        <w:rPr>
          <w:rFonts w:ascii="Calibri Light" w:hAnsi="Calibri Light" w:cs="Tahoma"/>
          <w:color w:val="000000"/>
          <w:sz w:val="22"/>
          <w:szCs w:val="22"/>
        </w:rPr>
        <w:t>Vår handlingsplan för detta är det nya Näringslivsprogrammet som startar under inledningen av 2017.</w:t>
      </w:r>
    </w:p>
    <w:p w:rsidR="0046329D" w:rsidRPr="000F1276" w:rsidRDefault="000F1276" w:rsidP="003B2AA3">
      <w:pPr>
        <w:spacing w:before="240" w:line="276" w:lineRule="auto"/>
        <w:rPr>
          <w:rFonts w:ascii="Calibri Light" w:hAnsi="Calibri Light" w:cs="Calibri Light"/>
          <w:sz w:val="22"/>
          <w:szCs w:val="22"/>
        </w:rPr>
      </w:pPr>
      <w:r w:rsidRPr="000F1276">
        <w:rPr>
          <w:rFonts w:ascii="Calibri Light" w:hAnsi="Calibri Light" w:cs="Calibri Light"/>
          <w:sz w:val="22"/>
          <w:szCs w:val="22"/>
        </w:rPr>
        <w:t>Som Sveriges äldsta kreditupplysningsföretag har Syna lång erfarenhet av företagsbedömningar. Med detaljerad information om alla svenska företag följer man utvecklingen i näringslivet</w:t>
      </w:r>
      <w:r w:rsidR="0054690D">
        <w:rPr>
          <w:rFonts w:ascii="Calibri Light" w:hAnsi="Calibri Light" w:cs="Calibri Light"/>
          <w:sz w:val="22"/>
          <w:szCs w:val="22"/>
        </w:rPr>
        <w:t xml:space="preserve"> på nära </w:t>
      </w:r>
      <w:r w:rsidR="0046329D">
        <w:rPr>
          <w:rFonts w:ascii="Calibri Light" w:hAnsi="Calibri Light" w:cs="Calibri Light"/>
          <w:sz w:val="22"/>
          <w:szCs w:val="22"/>
        </w:rPr>
        <w:t>håll</w:t>
      </w:r>
      <w:r w:rsidR="00AF2D4F">
        <w:rPr>
          <w:rFonts w:ascii="Calibri Light" w:hAnsi="Calibri Light" w:cs="Calibri Light"/>
          <w:sz w:val="22"/>
          <w:szCs w:val="22"/>
        </w:rPr>
        <w:t>.</w:t>
      </w:r>
    </w:p>
    <w:p w:rsidR="00DA5242" w:rsidRDefault="000F1276" w:rsidP="000F1276">
      <w:pPr>
        <w:spacing w:before="240" w:line="276" w:lineRule="auto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0F1276">
        <w:rPr>
          <w:rFonts w:ascii="Calibri Light" w:hAnsi="Calibri Light" w:cs="Calibri Light"/>
          <w:sz w:val="22"/>
          <w:szCs w:val="22"/>
        </w:rPr>
        <w:t>– För oss på Syna känns det både kul och meningsfullt att dela</w:t>
      </w:r>
      <w:r w:rsidR="0054690D">
        <w:rPr>
          <w:rFonts w:ascii="Calibri Light" w:hAnsi="Calibri Light" w:cs="Calibri Light"/>
          <w:sz w:val="22"/>
          <w:szCs w:val="22"/>
        </w:rPr>
        <w:t xml:space="preserve"> </w:t>
      </w:r>
      <w:r w:rsidRPr="000F1276">
        <w:rPr>
          <w:rFonts w:ascii="Calibri Light" w:hAnsi="Calibri Light" w:cs="Calibri Light"/>
          <w:sz w:val="22"/>
          <w:szCs w:val="22"/>
        </w:rPr>
        <w:t>ut priset för tionde gången. Bästa Tillväxt är en viktig mätning eftersom den uppmärksammar kommuner med en bred, stabil tillväxt i näringslivet. Regioner där många företag växer har en tryggare utveckling, säger Haral</w:t>
      </w:r>
      <w:r w:rsidR="005F19EC">
        <w:rPr>
          <w:rFonts w:ascii="Calibri Light" w:hAnsi="Calibri Light" w:cs="Calibri Light"/>
          <w:sz w:val="22"/>
          <w:szCs w:val="22"/>
        </w:rPr>
        <w:t>d Stjerna, Informationsansvarig och delägare</w:t>
      </w:r>
      <w:r w:rsidRPr="000F1276">
        <w:rPr>
          <w:rFonts w:ascii="Calibri Light" w:hAnsi="Calibri Light" w:cs="Calibri Light"/>
          <w:sz w:val="22"/>
          <w:szCs w:val="22"/>
        </w:rPr>
        <w:t xml:space="preserve"> på Syna</w:t>
      </w:r>
      <w:r>
        <w:rPr>
          <w:rFonts w:ascii="Calibri Light" w:hAnsi="Calibri Light" w:cs="Calibri Light"/>
          <w:sz w:val="22"/>
          <w:szCs w:val="22"/>
        </w:rPr>
        <w:t>.</w:t>
      </w:r>
    </w:p>
    <w:p w:rsidR="00185B5A" w:rsidRDefault="00185B5A">
      <w:pPr>
        <w:suppressAutoHyphens w:val="0"/>
        <w:rPr>
          <w:rFonts w:ascii="Calibri" w:hAnsi="Calibri" w:cs="Calibri Light"/>
          <w:b/>
          <w:bCs/>
          <w:color w:val="000000"/>
          <w:sz w:val="22"/>
          <w:szCs w:val="22"/>
        </w:rPr>
      </w:pPr>
      <w:r>
        <w:rPr>
          <w:rFonts w:ascii="Calibri" w:hAnsi="Calibri" w:cs="Calibri Light"/>
          <w:b/>
          <w:bCs/>
          <w:color w:val="000000"/>
          <w:sz w:val="22"/>
          <w:szCs w:val="22"/>
        </w:rPr>
        <w:br w:type="page"/>
      </w:r>
    </w:p>
    <w:p w:rsidR="00DA5242" w:rsidRPr="0061626B" w:rsidRDefault="00DA5242">
      <w:pPr>
        <w:spacing w:before="240" w:line="276" w:lineRule="auto"/>
        <w:rPr>
          <w:rFonts w:ascii="Calibri" w:hAnsi="Calibri" w:cs="Calibri Light"/>
          <w:color w:val="000000"/>
          <w:sz w:val="22"/>
          <w:szCs w:val="22"/>
        </w:rPr>
      </w:pPr>
      <w:r w:rsidRPr="0061626B">
        <w:rPr>
          <w:rFonts w:ascii="Calibri" w:hAnsi="Calibri" w:cs="Calibri Light"/>
          <w:b/>
          <w:bCs/>
          <w:color w:val="000000"/>
          <w:sz w:val="22"/>
          <w:szCs w:val="22"/>
        </w:rPr>
        <w:lastRenderedPageBreak/>
        <w:t>Om priset</w:t>
      </w:r>
    </w:p>
    <w:p w:rsidR="00DA5242" w:rsidRDefault="009F061B">
      <w:pPr>
        <w:spacing w:before="240" w:line="276" w:lineRule="auto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Bästa Tillväxt premierar en s</w:t>
      </w:r>
      <w:r w:rsidR="000B7F06">
        <w:rPr>
          <w:rFonts w:ascii="Calibri Light" w:hAnsi="Calibri Light" w:cs="Calibri Light"/>
          <w:color w:val="000000"/>
          <w:sz w:val="22"/>
          <w:szCs w:val="22"/>
        </w:rPr>
        <w:t>tabil utveckling i näringslivet</w:t>
      </w:r>
      <w:r w:rsidR="005D086E">
        <w:rPr>
          <w:rFonts w:ascii="Calibri Light" w:hAnsi="Calibri Light" w:cs="Calibri Light"/>
          <w:color w:val="000000"/>
          <w:sz w:val="22"/>
          <w:szCs w:val="22"/>
        </w:rPr>
        <w:t>,</w:t>
      </w:r>
      <w:r w:rsidR="0018675A">
        <w:rPr>
          <w:rFonts w:ascii="Calibri Light" w:hAnsi="Calibri Light" w:cs="Calibri Light"/>
          <w:color w:val="000000"/>
          <w:sz w:val="22"/>
          <w:szCs w:val="22"/>
        </w:rPr>
        <w:t xml:space="preserve"> och </w:t>
      </w:r>
      <w:r w:rsidR="00D9608A">
        <w:rPr>
          <w:rFonts w:ascii="Calibri Light" w:hAnsi="Calibri Light" w:cs="Calibri Light"/>
          <w:color w:val="000000"/>
          <w:sz w:val="22"/>
          <w:szCs w:val="22"/>
        </w:rPr>
        <w:t>går till</w:t>
      </w:r>
      <w:r w:rsidR="0018675A">
        <w:rPr>
          <w:rFonts w:ascii="Calibri Light" w:hAnsi="Calibri Light" w:cs="Calibri Light"/>
          <w:color w:val="000000"/>
          <w:sz w:val="22"/>
          <w:szCs w:val="22"/>
        </w:rPr>
        <w:t xml:space="preserve"> den</w:t>
      </w:r>
      <w:r w:rsidR="00DA5242">
        <w:rPr>
          <w:rFonts w:ascii="Calibri Light" w:hAnsi="Calibri Light" w:cs="Calibri Light"/>
          <w:color w:val="000000"/>
          <w:sz w:val="22"/>
          <w:szCs w:val="22"/>
        </w:rPr>
        <w:t xml:space="preserve"> kommun i varje län som har störst andel växande företag.</w:t>
      </w:r>
    </w:p>
    <w:p w:rsidR="00DA5242" w:rsidRDefault="00DA5242">
      <w:pPr>
        <w:spacing w:before="240" w:line="276" w:lineRule="auto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Tre värden mäts:</w:t>
      </w:r>
      <w:r>
        <w:rPr>
          <w:rFonts w:ascii="Calibri Light" w:hAnsi="Calibri Light" w:cs="Calibri Light"/>
          <w:color w:val="000000"/>
          <w:sz w:val="22"/>
          <w:szCs w:val="22"/>
        </w:rPr>
        <w:br/>
        <w:t>- Andelen företag som har en omsättningsökning &gt; 5 % mellan de två senaste årsredovisningarna.</w:t>
      </w:r>
      <w:r>
        <w:rPr>
          <w:rFonts w:ascii="Calibri Light" w:hAnsi="Calibri Light" w:cs="Calibri Light"/>
          <w:color w:val="000000"/>
          <w:sz w:val="22"/>
          <w:szCs w:val="22"/>
        </w:rPr>
        <w:br/>
        <w:t>- Andelen företag som ökat antalet anställda mellan de två senaste årsredovisningarna.</w:t>
      </w:r>
      <w:r>
        <w:rPr>
          <w:rFonts w:ascii="Calibri Light" w:hAnsi="Calibri Light" w:cs="Calibri Light"/>
          <w:color w:val="000000"/>
          <w:sz w:val="22"/>
          <w:szCs w:val="22"/>
        </w:rPr>
        <w:br/>
        <w:t>- Andelen företag som går med vinst enligt senaste årsredovisningen.</w:t>
      </w:r>
    </w:p>
    <w:p w:rsidR="00DA5242" w:rsidRDefault="00DA5242">
      <w:pPr>
        <w:spacing w:before="240" w:line="276" w:lineRule="auto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Av dessa tal skapas ett tillväxtindex som används för att jämföra kommunerna. Indexet baseras på alla svenska aktiebolags senast tillgängliga bokslut. Kommuner med färre än 100 aktiebolag </w:t>
      </w:r>
      <w:r w:rsidR="00A4351C">
        <w:rPr>
          <w:rFonts w:ascii="Calibri Light" w:hAnsi="Calibri Light" w:cs="Calibri Light"/>
          <w:color w:val="000000"/>
          <w:sz w:val="22"/>
          <w:szCs w:val="22"/>
        </w:rPr>
        <w:t xml:space="preserve">är inte med i mätningen </w:t>
      </w:r>
      <w:r>
        <w:rPr>
          <w:rFonts w:ascii="Calibri Light" w:hAnsi="Calibri Light" w:cs="Calibri Light"/>
          <w:color w:val="000000"/>
          <w:sz w:val="22"/>
          <w:szCs w:val="22"/>
        </w:rPr>
        <w:t>eftersom resultatet annars blir missvisande.</w:t>
      </w:r>
    </w:p>
    <w:p w:rsidR="00090724" w:rsidRPr="0061626B" w:rsidRDefault="00DA5242" w:rsidP="00090724">
      <w:pPr>
        <w:spacing w:before="240" w:after="240" w:line="276" w:lineRule="auto"/>
        <w:rPr>
          <w:rFonts w:ascii="Calibri" w:hAnsi="Calibri" w:cs="Calibri Light"/>
          <w:b/>
          <w:bCs/>
          <w:color w:val="000000"/>
          <w:sz w:val="22"/>
          <w:szCs w:val="22"/>
        </w:rPr>
      </w:pPr>
      <w:r w:rsidRPr="0061626B">
        <w:rPr>
          <w:rFonts w:ascii="Calibri" w:hAnsi="Calibri" w:cs="Calibri Light"/>
          <w:b/>
          <w:bCs/>
          <w:color w:val="000000"/>
          <w:sz w:val="22"/>
          <w:szCs w:val="22"/>
        </w:rPr>
        <w:t>Vill du veta mer om priset, kontakta Harald Stjerna, Informationsansvarig</w:t>
      </w:r>
      <w:r w:rsidR="005F19EC">
        <w:rPr>
          <w:rFonts w:ascii="Calibri" w:hAnsi="Calibri" w:cs="Calibri Light"/>
          <w:b/>
          <w:bCs/>
          <w:color w:val="000000"/>
          <w:sz w:val="22"/>
          <w:szCs w:val="22"/>
        </w:rPr>
        <w:t xml:space="preserve"> och delägare</w:t>
      </w:r>
      <w:r w:rsidRPr="0061626B">
        <w:rPr>
          <w:rFonts w:ascii="Calibri" w:hAnsi="Calibri" w:cs="Calibri Light"/>
          <w:b/>
          <w:bCs/>
          <w:color w:val="000000"/>
          <w:sz w:val="22"/>
          <w:szCs w:val="22"/>
        </w:rPr>
        <w:t xml:space="preserve"> på Syna:</w:t>
      </w:r>
    </w:p>
    <w:p w:rsidR="00DA5242" w:rsidRPr="0061626B" w:rsidRDefault="00DA5242" w:rsidP="00090724">
      <w:pPr>
        <w:spacing w:before="240" w:after="240" w:line="276" w:lineRule="auto"/>
        <w:rPr>
          <w:rFonts w:ascii="Calibri" w:hAnsi="Calibri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Mejl: </w:t>
      </w:r>
      <w:r>
        <w:rPr>
          <w:rFonts w:ascii="Calibri Light" w:hAnsi="Calibri Light" w:cs="Calibri Light"/>
          <w:sz w:val="22"/>
          <w:szCs w:val="22"/>
        </w:rPr>
        <w:t>harald.stjerna@syna.se</w:t>
      </w:r>
      <w:r>
        <w:rPr>
          <w:rFonts w:ascii="Calibri Light" w:hAnsi="Calibri Light" w:cs="Calibri Light"/>
          <w:color w:val="000000"/>
          <w:sz w:val="22"/>
          <w:szCs w:val="22"/>
        </w:rPr>
        <w:br/>
        <w:t>Dir</w:t>
      </w:r>
      <w:r w:rsidR="00506368">
        <w:rPr>
          <w:rFonts w:ascii="Calibri Light" w:hAnsi="Calibri Light" w:cs="Calibri Light"/>
          <w:color w:val="000000"/>
          <w:sz w:val="22"/>
          <w:szCs w:val="22"/>
        </w:rPr>
        <w:t>ektnummer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>: 040-</w:t>
      </w:r>
      <w:r>
        <w:rPr>
          <w:rFonts w:ascii="Calibri Light" w:hAnsi="Calibri Light" w:cs="Calibri Light"/>
          <w:color w:val="000000"/>
          <w:sz w:val="22"/>
          <w:szCs w:val="22"/>
        </w:rPr>
        <w:t>25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85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39</w:t>
      </w:r>
      <w:r>
        <w:rPr>
          <w:rFonts w:ascii="Calibri Light" w:hAnsi="Calibri Light" w:cs="Calibri Light"/>
          <w:color w:val="000000"/>
          <w:sz w:val="22"/>
          <w:szCs w:val="22"/>
        </w:rPr>
        <w:br/>
        <w:t>Mob</w:t>
      </w:r>
      <w:r w:rsidR="00506368">
        <w:rPr>
          <w:rFonts w:ascii="Calibri Light" w:hAnsi="Calibri Light" w:cs="Calibri Light"/>
          <w:color w:val="000000"/>
          <w:sz w:val="22"/>
          <w:szCs w:val="22"/>
        </w:rPr>
        <w:t>iltelefon</w:t>
      </w:r>
      <w:r>
        <w:rPr>
          <w:rFonts w:ascii="Calibri Light" w:hAnsi="Calibri Light" w:cs="Calibri Light"/>
          <w:color w:val="000000"/>
          <w:sz w:val="22"/>
          <w:szCs w:val="22"/>
        </w:rPr>
        <w:t>: 0702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>-</w:t>
      </w:r>
      <w:r>
        <w:rPr>
          <w:rFonts w:ascii="Calibri Light" w:hAnsi="Calibri Light" w:cs="Calibri Light"/>
          <w:color w:val="000000"/>
          <w:sz w:val="22"/>
          <w:szCs w:val="22"/>
        </w:rPr>
        <w:t>33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82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97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br/>
        <w:t>Växel: 040-</w:t>
      </w:r>
      <w:r>
        <w:rPr>
          <w:rFonts w:ascii="Calibri Light" w:hAnsi="Calibri Light" w:cs="Calibri Light"/>
          <w:color w:val="000000"/>
          <w:sz w:val="22"/>
          <w:szCs w:val="22"/>
        </w:rPr>
        <w:t>25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85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00</w:t>
      </w:r>
    </w:p>
    <w:p w:rsidR="00DA5242" w:rsidRDefault="00DA5242">
      <w:pPr>
        <w:pStyle w:val="Brdtext"/>
        <w:widowControl/>
        <w:spacing w:after="212"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:rsidR="00DA5242" w:rsidRPr="00090724" w:rsidRDefault="00DA5242">
      <w:pPr>
        <w:pStyle w:val="Brdtext"/>
        <w:widowControl/>
        <w:spacing w:after="212" w:line="276" w:lineRule="auto"/>
        <w:rPr>
          <w:rFonts w:ascii="Calibri Light" w:hAnsi="Calibri Light" w:cs="Calibri Light"/>
          <w:sz w:val="20"/>
          <w:szCs w:val="22"/>
        </w:rPr>
      </w:pPr>
      <w:r w:rsidRPr="00090724">
        <w:rPr>
          <w:rFonts w:ascii="Calibri Light" w:hAnsi="Calibri Light" w:cs="Calibri Light"/>
          <w:i/>
          <w:sz w:val="20"/>
          <w:szCs w:val="22"/>
        </w:rPr>
        <w:t>Syna är experter på kreditupplysning och marknadsinformation. Vi har hjälpt företag att göra bättre affärer sedan 1947. Idag använder tusentals kunder våra tjänster på syna.se. Välkommen du också.</w:t>
      </w:r>
    </w:p>
    <w:p w:rsidR="00DA5242" w:rsidRDefault="00DA5242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DA5242" w:rsidRDefault="00DA5242">
      <w:pPr>
        <w:spacing w:line="276" w:lineRule="auto"/>
      </w:pPr>
    </w:p>
    <w:sectPr w:rsidR="00DA5242">
      <w:headerReference w:type="default" r:id="rId10"/>
      <w:pgSz w:w="11906" w:h="16838"/>
      <w:pgMar w:top="1417" w:right="1417" w:bottom="1417" w:left="1417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02" w:rsidRDefault="00FC2102">
      <w:r>
        <w:separator/>
      </w:r>
    </w:p>
  </w:endnote>
  <w:endnote w:type="continuationSeparator" w:id="0">
    <w:p w:rsidR="00FC2102" w:rsidRDefault="00FC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02" w:rsidRDefault="00FC2102">
      <w:r>
        <w:separator/>
      </w:r>
    </w:p>
  </w:footnote>
  <w:footnote w:type="continuationSeparator" w:id="0">
    <w:p w:rsidR="00FC2102" w:rsidRDefault="00FC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42" w:rsidRPr="009D79EC" w:rsidRDefault="00C452AB">
    <w:pPr>
      <w:pStyle w:val="Sidhuvud"/>
      <w:jc w:val="right"/>
      <w:rPr>
        <w:sz w:val="22"/>
      </w:rPr>
    </w:pPr>
    <w:r w:rsidRPr="009D79EC">
      <w:rPr>
        <w:rFonts w:ascii="Calibri Light" w:hAnsi="Calibri Light" w:cs="Calibri Light"/>
        <w:sz w:val="20"/>
        <w:szCs w:val="22"/>
      </w:rPr>
      <w:t>Pressmeddelande 2016-11-16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51842"/>
    <w:multiLevelType w:val="hybridMultilevel"/>
    <w:tmpl w:val="490A6F20"/>
    <w:lvl w:ilvl="0" w:tplc="6A4083A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6514B"/>
    <w:multiLevelType w:val="hybridMultilevel"/>
    <w:tmpl w:val="0706B56C"/>
    <w:lvl w:ilvl="0" w:tplc="AC9A25D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39"/>
    <w:rsid w:val="000640FE"/>
    <w:rsid w:val="00090724"/>
    <w:rsid w:val="000B7F06"/>
    <w:rsid w:val="000F1276"/>
    <w:rsid w:val="001112EC"/>
    <w:rsid w:val="00125239"/>
    <w:rsid w:val="00172E58"/>
    <w:rsid w:val="00184702"/>
    <w:rsid w:val="00185B5A"/>
    <w:rsid w:val="0018675A"/>
    <w:rsid w:val="002B6BC9"/>
    <w:rsid w:val="00326988"/>
    <w:rsid w:val="003A0A50"/>
    <w:rsid w:val="003B2AA3"/>
    <w:rsid w:val="00410313"/>
    <w:rsid w:val="004200FB"/>
    <w:rsid w:val="0046329D"/>
    <w:rsid w:val="004A6CD6"/>
    <w:rsid w:val="004F51FF"/>
    <w:rsid w:val="00506368"/>
    <w:rsid w:val="00514DAE"/>
    <w:rsid w:val="005224B6"/>
    <w:rsid w:val="00540702"/>
    <w:rsid w:val="0054690D"/>
    <w:rsid w:val="005D086E"/>
    <w:rsid w:val="005F19EC"/>
    <w:rsid w:val="0061626B"/>
    <w:rsid w:val="00640EC2"/>
    <w:rsid w:val="00670371"/>
    <w:rsid w:val="006B27EB"/>
    <w:rsid w:val="006E413B"/>
    <w:rsid w:val="006F7C12"/>
    <w:rsid w:val="0072746D"/>
    <w:rsid w:val="0077096A"/>
    <w:rsid w:val="008A2E5D"/>
    <w:rsid w:val="009523DF"/>
    <w:rsid w:val="009A2414"/>
    <w:rsid w:val="009D79EC"/>
    <w:rsid w:val="009F061B"/>
    <w:rsid w:val="00A4351C"/>
    <w:rsid w:val="00AF2D4F"/>
    <w:rsid w:val="00AF55CF"/>
    <w:rsid w:val="00B2134E"/>
    <w:rsid w:val="00B7230B"/>
    <w:rsid w:val="00BF28DB"/>
    <w:rsid w:val="00C349A7"/>
    <w:rsid w:val="00C452AB"/>
    <w:rsid w:val="00CE7138"/>
    <w:rsid w:val="00D9608A"/>
    <w:rsid w:val="00DA11FA"/>
    <w:rsid w:val="00DA5242"/>
    <w:rsid w:val="00E46ED5"/>
    <w:rsid w:val="00EA12BC"/>
    <w:rsid w:val="00F776B9"/>
    <w:rsid w:val="00FC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rPr>
      <w:sz w:val="24"/>
      <w:szCs w:val="24"/>
    </w:rPr>
  </w:style>
  <w:style w:type="character" w:customStyle="1" w:styleId="SidfotChar">
    <w:name w:val="Sidfot Char"/>
    <w:rPr>
      <w:sz w:val="24"/>
      <w:szCs w:val="24"/>
    </w:rPr>
  </w:style>
  <w:style w:type="character" w:styleId="Hyperlnk">
    <w:name w:val="Hyperlink"/>
    <w:rPr>
      <w:color w:val="0000FF"/>
      <w:u w:val="single"/>
    </w:rPr>
  </w:style>
  <w:style w:type="character" w:styleId="Stark">
    <w:name w:val="Strong"/>
    <w:qFormat/>
    <w:rPr>
      <w:b/>
      <w:bCs/>
    </w:rPr>
  </w:style>
  <w:style w:type="character" w:customStyle="1" w:styleId="BrdtextChar">
    <w:name w:val="Brödtext Char"/>
    <w:rPr>
      <w:rFonts w:eastAsia="Andale Sans UI"/>
      <w:kern w:val="1"/>
      <w:sz w:val="24"/>
      <w:szCs w:val="24"/>
    </w:rPr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widowControl w:val="0"/>
      <w:spacing w:after="120"/>
    </w:pPr>
    <w:rPr>
      <w:rFonts w:eastAsia="Andale Sans UI"/>
    </w:rPr>
  </w:style>
  <w:style w:type="paragraph" w:styleId="Lista">
    <w:name w:val="List"/>
    <w:basedOn w:val="Brdtext"/>
    <w:rPr>
      <w:rFonts w:cs="Mangal"/>
    </w:rPr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3B2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rPr>
      <w:sz w:val="24"/>
      <w:szCs w:val="24"/>
    </w:rPr>
  </w:style>
  <w:style w:type="character" w:customStyle="1" w:styleId="SidfotChar">
    <w:name w:val="Sidfot Char"/>
    <w:rPr>
      <w:sz w:val="24"/>
      <w:szCs w:val="24"/>
    </w:rPr>
  </w:style>
  <w:style w:type="character" w:styleId="Hyperlnk">
    <w:name w:val="Hyperlink"/>
    <w:rPr>
      <w:color w:val="0000FF"/>
      <w:u w:val="single"/>
    </w:rPr>
  </w:style>
  <w:style w:type="character" w:styleId="Stark">
    <w:name w:val="Strong"/>
    <w:qFormat/>
    <w:rPr>
      <w:b/>
      <w:bCs/>
    </w:rPr>
  </w:style>
  <w:style w:type="character" w:customStyle="1" w:styleId="BrdtextChar">
    <w:name w:val="Brödtext Char"/>
    <w:rPr>
      <w:rFonts w:eastAsia="Andale Sans UI"/>
      <w:kern w:val="1"/>
      <w:sz w:val="24"/>
      <w:szCs w:val="24"/>
    </w:rPr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widowControl w:val="0"/>
      <w:spacing w:after="120"/>
    </w:pPr>
    <w:rPr>
      <w:rFonts w:eastAsia="Andale Sans UI"/>
    </w:rPr>
  </w:style>
  <w:style w:type="paragraph" w:styleId="Lista">
    <w:name w:val="List"/>
    <w:basedOn w:val="Brdtext"/>
    <w:rPr>
      <w:rFonts w:cs="Mangal"/>
    </w:rPr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3B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8616-7E11-47FA-8F67-45CAD814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468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Grattis</vt:lpstr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Grattis</dc:title>
  <dc:creator>Daniel Svensson</dc:creator>
  <cp:lastModifiedBy>Hans-Peter Öhman</cp:lastModifiedBy>
  <cp:revision>5</cp:revision>
  <cp:lastPrinted>2016-11-11T15:24:00Z</cp:lastPrinted>
  <dcterms:created xsi:type="dcterms:W3CDTF">2016-11-10T15:26:00Z</dcterms:created>
  <dcterms:modified xsi:type="dcterms:W3CDTF">2016-11-11T15:24:00Z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Blomstrand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