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31" w:rsidRPr="004D24E2" w:rsidRDefault="00D60B31" w:rsidP="00622348">
      <w:pPr>
        <w:pStyle w:val="NormalWeb"/>
        <w:rPr>
          <w:rFonts w:ascii="Arial" w:hAnsi="Arial" w:cs="Arial"/>
          <w:lang w:val="sv-SE"/>
        </w:rPr>
      </w:pPr>
      <w:r w:rsidRPr="004D24E2">
        <w:rPr>
          <w:rFonts w:ascii="Arial" w:hAnsi="Arial" w:cs="Arial"/>
          <w:lang w:val="sv-SE"/>
        </w:rPr>
        <w:t>Pressinfo februari 2011</w:t>
      </w:r>
    </w:p>
    <w:p w:rsidR="004D24E2" w:rsidRPr="007D1D4E" w:rsidRDefault="004D24E2" w:rsidP="00622348">
      <w:pPr>
        <w:pStyle w:val="NormalWeb"/>
        <w:rPr>
          <w:rFonts w:ascii="Arial" w:hAnsi="Arial" w:cs="Arial"/>
          <w:sz w:val="20"/>
          <w:szCs w:val="20"/>
          <w:lang w:val="sv-SE"/>
        </w:rPr>
      </w:pPr>
    </w:p>
    <w:p w:rsidR="001576AB" w:rsidRPr="007D1D4E" w:rsidRDefault="004D24E2" w:rsidP="007D1D4E">
      <w:pPr>
        <w:pStyle w:val="NormalWeb"/>
        <w:rPr>
          <w:rFonts w:ascii="Arial" w:hAnsi="Arial" w:cs="Arial"/>
          <w:lang w:val="sv-SE"/>
        </w:rPr>
      </w:pPr>
      <w:r w:rsidRPr="007D1D4E">
        <w:rPr>
          <w:rFonts w:ascii="Arial" w:hAnsi="Arial" w:cs="Arial"/>
          <w:lang w:val="sv-SE"/>
        </w:rPr>
        <w:t xml:space="preserve">Litet järn med låg kant perfekt för pannkakor och </w:t>
      </w:r>
      <w:proofErr w:type="spellStart"/>
      <w:r w:rsidRPr="007D1D4E">
        <w:rPr>
          <w:rFonts w:ascii="Arial" w:hAnsi="Arial" w:cs="Arial"/>
          <w:lang w:val="sv-SE"/>
        </w:rPr>
        <w:t>omeletter</w:t>
      </w:r>
      <w:r w:rsidR="007D1D4E">
        <w:rPr>
          <w:rFonts w:ascii="Arial" w:hAnsi="Arial" w:cs="Arial"/>
          <w:lang w:val="sv-SE"/>
        </w:rPr>
        <w:t>-</w:t>
      </w:r>
      <w:proofErr w:type="spellEnd"/>
      <w:r w:rsidR="007D1D4E" w:rsidRPr="007D1D4E">
        <w:rPr>
          <w:rFonts w:ascii="Arial" w:hAnsi="Arial" w:cs="Arial"/>
          <w:lang w:val="sv-SE"/>
        </w:rPr>
        <w:t xml:space="preserve"> </w:t>
      </w:r>
      <w:r w:rsidRPr="007D1D4E">
        <w:rPr>
          <w:rFonts w:ascii="Arial" w:hAnsi="Arial" w:cs="Arial"/>
          <w:color w:val="auto"/>
          <w:lang w:val="sv-SE"/>
        </w:rPr>
        <w:t xml:space="preserve">Serien Hard Face utökas </w:t>
      </w:r>
      <w:r w:rsidR="007D1D4E" w:rsidRPr="007D1D4E">
        <w:rPr>
          <w:rFonts w:ascii="Arial" w:hAnsi="Arial" w:cs="Arial"/>
          <w:color w:val="auto"/>
          <w:lang w:val="sv-SE"/>
        </w:rPr>
        <w:t>med en Omelettpanna</w:t>
      </w:r>
    </w:p>
    <w:p w:rsidR="001576AB" w:rsidRPr="007D1D4E" w:rsidRDefault="001576AB" w:rsidP="001576AB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20"/>
          <w:szCs w:val="20"/>
        </w:rPr>
      </w:pPr>
      <w:r w:rsidRPr="007D1D4E">
        <w:rPr>
          <w:rFonts w:ascii="Arial" w:eastAsia="Times New Roman" w:hAnsi="Arial" w:cs="Arial"/>
          <w:b/>
          <w:bCs/>
          <w:vanish/>
          <w:color w:val="000000"/>
          <w:sz w:val="20"/>
          <w:szCs w:val="20"/>
        </w:rPr>
        <w:t>Delar</w:t>
      </w:r>
    </w:p>
    <w:p w:rsidR="007020FE" w:rsidRPr="007D1D4E" w:rsidRDefault="001576AB" w:rsidP="001576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Serien Hard Face har ett stort urval lättskötta kok- och stekkärl med beläggni</w:t>
      </w:r>
      <w:r w:rsid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ng både in- och utsidan. </w:t>
      </w:r>
      <w:r w:rsid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Serien har stilrena former och högre kanter för att underlätta stekningen, och de robusta fastnitade handtagen</w:t>
      </w:r>
      <w:r w:rsidR="007020FE"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av </w:t>
      </w:r>
      <w:proofErr w:type="gramStart"/>
      <w:r w:rsidR="007020FE"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bakelit </w:t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gör</w:t>
      </w:r>
      <w:proofErr w:type="gramEnd"/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att man</w:t>
      </w:r>
      <w:r w:rsidR="007020FE"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kan greppa pannorna </w:t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stadigt och bekvämt. </w:t>
      </w:r>
      <w:r w:rsidR="007020FE"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r w:rsid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Beläggningen hos nya extra slittåliga </w:t>
      </w:r>
      <w:proofErr w:type="spellStart"/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Hardtec</w:t>
      </w:r>
      <w:proofErr w:type="spellEnd"/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5000 </w:t>
      </w:r>
      <w:r w:rsidR="007020FE"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består av en aluminiumbas </w:t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och klarar riktigt tuffa tag. Den nya beläggningen är mer slitstark och har bättre nonstickegenskaper än tidigare. </w:t>
      </w:r>
      <w:r w:rsidR="007020FE"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Dessutom håller den nya basen värmen bra och får en jämn uppvärmning på alla sorts spisar.</w:t>
      </w:r>
    </w:p>
    <w:p w:rsidR="007020FE" w:rsidRPr="007D1D4E" w:rsidRDefault="007020FE" w:rsidP="001576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Nu lanseras en liten panna avsedd för pannkakor och omeletter. Den lilla, väldimensionerade pannan passar dessutom utmärkt för det mindre hushållet.</w:t>
      </w:r>
    </w:p>
    <w:p w:rsidR="007020FE" w:rsidRPr="007D1D4E" w:rsidRDefault="007020FE" w:rsidP="001576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I butik från den 18 april</w:t>
      </w:r>
    </w:p>
    <w:p w:rsidR="007020FE" w:rsidRPr="007D1D4E" w:rsidRDefault="007020FE" w:rsidP="001576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Rekommenderat konsumentpris</w:t>
      </w:r>
    </w:p>
    <w:p w:rsidR="007020FE" w:rsidRPr="007D1D4E" w:rsidRDefault="007020FE" w:rsidP="001576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>Omelettpanna, 22 cm</w:t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tab/>
        <w:t>449 kr</w:t>
      </w:r>
    </w:p>
    <w:p w:rsidR="00622348" w:rsidRPr="007D1D4E" w:rsidRDefault="001576AB" w:rsidP="007020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7D1D4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>Ytterligare information:</w:t>
      </w:r>
    </w:p>
    <w:p w:rsidR="00D60B31" w:rsidRPr="007D1D4E" w:rsidRDefault="00645588" w:rsidP="00D60B31">
      <w:pPr>
        <w:rPr>
          <w:rFonts w:ascii="Arial" w:hAnsi="Arial" w:cs="Arial"/>
          <w:sz w:val="20"/>
          <w:szCs w:val="20"/>
          <w:lang w:val="sv-SE"/>
        </w:rPr>
      </w:pPr>
      <w:hyperlink r:id="rId5" w:history="1">
        <w:r w:rsidR="00D60B31" w:rsidRPr="007D1D4E">
          <w:rPr>
            <w:rStyle w:val="Hyperlink"/>
            <w:rFonts w:ascii="Arial" w:hAnsi="Arial" w:cs="Arial"/>
            <w:sz w:val="20"/>
            <w:szCs w:val="20"/>
            <w:lang w:val="sv-SE"/>
          </w:rPr>
          <w:t>www.hackman.se</w:t>
        </w:r>
      </w:hyperlink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>Bilderna kan laddas ner från:</w:t>
      </w:r>
    </w:p>
    <w:p w:rsidR="00D60B31" w:rsidRPr="007D1D4E" w:rsidRDefault="00645588" w:rsidP="00D60B31">
      <w:pPr>
        <w:rPr>
          <w:rFonts w:ascii="Arial" w:hAnsi="Arial" w:cs="Arial"/>
          <w:sz w:val="20"/>
          <w:szCs w:val="20"/>
        </w:rPr>
      </w:pPr>
      <w:hyperlink r:id="rId6" w:history="1">
        <w:r w:rsidR="00D60B31" w:rsidRPr="007D1D4E">
          <w:rPr>
            <w:rStyle w:val="Hyperlink"/>
            <w:rFonts w:ascii="Arial" w:hAnsi="Arial" w:cs="Arial"/>
            <w:sz w:val="20"/>
            <w:szCs w:val="20"/>
          </w:rPr>
          <w:t>http://materialbank.fiskars.com</w:t>
        </w:r>
      </w:hyperlink>
    </w:p>
    <w:p w:rsidR="00D60B31" w:rsidRPr="007D1D4E" w:rsidRDefault="00D60B31" w:rsidP="00D60B31">
      <w:pPr>
        <w:rPr>
          <w:rFonts w:ascii="Arial" w:hAnsi="Arial" w:cs="Arial"/>
          <w:sz w:val="20"/>
          <w:szCs w:val="20"/>
        </w:rPr>
      </w:pPr>
      <w:proofErr w:type="gramStart"/>
      <w:r w:rsidRPr="007D1D4E">
        <w:rPr>
          <w:rFonts w:ascii="Arial" w:hAnsi="Arial" w:cs="Arial"/>
          <w:sz w:val="20"/>
          <w:szCs w:val="20"/>
        </w:rPr>
        <w:t>username</w:t>
      </w:r>
      <w:proofErr w:type="gramEnd"/>
      <w:r w:rsidRPr="007D1D4E">
        <w:rPr>
          <w:rFonts w:ascii="Arial" w:hAnsi="Arial" w:cs="Arial"/>
          <w:sz w:val="20"/>
          <w:szCs w:val="20"/>
        </w:rPr>
        <w:t>: press01</w:t>
      </w:r>
    </w:p>
    <w:p w:rsidR="00D60B31" w:rsidRPr="007D1D4E" w:rsidRDefault="00D60B31" w:rsidP="00D60B31">
      <w:pPr>
        <w:rPr>
          <w:rFonts w:ascii="Arial" w:hAnsi="Arial" w:cs="Arial"/>
          <w:sz w:val="20"/>
          <w:szCs w:val="20"/>
        </w:rPr>
      </w:pPr>
      <w:proofErr w:type="gramStart"/>
      <w:r w:rsidRPr="007D1D4E">
        <w:rPr>
          <w:rFonts w:ascii="Arial" w:hAnsi="Arial" w:cs="Arial"/>
          <w:sz w:val="20"/>
          <w:szCs w:val="20"/>
        </w:rPr>
        <w:t>password</w:t>
      </w:r>
      <w:proofErr w:type="gramEnd"/>
      <w:r w:rsidRPr="007D1D4E">
        <w:rPr>
          <w:rFonts w:ascii="Arial" w:hAnsi="Arial" w:cs="Arial"/>
          <w:sz w:val="20"/>
          <w:szCs w:val="20"/>
        </w:rPr>
        <w:t>: lust</w:t>
      </w:r>
    </w:p>
    <w:p w:rsidR="00D60B31" w:rsidRPr="007D1D4E" w:rsidRDefault="00D60B31" w:rsidP="00D60B31">
      <w:pPr>
        <w:rPr>
          <w:rFonts w:ascii="Arial" w:hAnsi="Arial" w:cs="Arial"/>
          <w:sz w:val="20"/>
          <w:szCs w:val="20"/>
        </w:rPr>
      </w:pPr>
      <w:r w:rsidRPr="007D1D4E">
        <w:rPr>
          <w:rFonts w:ascii="Arial" w:hAnsi="Arial" w:cs="Arial"/>
          <w:sz w:val="20"/>
          <w:szCs w:val="20"/>
        </w:rPr>
        <w:t xml:space="preserve"> </w:t>
      </w:r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 xml:space="preserve">Besök gärna vår blogg </w:t>
      </w:r>
      <w:proofErr w:type="spellStart"/>
      <w:r w:rsidRPr="007D1D4E">
        <w:rPr>
          <w:rFonts w:ascii="Arial" w:hAnsi="Arial" w:cs="Arial"/>
          <w:sz w:val="20"/>
          <w:szCs w:val="20"/>
          <w:lang w:val="sv-SE"/>
        </w:rPr>
        <w:t>www.designdaybyday.se</w:t>
      </w:r>
      <w:proofErr w:type="spellEnd"/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>För ytterligare information kontakta gärna:</w:t>
      </w:r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 xml:space="preserve">Ulrika Görefält </w:t>
      </w:r>
      <w:proofErr w:type="spellStart"/>
      <w:r w:rsidRPr="007D1D4E">
        <w:rPr>
          <w:rFonts w:ascii="Arial" w:hAnsi="Arial" w:cs="Arial"/>
          <w:sz w:val="20"/>
          <w:szCs w:val="20"/>
          <w:lang w:val="sv-SE"/>
        </w:rPr>
        <w:t>Consumer</w:t>
      </w:r>
      <w:proofErr w:type="spellEnd"/>
      <w:r w:rsidRPr="007D1D4E">
        <w:rPr>
          <w:rFonts w:ascii="Arial" w:hAnsi="Arial" w:cs="Arial"/>
          <w:sz w:val="20"/>
          <w:szCs w:val="20"/>
          <w:lang w:val="sv-SE"/>
        </w:rPr>
        <w:t xml:space="preserve"> Marketing Manager</w:t>
      </w:r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 xml:space="preserve">e-post: </w:t>
      </w:r>
      <w:hyperlink r:id="rId7" w:history="1">
        <w:r w:rsidRPr="007D1D4E">
          <w:rPr>
            <w:rFonts w:ascii="Arial" w:hAnsi="Arial" w:cs="Arial"/>
            <w:sz w:val="20"/>
            <w:szCs w:val="20"/>
            <w:lang w:val="sv-SE"/>
          </w:rPr>
          <w:t>ulrika.gorefalt@fiskars.com</w:t>
        </w:r>
      </w:hyperlink>
    </w:p>
    <w:p w:rsidR="00D60B31" w:rsidRPr="007D1D4E" w:rsidRDefault="00D60B31" w:rsidP="00D60B31">
      <w:pPr>
        <w:rPr>
          <w:rFonts w:ascii="Arial" w:hAnsi="Arial" w:cs="Arial"/>
          <w:sz w:val="20"/>
          <w:szCs w:val="20"/>
          <w:lang w:val="sv-SE"/>
        </w:rPr>
      </w:pPr>
      <w:r w:rsidRPr="007D1D4E">
        <w:rPr>
          <w:rFonts w:ascii="Arial" w:hAnsi="Arial" w:cs="Arial"/>
          <w:sz w:val="20"/>
          <w:szCs w:val="20"/>
          <w:lang w:val="sv-SE"/>
        </w:rPr>
        <w:t>eller mobil</w:t>
      </w:r>
      <w:proofErr w:type="gramStart"/>
      <w:r w:rsidRPr="007D1D4E">
        <w:rPr>
          <w:rFonts w:ascii="Arial" w:hAnsi="Arial" w:cs="Arial"/>
          <w:sz w:val="20"/>
          <w:szCs w:val="20"/>
          <w:lang w:val="sv-SE"/>
        </w:rPr>
        <w:t xml:space="preserve"> 0708-270553</w:t>
      </w:r>
      <w:proofErr w:type="gramEnd"/>
    </w:p>
    <w:p w:rsidR="00D60B31" w:rsidRPr="007D1D4E" w:rsidRDefault="00D60B31" w:rsidP="00622348">
      <w:pPr>
        <w:rPr>
          <w:rFonts w:ascii="Arial" w:hAnsi="Arial" w:cs="Arial"/>
          <w:sz w:val="20"/>
          <w:szCs w:val="20"/>
          <w:lang w:val="sv-SE"/>
        </w:rPr>
      </w:pPr>
    </w:p>
    <w:p w:rsidR="007513EF" w:rsidRPr="00D60B31" w:rsidRDefault="007513EF">
      <w:pPr>
        <w:rPr>
          <w:sz w:val="21"/>
          <w:szCs w:val="21"/>
          <w:lang w:val="sv-SE"/>
        </w:rPr>
      </w:pPr>
    </w:p>
    <w:sectPr w:rsidR="007513EF" w:rsidRPr="00D60B31" w:rsidSect="007513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46B"/>
    <w:multiLevelType w:val="hybridMultilevel"/>
    <w:tmpl w:val="32A07026"/>
    <w:lvl w:ilvl="0" w:tplc="FCE22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64546">
      <w:start w:val="6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04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0C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09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A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4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C6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4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3704E3"/>
    <w:multiLevelType w:val="hybridMultilevel"/>
    <w:tmpl w:val="5420DF66"/>
    <w:lvl w:ilvl="0" w:tplc="DA6CF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63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C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0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24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80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2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E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C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>
    <w:useFELayout/>
  </w:compat>
  <w:rsids>
    <w:rsidRoot w:val="00622348"/>
    <w:rsid w:val="001576AB"/>
    <w:rsid w:val="00485011"/>
    <w:rsid w:val="004D24E2"/>
    <w:rsid w:val="00622348"/>
    <w:rsid w:val="00645588"/>
    <w:rsid w:val="007020FE"/>
    <w:rsid w:val="007513EF"/>
    <w:rsid w:val="007D1D4E"/>
    <w:rsid w:val="00C5493C"/>
    <w:rsid w:val="00D60B31"/>
    <w:rsid w:val="00ED662E"/>
    <w:rsid w:val="00F8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EF"/>
  </w:style>
  <w:style w:type="paragraph" w:styleId="Heading1">
    <w:name w:val="heading 1"/>
    <w:basedOn w:val="Normal"/>
    <w:link w:val="Heading1Char"/>
    <w:uiPriority w:val="9"/>
    <w:qFormat/>
    <w:rsid w:val="001576AB"/>
    <w:pPr>
      <w:spacing w:after="99" w:line="240" w:lineRule="auto"/>
      <w:outlineLvl w:val="0"/>
    </w:pPr>
    <w:rPr>
      <w:rFonts w:ascii="Arial" w:eastAsia="Times New Roman" w:hAnsi="Arial" w:cs="Arial"/>
      <w:color w:val="666666"/>
      <w:kern w:val="36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C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6AB"/>
    <w:rPr>
      <w:rFonts w:ascii="Arial" w:eastAsia="Times New Roman" w:hAnsi="Arial" w:cs="Arial"/>
      <w:color w:val="666666"/>
      <w:kern w:val="3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2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1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07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868">
          <w:marLeft w:val="61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923">
          <w:marLeft w:val="61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499">
          <w:marLeft w:val="61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776">
          <w:marLeft w:val="61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89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2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2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0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27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35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rika.gorefalt@fisk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rialbank.fiskars.com" TargetMode="External"/><Relationship Id="rId5" Type="http://schemas.openxmlformats.org/officeDocument/2006/relationships/hyperlink" Target="http://www.hackma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Fiskars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Görefält</dc:creator>
  <cp:lastModifiedBy>Ulrika Görefält</cp:lastModifiedBy>
  <cp:revision>3</cp:revision>
  <dcterms:created xsi:type="dcterms:W3CDTF">2011-02-23T09:53:00Z</dcterms:created>
  <dcterms:modified xsi:type="dcterms:W3CDTF">2011-02-23T12:04:00Z</dcterms:modified>
</cp:coreProperties>
</file>