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91" w:rsidRPr="002725E3" w:rsidRDefault="00526782" w:rsidP="001C2C8C">
      <w:pPr>
        <w:rPr>
          <w:rFonts w:ascii="Verdana" w:hAnsi="Verdana"/>
          <w:sz w:val="20"/>
          <w:szCs w:val="40"/>
        </w:rPr>
      </w:pPr>
      <w:r w:rsidRPr="002725E3">
        <w:rPr>
          <w:rFonts w:ascii="Verdana" w:hAnsi="Verdana"/>
          <w:sz w:val="20"/>
          <w:szCs w:val="40"/>
        </w:rPr>
        <w:t>Pressmeddelande 2013-</w:t>
      </w:r>
      <w:r w:rsidR="001A2D2B" w:rsidRPr="002725E3">
        <w:rPr>
          <w:rFonts w:ascii="Verdana" w:hAnsi="Verdana"/>
          <w:sz w:val="20"/>
          <w:szCs w:val="40"/>
        </w:rPr>
        <w:t>10</w:t>
      </w:r>
      <w:r w:rsidR="00010EEB" w:rsidRPr="002725E3">
        <w:rPr>
          <w:rFonts w:ascii="Verdana" w:hAnsi="Verdana"/>
          <w:sz w:val="20"/>
          <w:szCs w:val="40"/>
        </w:rPr>
        <w:t>-</w:t>
      </w:r>
      <w:r w:rsidR="0059020D" w:rsidRPr="002725E3">
        <w:rPr>
          <w:rFonts w:ascii="Verdana" w:hAnsi="Verdana"/>
          <w:sz w:val="20"/>
          <w:szCs w:val="40"/>
        </w:rPr>
        <w:t>0</w:t>
      </w:r>
      <w:r w:rsidR="001A2D2B" w:rsidRPr="002725E3">
        <w:rPr>
          <w:rFonts w:ascii="Verdana" w:hAnsi="Verdana"/>
          <w:sz w:val="20"/>
          <w:szCs w:val="40"/>
        </w:rPr>
        <w:t>1</w:t>
      </w:r>
    </w:p>
    <w:p w:rsidR="001C2C8C" w:rsidRPr="002725E3" w:rsidRDefault="001C2C8C" w:rsidP="001C2C8C">
      <w:pPr>
        <w:rPr>
          <w:rFonts w:ascii="Verdana" w:hAnsi="Verdana"/>
          <w:sz w:val="20"/>
          <w:szCs w:val="40"/>
        </w:rPr>
      </w:pPr>
    </w:p>
    <w:p w:rsidR="001C2C8C" w:rsidRPr="002725E3" w:rsidRDefault="001C2C8C" w:rsidP="001C2C8C">
      <w:pPr>
        <w:rPr>
          <w:rFonts w:ascii="Verdana" w:hAnsi="Verdana"/>
          <w:b/>
          <w:szCs w:val="32"/>
        </w:rPr>
      </w:pPr>
      <w:r w:rsidRPr="002725E3">
        <w:rPr>
          <w:rFonts w:ascii="Verdana" w:hAnsi="Verdana"/>
          <w:b/>
          <w:szCs w:val="32"/>
        </w:rPr>
        <w:t>Granit</w:t>
      </w:r>
      <w:r w:rsidR="00F05D31" w:rsidRPr="002725E3">
        <w:rPr>
          <w:rFonts w:ascii="Verdana" w:hAnsi="Verdana"/>
          <w:b/>
          <w:szCs w:val="32"/>
        </w:rPr>
        <w:t xml:space="preserve"> </w:t>
      </w:r>
      <w:r w:rsidR="00173DA6" w:rsidRPr="002725E3">
        <w:rPr>
          <w:rFonts w:ascii="Verdana" w:hAnsi="Verdana"/>
          <w:b/>
          <w:szCs w:val="32"/>
        </w:rPr>
        <w:t>öppnar</w:t>
      </w:r>
      <w:r w:rsidR="008F0CA9" w:rsidRPr="002725E3">
        <w:rPr>
          <w:rFonts w:ascii="Verdana" w:hAnsi="Verdana"/>
          <w:b/>
          <w:szCs w:val="32"/>
        </w:rPr>
        <w:t xml:space="preserve"> efterlängtad</w:t>
      </w:r>
      <w:r w:rsidR="00173DA6" w:rsidRPr="002725E3">
        <w:rPr>
          <w:rFonts w:ascii="Verdana" w:hAnsi="Verdana"/>
          <w:b/>
          <w:szCs w:val="32"/>
        </w:rPr>
        <w:t xml:space="preserve"> webbshop</w:t>
      </w:r>
    </w:p>
    <w:p w:rsidR="001C2C8C" w:rsidRPr="002725E3" w:rsidRDefault="001C2C8C" w:rsidP="001C2C8C">
      <w:pPr>
        <w:rPr>
          <w:rFonts w:ascii="Verdana" w:hAnsi="Verdana"/>
          <w:sz w:val="20"/>
        </w:rPr>
      </w:pPr>
    </w:p>
    <w:p w:rsidR="00526782" w:rsidRPr="002725E3" w:rsidRDefault="00526782" w:rsidP="00526782">
      <w:pPr>
        <w:rPr>
          <w:rFonts w:ascii="Verdana" w:hAnsi="Verdana"/>
          <w:i/>
          <w:sz w:val="20"/>
        </w:rPr>
      </w:pPr>
      <w:r w:rsidRPr="002725E3">
        <w:rPr>
          <w:rFonts w:ascii="Verdana" w:hAnsi="Verdana"/>
          <w:i/>
          <w:sz w:val="20"/>
        </w:rPr>
        <w:t xml:space="preserve">Butikskedjan Granit har det senaste halvåret öppnat nya butiker i </w:t>
      </w:r>
      <w:r w:rsidR="008F0CA9" w:rsidRPr="002725E3">
        <w:rPr>
          <w:rFonts w:ascii="Verdana" w:hAnsi="Verdana"/>
          <w:i/>
          <w:sz w:val="20"/>
        </w:rPr>
        <w:t xml:space="preserve">både </w:t>
      </w:r>
      <w:r w:rsidRPr="002725E3">
        <w:rPr>
          <w:rFonts w:ascii="Verdana" w:hAnsi="Verdana"/>
          <w:i/>
          <w:sz w:val="20"/>
        </w:rPr>
        <w:t xml:space="preserve">Sverige och Finland. Nu tar man nästa steg i att göra det enklare för fler att inspireras av och kunna ta del </w:t>
      </w:r>
      <w:r w:rsidR="0040168D" w:rsidRPr="002725E3">
        <w:rPr>
          <w:rFonts w:ascii="Verdana" w:hAnsi="Verdana"/>
          <w:i/>
          <w:sz w:val="20"/>
        </w:rPr>
        <w:t>av kedjans förvaringslösningar.</w:t>
      </w:r>
    </w:p>
    <w:p w:rsidR="001C2C8C" w:rsidRPr="002725E3" w:rsidRDefault="001C2C8C" w:rsidP="001C2C8C">
      <w:pPr>
        <w:rPr>
          <w:rFonts w:ascii="Verdana" w:hAnsi="Verdana"/>
          <w:b/>
          <w:sz w:val="20"/>
        </w:rPr>
      </w:pPr>
    </w:p>
    <w:p w:rsidR="008204D5" w:rsidRPr="002725E3" w:rsidRDefault="00526782" w:rsidP="00E97B97">
      <w:pPr>
        <w:rPr>
          <w:rFonts w:ascii="Verdana" w:hAnsi="Verdana" w:cs="Gill Sans MT"/>
          <w:sz w:val="20"/>
          <w:szCs w:val="30"/>
        </w:rPr>
      </w:pPr>
      <w:r w:rsidRPr="002725E3">
        <w:rPr>
          <w:rFonts w:ascii="Verdana" w:hAnsi="Verdana" w:cs="Gill Sans MT"/>
          <w:sz w:val="20"/>
          <w:szCs w:val="30"/>
        </w:rPr>
        <w:t xml:space="preserve">Granit har </w:t>
      </w:r>
      <w:r w:rsidR="008204D5" w:rsidRPr="002725E3">
        <w:rPr>
          <w:rFonts w:ascii="Verdana" w:hAnsi="Verdana" w:cs="Gill Sans MT"/>
          <w:sz w:val="20"/>
          <w:szCs w:val="30"/>
        </w:rPr>
        <w:t xml:space="preserve">fram </w:t>
      </w:r>
      <w:r w:rsidRPr="002725E3">
        <w:rPr>
          <w:rFonts w:ascii="Verdana" w:hAnsi="Verdana" w:cs="Gill Sans MT"/>
          <w:sz w:val="20"/>
          <w:szCs w:val="30"/>
        </w:rPr>
        <w:t xml:space="preserve">till nu mest varit ett storstadsfenomen. </w:t>
      </w:r>
      <w:r w:rsidR="008204D5" w:rsidRPr="002725E3">
        <w:rPr>
          <w:rFonts w:ascii="Verdana" w:hAnsi="Verdana" w:cs="Gill Sans MT"/>
          <w:sz w:val="20"/>
          <w:szCs w:val="30"/>
        </w:rPr>
        <w:t xml:space="preserve">Det tänker man ändra på genom att göra hela sortimentet tillgängligt i en </w:t>
      </w:r>
      <w:r w:rsidR="00C316CA" w:rsidRPr="002725E3">
        <w:rPr>
          <w:rFonts w:ascii="Verdana" w:hAnsi="Verdana" w:cs="Gill Sans MT"/>
          <w:sz w:val="20"/>
          <w:szCs w:val="30"/>
        </w:rPr>
        <w:t>webbshop</w:t>
      </w:r>
      <w:r w:rsidR="008204D5" w:rsidRPr="002725E3">
        <w:rPr>
          <w:rFonts w:ascii="Verdana" w:hAnsi="Verdana" w:cs="Gill Sans MT"/>
          <w:sz w:val="20"/>
          <w:szCs w:val="30"/>
        </w:rPr>
        <w:t xml:space="preserve"> på www.granit.com.</w:t>
      </w:r>
    </w:p>
    <w:p w:rsidR="001C2C8C" w:rsidRPr="002725E3" w:rsidRDefault="001C2C8C" w:rsidP="001C2C8C">
      <w:pPr>
        <w:rPr>
          <w:rFonts w:ascii="Verdana" w:hAnsi="Verdana" w:cs="Arial"/>
          <w:sz w:val="20"/>
          <w:szCs w:val="26"/>
        </w:rPr>
      </w:pPr>
    </w:p>
    <w:p w:rsidR="008F0CA9" w:rsidRPr="002725E3" w:rsidRDefault="001C2C8C" w:rsidP="008F0CA9">
      <w:pPr>
        <w:ind w:left="284"/>
        <w:rPr>
          <w:rFonts w:ascii="Verdana" w:hAnsi="Verdana" w:cs="Verdana"/>
          <w:bCs/>
          <w:sz w:val="20"/>
          <w:szCs w:val="22"/>
          <w:lang w:bidi="sv-SE"/>
        </w:rPr>
      </w:pPr>
      <w:r w:rsidRPr="002725E3">
        <w:rPr>
          <w:rFonts w:ascii="Verdana" w:hAnsi="Verdana" w:cs="Arial"/>
          <w:sz w:val="20"/>
          <w:szCs w:val="26"/>
        </w:rPr>
        <w:t xml:space="preserve">– </w:t>
      </w:r>
      <w:r w:rsidR="008204D5" w:rsidRPr="002725E3">
        <w:rPr>
          <w:rFonts w:ascii="Verdana" w:hAnsi="Verdana" w:cs="Calibri"/>
          <w:sz w:val="20"/>
          <w:szCs w:val="22"/>
        </w:rPr>
        <w:t xml:space="preserve">Många kunder har hört av sig om att de vill kunna handla online och det känns därför mycket roligt att äntligen kunna erbjuda den möjligheten. Dessutom blir det enklare för oss att presentera hela vårt produktsortiment </w:t>
      </w:r>
      <w:r w:rsidR="000D6C14" w:rsidRPr="002725E3">
        <w:rPr>
          <w:rFonts w:ascii="Verdana" w:hAnsi="Verdana" w:cs="Calibri"/>
          <w:sz w:val="20"/>
          <w:szCs w:val="22"/>
        </w:rPr>
        <w:t xml:space="preserve">på hemsidan </w:t>
      </w:r>
      <w:bookmarkStart w:id="0" w:name="_GoBack"/>
      <w:bookmarkEnd w:id="0"/>
      <w:r w:rsidR="008204D5" w:rsidRPr="002725E3">
        <w:rPr>
          <w:rFonts w:ascii="Verdana" w:hAnsi="Verdana" w:cs="Calibri"/>
          <w:sz w:val="20"/>
          <w:szCs w:val="22"/>
        </w:rPr>
        <w:t>på ett mer lättnavigerat sätt än idag</w:t>
      </w:r>
      <w:r w:rsidRPr="002725E3">
        <w:rPr>
          <w:rFonts w:ascii="Verdana" w:hAnsi="Verdana"/>
          <w:sz w:val="20"/>
        </w:rPr>
        <w:t xml:space="preserve">, säger </w:t>
      </w:r>
      <w:r w:rsidRPr="002725E3">
        <w:rPr>
          <w:rFonts w:ascii="Verdana" w:hAnsi="Verdana" w:cs="Verdana"/>
          <w:bCs/>
          <w:sz w:val="20"/>
          <w:szCs w:val="22"/>
          <w:lang w:bidi="sv-SE"/>
        </w:rPr>
        <w:t>Katarina Grapengiesser,</w:t>
      </w:r>
      <w:r w:rsidRPr="002725E3">
        <w:rPr>
          <w:rFonts w:ascii="Verdana" w:hAnsi="Verdana" w:cs="MyriadPro-Regular"/>
          <w:sz w:val="20"/>
          <w:szCs w:val="26"/>
          <w:lang w:bidi="sv-SE"/>
        </w:rPr>
        <w:t xml:space="preserve"> </w:t>
      </w:r>
      <w:r w:rsidRPr="002725E3">
        <w:rPr>
          <w:rFonts w:ascii="Verdana" w:hAnsi="Verdana" w:cs="Verdana"/>
          <w:bCs/>
          <w:sz w:val="20"/>
          <w:szCs w:val="22"/>
          <w:lang w:bidi="sv-SE"/>
        </w:rPr>
        <w:t>VD på Granit.</w:t>
      </w:r>
    </w:p>
    <w:p w:rsidR="009246AB" w:rsidRPr="002725E3" w:rsidRDefault="009246AB" w:rsidP="001C2C8C">
      <w:pPr>
        <w:rPr>
          <w:rFonts w:ascii="Verdana" w:hAnsi="Verdana"/>
          <w:sz w:val="20"/>
        </w:rPr>
      </w:pPr>
    </w:p>
    <w:p w:rsidR="0040168D" w:rsidRPr="002725E3" w:rsidRDefault="00F82836" w:rsidP="009246AB">
      <w:pPr>
        <w:rPr>
          <w:rFonts w:ascii="Verdana" w:hAnsi="Verdana" w:cs="Calibri"/>
          <w:sz w:val="20"/>
          <w:szCs w:val="22"/>
        </w:rPr>
      </w:pPr>
      <w:r w:rsidRPr="002725E3">
        <w:rPr>
          <w:rFonts w:ascii="Verdana" w:hAnsi="Verdana" w:cs="Calibri"/>
          <w:sz w:val="20"/>
          <w:szCs w:val="22"/>
        </w:rPr>
        <w:t>När man nu tar steget att erbjuda en webbshop gör man</w:t>
      </w:r>
      <w:r w:rsidR="000820F2" w:rsidRPr="002725E3">
        <w:rPr>
          <w:rFonts w:ascii="Verdana" w:hAnsi="Verdana" w:cs="Calibri"/>
          <w:sz w:val="20"/>
          <w:szCs w:val="22"/>
        </w:rPr>
        <w:t xml:space="preserve"> det med en smyglansering för </w:t>
      </w:r>
      <w:r w:rsidR="00794BB9" w:rsidRPr="002725E3">
        <w:rPr>
          <w:rFonts w:ascii="Verdana" w:hAnsi="Verdana" w:cs="Calibri"/>
          <w:sz w:val="20"/>
          <w:szCs w:val="22"/>
        </w:rPr>
        <w:t>Granit</w:t>
      </w:r>
      <w:r w:rsidR="000820F2" w:rsidRPr="002725E3">
        <w:rPr>
          <w:rFonts w:ascii="Verdana" w:hAnsi="Verdana" w:cs="Calibri"/>
          <w:sz w:val="20"/>
          <w:szCs w:val="22"/>
        </w:rPr>
        <w:t>s befintliga kund</w:t>
      </w:r>
      <w:r w:rsidR="0040168D" w:rsidRPr="002725E3">
        <w:rPr>
          <w:rFonts w:ascii="Verdana" w:hAnsi="Verdana" w:cs="Calibri"/>
          <w:sz w:val="20"/>
          <w:szCs w:val="22"/>
        </w:rPr>
        <w:t>er</w:t>
      </w:r>
      <w:r w:rsidR="000820F2" w:rsidRPr="002725E3">
        <w:rPr>
          <w:rFonts w:ascii="Verdana" w:hAnsi="Verdana" w:cs="Calibri"/>
          <w:sz w:val="20"/>
          <w:szCs w:val="22"/>
        </w:rPr>
        <w:t xml:space="preserve"> och de som följer </w:t>
      </w:r>
      <w:r w:rsidR="00794BB9" w:rsidRPr="002725E3">
        <w:rPr>
          <w:rFonts w:ascii="Verdana" w:hAnsi="Verdana" w:cs="Calibri"/>
          <w:sz w:val="20"/>
          <w:szCs w:val="22"/>
        </w:rPr>
        <w:t xml:space="preserve">Granit </w:t>
      </w:r>
      <w:r w:rsidR="0038129C" w:rsidRPr="002725E3">
        <w:rPr>
          <w:rFonts w:ascii="Verdana" w:hAnsi="Verdana" w:cs="Calibri"/>
          <w:sz w:val="20"/>
          <w:szCs w:val="22"/>
        </w:rPr>
        <w:t>i</w:t>
      </w:r>
      <w:r w:rsidR="00B1755A" w:rsidRPr="002725E3">
        <w:rPr>
          <w:rFonts w:ascii="Verdana" w:hAnsi="Verdana" w:cs="Calibri"/>
          <w:sz w:val="20"/>
          <w:szCs w:val="22"/>
        </w:rPr>
        <w:t xml:space="preserve"> sociala medier</w:t>
      </w:r>
      <w:r w:rsidR="000820F2" w:rsidRPr="002725E3">
        <w:rPr>
          <w:rFonts w:ascii="Verdana" w:hAnsi="Verdana" w:cs="Calibri"/>
          <w:sz w:val="20"/>
          <w:szCs w:val="22"/>
        </w:rPr>
        <w:t>.</w:t>
      </w:r>
      <w:r w:rsidR="00794BB9" w:rsidRPr="002725E3">
        <w:rPr>
          <w:rFonts w:ascii="Verdana" w:hAnsi="Verdana" w:cs="Calibri"/>
          <w:sz w:val="20"/>
          <w:szCs w:val="22"/>
        </w:rPr>
        <w:t xml:space="preserve"> Den officiella lanseringen är planerad till 7 oktober.</w:t>
      </w:r>
    </w:p>
    <w:p w:rsidR="0040168D" w:rsidRPr="002725E3" w:rsidRDefault="0040168D" w:rsidP="009246AB">
      <w:pPr>
        <w:rPr>
          <w:rFonts w:ascii="Verdana" w:hAnsi="Verdana" w:cs="Calibri"/>
          <w:sz w:val="20"/>
          <w:szCs w:val="22"/>
        </w:rPr>
      </w:pPr>
    </w:p>
    <w:p w:rsidR="009246AB" w:rsidRPr="002725E3" w:rsidRDefault="00DB4E9D" w:rsidP="009246AB">
      <w:pPr>
        <w:rPr>
          <w:rFonts w:ascii="Verdana" w:hAnsi="Verdana" w:cs="Calibri"/>
          <w:sz w:val="20"/>
          <w:szCs w:val="22"/>
        </w:rPr>
      </w:pPr>
      <w:r w:rsidRPr="002725E3">
        <w:rPr>
          <w:rFonts w:ascii="Verdana" w:hAnsi="Verdana" w:cs="Calibri"/>
          <w:sz w:val="20"/>
          <w:szCs w:val="22"/>
        </w:rPr>
        <w:t xml:space="preserve">Webbshopen blir en del av den uppdaterade webbplats man </w:t>
      </w:r>
      <w:r w:rsidR="009246AB" w:rsidRPr="002725E3">
        <w:rPr>
          <w:rFonts w:ascii="Verdana" w:hAnsi="Verdana" w:cs="Calibri"/>
          <w:sz w:val="20"/>
          <w:szCs w:val="22"/>
        </w:rPr>
        <w:t>lansera</w:t>
      </w:r>
      <w:r w:rsidRPr="002725E3">
        <w:rPr>
          <w:rFonts w:ascii="Verdana" w:hAnsi="Verdana" w:cs="Calibri"/>
          <w:sz w:val="20"/>
          <w:szCs w:val="22"/>
        </w:rPr>
        <w:t>r</w:t>
      </w:r>
      <w:r w:rsidR="009246AB" w:rsidRPr="002725E3">
        <w:rPr>
          <w:rFonts w:ascii="Verdana" w:hAnsi="Verdana" w:cs="Calibri"/>
          <w:sz w:val="20"/>
          <w:szCs w:val="22"/>
        </w:rPr>
        <w:t xml:space="preserve"> under </w:t>
      </w:r>
      <w:r w:rsidR="0059020D" w:rsidRPr="002725E3">
        <w:rPr>
          <w:rFonts w:ascii="Verdana" w:hAnsi="Verdana" w:cs="Calibri"/>
          <w:sz w:val="20"/>
          <w:szCs w:val="22"/>
        </w:rPr>
        <w:t>oktober</w:t>
      </w:r>
      <w:r w:rsidR="009246AB" w:rsidRPr="002725E3">
        <w:rPr>
          <w:rFonts w:ascii="Verdana" w:hAnsi="Verdana" w:cs="Calibri"/>
          <w:sz w:val="20"/>
          <w:szCs w:val="22"/>
        </w:rPr>
        <w:t xml:space="preserve">. Initialt vänder man sig till kunder i Sverige, men målet är att inom </w:t>
      </w:r>
      <w:r w:rsidR="000D6C14" w:rsidRPr="002725E3">
        <w:rPr>
          <w:rFonts w:ascii="Verdana" w:hAnsi="Verdana" w:cs="Calibri"/>
          <w:sz w:val="20"/>
          <w:szCs w:val="22"/>
        </w:rPr>
        <w:t xml:space="preserve">det närmsta året </w:t>
      </w:r>
      <w:r w:rsidR="000820F2" w:rsidRPr="002725E3">
        <w:rPr>
          <w:rFonts w:ascii="Verdana" w:hAnsi="Verdana" w:cs="Calibri"/>
          <w:sz w:val="20"/>
          <w:szCs w:val="22"/>
        </w:rPr>
        <w:t xml:space="preserve">även </w:t>
      </w:r>
      <w:r w:rsidR="009246AB" w:rsidRPr="002725E3">
        <w:rPr>
          <w:rFonts w:ascii="Verdana" w:hAnsi="Verdana" w:cs="Calibri"/>
          <w:sz w:val="20"/>
          <w:szCs w:val="22"/>
        </w:rPr>
        <w:t>kunna möta den stora efterfrågan</w:t>
      </w:r>
      <w:r w:rsidR="0059020D" w:rsidRPr="002725E3">
        <w:rPr>
          <w:rFonts w:ascii="Verdana" w:hAnsi="Verdana" w:cs="Calibri"/>
          <w:sz w:val="20"/>
          <w:szCs w:val="22"/>
        </w:rPr>
        <w:t xml:space="preserve"> som finns</w:t>
      </w:r>
      <w:r w:rsidR="009246AB" w:rsidRPr="002725E3">
        <w:rPr>
          <w:rFonts w:ascii="Verdana" w:hAnsi="Verdana" w:cs="Calibri"/>
          <w:sz w:val="20"/>
          <w:szCs w:val="22"/>
        </w:rPr>
        <w:t xml:space="preserve"> på internationella leveranser.</w:t>
      </w:r>
    </w:p>
    <w:p w:rsidR="001C2C8C" w:rsidRPr="002725E3" w:rsidRDefault="001C2C8C" w:rsidP="001C2C8C">
      <w:pPr>
        <w:rPr>
          <w:rFonts w:ascii="Verdana" w:hAnsi="Verdana"/>
          <w:sz w:val="20"/>
        </w:rPr>
      </w:pPr>
    </w:p>
    <w:p w:rsidR="00AB2C92" w:rsidRPr="002725E3" w:rsidRDefault="00AB2C92" w:rsidP="00AB2C92">
      <w:pPr>
        <w:rPr>
          <w:rFonts w:ascii="Verdana" w:hAnsi="Verdana"/>
          <w:sz w:val="20"/>
        </w:rPr>
      </w:pPr>
      <w:r w:rsidRPr="002725E3">
        <w:rPr>
          <w:rFonts w:ascii="Verdana" w:hAnsi="Verdana"/>
          <w:sz w:val="20"/>
        </w:rPr>
        <w:t xml:space="preserve">Granit är marknadsledare inom svensk fackhandel på området förvaring utifrån ledorden praktisk funktion, enkel form, bra pris och kvalitet. Bolaget omsätter idag ca </w:t>
      </w:r>
      <w:r w:rsidR="000D6C14" w:rsidRPr="002725E3">
        <w:rPr>
          <w:rFonts w:ascii="Verdana" w:hAnsi="Verdana"/>
          <w:sz w:val="20"/>
        </w:rPr>
        <w:t xml:space="preserve">125 </w:t>
      </w:r>
      <w:r w:rsidRPr="002725E3">
        <w:rPr>
          <w:rFonts w:ascii="Verdana" w:hAnsi="Verdana"/>
          <w:sz w:val="20"/>
        </w:rPr>
        <w:t xml:space="preserve">MSEK genom </w:t>
      </w:r>
      <w:r w:rsidR="003D5752" w:rsidRPr="002725E3">
        <w:rPr>
          <w:rFonts w:ascii="Verdana" w:hAnsi="Verdana"/>
          <w:sz w:val="20"/>
        </w:rPr>
        <w:t>17</w:t>
      </w:r>
      <w:r w:rsidRPr="002725E3">
        <w:rPr>
          <w:rFonts w:ascii="Verdana" w:hAnsi="Verdana"/>
          <w:sz w:val="20"/>
        </w:rPr>
        <w:t xml:space="preserve"> </w:t>
      </w:r>
      <w:r w:rsidR="0040168D" w:rsidRPr="002725E3">
        <w:rPr>
          <w:rFonts w:ascii="Verdana" w:hAnsi="Verdana"/>
          <w:sz w:val="20"/>
        </w:rPr>
        <w:t xml:space="preserve">butiker i Sverige, </w:t>
      </w:r>
      <w:r w:rsidRPr="002725E3">
        <w:rPr>
          <w:rFonts w:ascii="Verdana" w:hAnsi="Verdana"/>
          <w:sz w:val="20"/>
        </w:rPr>
        <w:t>Norge</w:t>
      </w:r>
      <w:r w:rsidR="0040168D" w:rsidRPr="002725E3">
        <w:rPr>
          <w:rFonts w:ascii="Verdana" w:hAnsi="Verdana"/>
          <w:sz w:val="20"/>
        </w:rPr>
        <w:t xml:space="preserve"> och Finland</w:t>
      </w:r>
      <w:r w:rsidR="000D6C14" w:rsidRPr="002725E3">
        <w:rPr>
          <w:rFonts w:ascii="Verdana" w:hAnsi="Verdana"/>
          <w:sz w:val="20"/>
        </w:rPr>
        <w:t>.</w:t>
      </w:r>
    </w:p>
    <w:p w:rsidR="00AB2C92" w:rsidRPr="002725E3" w:rsidRDefault="00AB2C92" w:rsidP="00AB2C92">
      <w:pPr>
        <w:rPr>
          <w:rFonts w:ascii="Verdana" w:hAnsi="Verdana"/>
          <w:sz w:val="20"/>
        </w:rPr>
      </w:pPr>
    </w:p>
    <w:p w:rsidR="00AB2C92" w:rsidRPr="002725E3" w:rsidRDefault="00AB2C92" w:rsidP="00AB2C92">
      <w:pPr>
        <w:rPr>
          <w:rFonts w:ascii="Verdana" w:hAnsi="Verdana"/>
          <w:sz w:val="20"/>
        </w:rPr>
      </w:pPr>
      <w:r w:rsidRPr="002725E3">
        <w:rPr>
          <w:rFonts w:ascii="Verdana" w:hAnsi="Verdana"/>
          <w:sz w:val="20"/>
        </w:rPr>
        <w:t>––––––––––––––––––––––––––––––––––––––––––––––––––––––––––––––––––</w:t>
      </w:r>
    </w:p>
    <w:p w:rsidR="00AB2C92" w:rsidRPr="002725E3" w:rsidRDefault="00AB2C92" w:rsidP="00AB2C92">
      <w:pPr>
        <w:rPr>
          <w:rFonts w:ascii="Verdana" w:hAnsi="Verdana"/>
          <w:sz w:val="20"/>
          <w:szCs w:val="18"/>
        </w:rPr>
      </w:pPr>
    </w:p>
    <w:p w:rsidR="00AB2C92" w:rsidRPr="002725E3" w:rsidRDefault="00AB2C92" w:rsidP="00AB2C92">
      <w:pPr>
        <w:rPr>
          <w:rFonts w:ascii="Verdana" w:hAnsi="Verdana"/>
          <w:sz w:val="20"/>
          <w:szCs w:val="18"/>
        </w:rPr>
      </w:pPr>
      <w:r w:rsidRPr="002725E3">
        <w:rPr>
          <w:rFonts w:ascii="Verdana" w:hAnsi="Verdana"/>
          <w:sz w:val="20"/>
          <w:szCs w:val="18"/>
        </w:rPr>
        <w:t>För mer information:</w:t>
      </w:r>
    </w:p>
    <w:p w:rsidR="00AB2C92" w:rsidRPr="002725E3" w:rsidRDefault="00AB2C92" w:rsidP="00AB2C92">
      <w:pPr>
        <w:rPr>
          <w:rFonts w:ascii="Verdana" w:hAnsi="Verdana"/>
          <w:sz w:val="20"/>
          <w:szCs w:val="18"/>
        </w:rPr>
      </w:pPr>
    </w:p>
    <w:p w:rsidR="00AB2C92" w:rsidRPr="002725E3" w:rsidRDefault="00AB2C92" w:rsidP="00AB2C92">
      <w:pPr>
        <w:widowControl w:val="0"/>
        <w:autoSpaceDE w:val="0"/>
        <w:autoSpaceDN w:val="0"/>
        <w:adjustRightInd w:val="0"/>
        <w:ind w:left="284"/>
        <w:rPr>
          <w:rFonts w:ascii="Verdana" w:hAnsi="Verdana" w:cs="Verdana"/>
          <w:sz w:val="20"/>
          <w:szCs w:val="18"/>
        </w:rPr>
      </w:pPr>
      <w:r w:rsidRPr="002725E3">
        <w:rPr>
          <w:rFonts w:ascii="Verdana" w:hAnsi="Verdana" w:cs="Verdana"/>
          <w:bCs/>
          <w:sz w:val="20"/>
          <w:szCs w:val="22"/>
          <w:lang w:bidi="sv-SE"/>
        </w:rPr>
        <w:t>Katarina Grapengiesser,</w:t>
      </w:r>
      <w:r w:rsidRPr="002725E3">
        <w:rPr>
          <w:rFonts w:ascii="Verdana" w:hAnsi="Verdana" w:cs="MyriadPro-Regular"/>
          <w:sz w:val="20"/>
          <w:szCs w:val="26"/>
          <w:lang w:bidi="sv-SE"/>
        </w:rPr>
        <w:t xml:space="preserve"> </w:t>
      </w:r>
      <w:r w:rsidRPr="002725E3">
        <w:rPr>
          <w:rFonts w:ascii="Verdana" w:hAnsi="Verdana" w:cs="Verdana"/>
          <w:bCs/>
          <w:sz w:val="20"/>
          <w:szCs w:val="22"/>
          <w:lang w:bidi="sv-SE"/>
        </w:rPr>
        <w:t xml:space="preserve">VD Granit, </w:t>
      </w:r>
      <w:r w:rsidRPr="002725E3">
        <w:rPr>
          <w:rFonts w:ascii="Verdana" w:hAnsi="Verdana" w:cs="Verdana"/>
          <w:sz w:val="20"/>
          <w:szCs w:val="18"/>
        </w:rPr>
        <w:t>070-412 96 98</w:t>
      </w:r>
    </w:p>
    <w:p w:rsidR="00AB2C92" w:rsidRPr="002725E3" w:rsidRDefault="00AB2C92" w:rsidP="00AB2C92">
      <w:pPr>
        <w:widowControl w:val="0"/>
        <w:autoSpaceDE w:val="0"/>
        <w:autoSpaceDN w:val="0"/>
        <w:adjustRightInd w:val="0"/>
        <w:ind w:left="284"/>
        <w:rPr>
          <w:rFonts w:ascii="Verdana" w:hAnsi="Verdana" w:cs="Verdana"/>
          <w:bCs/>
          <w:sz w:val="20"/>
          <w:szCs w:val="22"/>
          <w:lang w:bidi="sv-SE"/>
        </w:rPr>
      </w:pPr>
      <w:r w:rsidRPr="002725E3">
        <w:rPr>
          <w:rFonts w:ascii="Verdana" w:hAnsi="Verdana"/>
          <w:sz w:val="20"/>
        </w:rPr>
        <w:t>www.granit.com • www.bergendahls.se</w:t>
      </w:r>
    </w:p>
    <w:p w:rsidR="00AB2C92" w:rsidRPr="002725E3" w:rsidRDefault="00AB2C92" w:rsidP="00AB2C92">
      <w:pPr>
        <w:rPr>
          <w:rFonts w:ascii="Verdana" w:hAnsi="Verdana"/>
          <w:sz w:val="20"/>
        </w:rPr>
      </w:pPr>
    </w:p>
    <w:p w:rsidR="00AB2C92" w:rsidRPr="002725E3" w:rsidRDefault="00AB2C92" w:rsidP="00AB2C92">
      <w:pPr>
        <w:rPr>
          <w:rFonts w:ascii="Verdana" w:hAnsi="Verdana"/>
          <w:sz w:val="20"/>
        </w:rPr>
      </w:pPr>
      <w:r w:rsidRPr="002725E3">
        <w:rPr>
          <w:rFonts w:ascii="Verdana" w:hAnsi="Verdana"/>
          <w:sz w:val="20"/>
        </w:rPr>
        <w:t xml:space="preserve">Medieservice genom Mikael Lagerwall, </w:t>
      </w:r>
      <w:r w:rsidR="00C42B9D" w:rsidRPr="002725E3">
        <w:rPr>
          <w:rFonts w:ascii="Verdana" w:hAnsi="Verdana"/>
          <w:sz w:val="20"/>
        </w:rPr>
        <w:t>presschef</w:t>
      </w:r>
      <w:r w:rsidRPr="002725E3">
        <w:rPr>
          <w:rFonts w:ascii="Verdana" w:hAnsi="Verdana"/>
          <w:sz w:val="20"/>
        </w:rPr>
        <w:t xml:space="preserve"> Bergendahls, 0708-47 21 00, mikael.lagerwall@bergendahls.se.</w:t>
      </w:r>
    </w:p>
    <w:p w:rsidR="00AB2C92" w:rsidRPr="002725E3" w:rsidRDefault="00AB2C92" w:rsidP="00AB2C92">
      <w:pPr>
        <w:rPr>
          <w:rFonts w:ascii="Verdana" w:hAnsi="Verdana"/>
          <w:sz w:val="20"/>
        </w:rPr>
      </w:pPr>
    </w:p>
    <w:p w:rsidR="001C2C8C" w:rsidRPr="002725E3" w:rsidRDefault="00AB2C92" w:rsidP="00AB2C92">
      <w:pPr>
        <w:rPr>
          <w:rFonts w:ascii="Verdana" w:hAnsi="Verdana"/>
          <w:i/>
          <w:sz w:val="20"/>
        </w:rPr>
      </w:pPr>
      <w:r w:rsidRPr="002725E3">
        <w:rPr>
          <w:rFonts w:ascii="Verdana" w:hAnsi="Verdana"/>
          <w:i/>
          <w:sz w:val="20"/>
        </w:rPr>
        <w:t>Granit ägs och drivs av familjeföretaget Bergendahl &amp; Son AB, Sveriges femte största detaljhandelsföretag och det 108:e största i landet. Bergendahls ägs av familjen Bergendahl i tredje och fjärde generationen. I koncernen ingår dessutom Bergendahls Food (bl a City Gross, EKO, Matöppet, Den svensk</w:t>
      </w:r>
      <w:r w:rsidR="003D603B">
        <w:rPr>
          <w:rFonts w:ascii="Verdana" w:hAnsi="Verdana"/>
          <w:i/>
          <w:sz w:val="20"/>
        </w:rPr>
        <w:t>a matrebellen) och Glitter</w:t>
      </w:r>
      <w:r w:rsidRPr="002725E3">
        <w:rPr>
          <w:rFonts w:ascii="Verdana" w:hAnsi="Verdana"/>
          <w:i/>
          <w:sz w:val="20"/>
        </w:rPr>
        <w:t>.</w:t>
      </w:r>
    </w:p>
    <w:sectPr w:rsidR="001C2C8C" w:rsidRPr="002725E3" w:rsidSect="001C2C8C">
      <w:pgSz w:w="11906" w:h="16838"/>
      <w:pgMar w:top="1134"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 w:name="MyriadPro-Regular">
    <w:altName w:val="Myriad Pro"/>
    <w:panose1 w:val="00000000000000000000"/>
    <w:charset w:val="4D"/>
    <w:family w:val="swiss"/>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52E42"/>
    <w:multiLevelType w:val="hybridMultilevel"/>
    <w:tmpl w:val="E1180F32"/>
    <w:lvl w:ilvl="0" w:tplc="0E06418A">
      <w:start w:val="5"/>
      <w:numFmt w:val="bullet"/>
      <w:lvlText w:val="–"/>
      <w:lvlJc w:val="left"/>
      <w:pPr>
        <w:ind w:left="644" w:hanging="360"/>
      </w:pPr>
      <w:rPr>
        <w:rFonts w:ascii="Gill Sans MT" w:eastAsia="Times New Roman" w:hAnsi="Gill Sans MT"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1304"/>
  <w:hyphenationZone w:val="425"/>
  <w:noPunctuationKerning/>
  <w:characterSpacingControl w:val="doNotCompress"/>
  <w:doNotValidateAgainstSchema/>
  <w:doNotDemarcateInvalidXml/>
  <w:compat/>
  <w:rsids>
    <w:rsidRoot w:val="002F0E3D"/>
    <w:rsid w:val="00010EEB"/>
    <w:rsid w:val="0003444D"/>
    <w:rsid w:val="00051DE3"/>
    <w:rsid w:val="000820F2"/>
    <w:rsid w:val="000D6C14"/>
    <w:rsid w:val="00117638"/>
    <w:rsid w:val="00152333"/>
    <w:rsid w:val="00172186"/>
    <w:rsid w:val="00173DA6"/>
    <w:rsid w:val="001A2D2B"/>
    <w:rsid w:val="001C2C8C"/>
    <w:rsid w:val="001E23FD"/>
    <w:rsid w:val="001F2AA7"/>
    <w:rsid w:val="00226E27"/>
    <w:rsid w:val="002725E3"/>
    <w:rsid w:val="002F0E3D"/>
    <w:rsid w:val="00365463"/>
    <w:rsid w:val="0038129C"/>
    <w:rsid w:val="003C2591"/>
    <w:rsid w:val="003D5752"/>
    <w:rsid w:val="003D603B"/>
    <w:rsid w:val="0040168D"/>
    <w:rsid w:val="00463A87"/>
    <w:rsid w:val="00526782"/>
    <w:rsid w:val="0059020D"/>
    <w:rsid w:val="005A5397"/>
    <w:rsid w:val="007110D5"/>
    <w:rsid w:val="007137D0"/>
    <w:rsid w:val="0071420A"/>
    <w:rsid w:val="00794BB9"/>
    <w:rsid w:val="008204D5"/>
    <w:rsid w:val="00840E77"/>
    <w:rsid w:val="00870C4E"/>
    <w:rsid w:val="008D56E3"/>
    <w:rsid w:val="008F0CA9"/>
    <w:rsid w:val="009246AB"/>
    <w:rsid w:val="00AB2C92"/>
    <w:rsid w:val="00B1755A"/>
    <w:rsid w:val="00B753BC"/>
    <w:rsid w:val="00BD44CD"/>
    <w:rsid w:val="00BF3C66"/>
    <w:rsid w:val="00C10641"/>
    <w:rsid w:val="00C316CA"/>
    <w:rsid w:val="00C42B9D"/>
    <w:rsid w:val="00CF4537"/>
    <w:rsid w:val="00D047C3"/>
    <w:rsid w:val="00D87D25"/>
    <w:rsid w:val="00DB4E9D"/>
    <w:rsid w:val="00E97B97"/>
    <w:rsid w:val="00ED4BC9"/>
    <w:rsid w:val="00F05D31"/>
    <w:rsid w:val="00F82836"/>
    <w:rsid w:val="00FC4187"/>
    <w:rsid w:val="00FD5E87"/>
  </w:rsids>
  <m:mathPr>
    <m:mathFont m:val="ArialM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86"/>
    <w:rPr>
      <w:sz w:val="24"/>
      <w:szCs w:val="24"/>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rsid w:val="00F8793A"/>
    <w:rPr>
      <w:color w:val="0000FF"/>
      <w:u w:val="single"/>
    </w:rPr>
  </w:style>
  <w:style w:type="paragraph" w:styleId="Liststycke">
    <w:name w:val="List Paragraph"/>
    <w:basedOn w:val="Normal"/>
    <w:uiPriority w:val="34"/>
    <w:qFormat/>
    <w:rsid w:val="008F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86"/>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F8793A"/>
    <w:rPr>
      <w:color w:val="0000FF"/>
      <w:u w:val="single"/>
    </w:rPr>
  </w:style>
  <w:style w:type="paragraph" w:styleId="Liststycke">
    <w:name w:val="List Paragraph"/>
    <w:basedOn w:val="Normal"/>
    <w:uiPriority w:val="34"/>
    <w:qFormat/>
    <w:rsid w:val="008F0CA9"/>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Macintosh Word</Application>
  <DocSecurity>0</DocSecurity>
  <Lines>14</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2008-12-19</vt:lpstr>
      <vt:lpstr>Pressmeddelande 2008-12-19</vt:lpstr>
    </vt:vector>
  </TitlesOfParts>
  <Company>BergendahlsGruppen AB</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2008-12-19</dc:title>
  <dc:creator>robolsso</dc:creator>
  <cp:lastModifiedBy>Gryningsmannen</cp:lastModifiedBy>
  <cp:revision>5</cp:revision>
  <cp:lastPrinted>2012-08-17T07:48:00Z</cp:lastPrinted>
  <dcterms:created xsi:type="dcterms:W3CDTF">2013-10-01T14:15:00Z</dcterms:created>
  <dcterms:modified xsi:type="dcterms:W3CDTF">2013-10-02T05:59:00Z</dcterms:modified>
</cp:coreProperties>
</file>