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C" w:rsidRDefault="00D04E27">
      <w:r>
        <w:t>Medialle</w:t>
      </w:r>
      <w:r w:rsidR="00251721">
        <w:t xml:space="preserve"> 19.3.2014</w:t>
      </w:r>
    </w:p>
    <w:p w:rsidR="000D4BEE" w:rsidRDefault="000D4BEE"/>
    <w:p w:rsidR="000D4BEE" w:rsidRPr="00251721" w:rsidRDefault="000D4BEE">
      <w:pPr>
        <w:rPr>
          <w:b/>
        </w:rPr>
      </w:pPr>
      <w:r w:rsidRPr="00251721">
        <w:rPr>
          <w:b/>
        </w:rPr>
        <w:t>Invalidiliitto haastaa EU-vaaliehdokkaat pohtimaan vammaisten asemaa EU:ssa</w:t>
      </w:r>
    </w:p>
    <w:p w:rsidR="00D04E27" w:rsidRDefault="000D4BEE">
      <w:r w:rsidRPr="00D04E27">
        <w:t xml:space="preserve">Vammaiset ihmiset ovat edelleen monessa suhteessa </w:t>
      </w:r>
      <w:r w:rsidR="00CA5E37" w:rsidRPr="00D04E27">
        <w:t xml:space="preserve">heikommassa </w:t>
      </w:r>
      <w:r w:rsidRPr="00D04E27">
        <w:t>asemassa muihin EU-kansalaisiin verrattuna. Ongelmallisia alueita ovat erityisesti vapaan liikkumisen esteet, vammaisten työllistymisen hankaluus ja si</w:t>
      </w:r>
      <w:r w:rsidR="002A13B8" w:rsidRPr="00D04E27">
        <w:t>i</w:t>
      </w:r>
      <w:r w:rsidRPr="00D04E27">
        <w:t xml:space="preserve">tä </w:t>
      </w:r>
      <w:r w:rsidR="002A13B8" w:rsidRPr="00D04E27">
        <w:t>johtuva</w:t>
      </w:r>
      <w:r w:rsidRPr="00D04E27">
        <w:t xml:space="preserve"> köyhyys. </w:t>
      </w:r>
      <w:r w:rsidR="00251721" w:rsidRPr="00D04E27">
        <w:t xml:space="preserve">Invalidiliitto ottaa kantaa näihin kysymyksiin EU-vaalisivuillaan, </w:t>
      </w:r>
      <w:proofErr w:type="spellStart"/>
      <w:r w:rsidR="002A13B8" w:rsidRPr="00D04E27">
        <w:t>www.invalidiliitto.fi/eu-vaalit</w:t>
      </w:r>
      <w:proofErr w:type="spellEnd"/>
      <w:r w:rsidR="00251721" w:rsidRPr="00D04E27">
        <w:t xml:space="preserve">. </w:t>
      </w:r>
    </w:p>
    <w:p w:rsidR="000D4BEE" w:rsidRPr="00D04E27" w:rsidRDefault="00AB0F12">
      <w:r w:rsidRPr="00D04E27">
        <w:t>Invalidiliitto haastaa</w:t>
      </w:r>
      <w:r w:rsidRPr="00D04E27">
        <w:t xml:space="preserve"> vaalisivuillaan EU-vaaleissa</w:t>
      </w:r>
      <w:r w:rsidRPr="00D04E27">
        <w:t xml:space="preserve"> ehdolle asettuneet pohtimaan, mitä vammaisten ihmisten aseman parantamiseksi tulisi tehdä.</w:t>
      </w:r>
      <w:r w:rsidRPr="00D04E27">
        <w:t xml:space="preserve"> </w:t>
      </w:r>
      <w:r w:rsidR="002A13B8" w:rsidRPr="00D04E27">
        <w:t xml:space="preserve">Euroopan parlamentin jäseniksi pyrkiviä testataan Invalidiliiton vaalikoneessa, joka </w:t>
      </w:r>
      <w:r w:rsidRPr="00D04E27">
        <w:t xml:space="preserve">aukeaa myöhemmin suurelle yleisölle. Oman ehdokkaan voi </w:t>
      </w:r>
      <w:r w:rsidR="00D04E27">
        <w:t xml:space="preserve">siten </w:t>
      </w:r>
      <w:r w:rsidRPr="00D04E27">
        <w:t>löytää myös vammaispoliittisen kannan perusteella</w:t>
      </w:r>
      <w:r w:rsidR="002A13B8" w:rsidRPr="00D04E27">
        <w:t xml:space="preserve">. </w:t>
      </w:r>
    </w:p>
    <w:p w:rsidR="002A13B8" w:rsidRDefault="002A13B8">
      <w:r w:rsidRPr="002A13B8">
        <w:t xml:space="preserve">Yksi EU:n perustamissopimusten keskeisistä oikeuksista on henkilöiden liikkumisvapausoikeus. Tämä oikeus jää toteutumatta vammaisten henkilöiden kohdalla, mikäli tavarat ja palvelut eivät ole esteettömiä. </w:t>
      </w:r>
      <w:r w:rsidR="00105AA2">
        <w:t>F</w:t>
      </w:r>
      <w:bookmarkStart w:id="0" w:name="_GoBack"/>
      <w:bookmarkEnd w:id="0"/>
      <w:r>
        <w:t>yysisesti vammaisten henkilöiden</w:t>
      </w:r>
      <w:r w:rsidRPr="002A13B8">
        <w:t xml:space="preserve"> </w:t>
      </w:r>
      <w:r>
        <w:t>voi olla</w:t>
      </w:r>
      <w:r w:rsidRPr="002A13B8">
        <w:t xml:space="preserve"> </w:t>
      </w:r>
      <w:r>
        <w:t>esimerkiksi hankalaa</w:t>
      </w:r>
      <w:r w:rsidRPr="002A13B8">
        <w:t xml:space="preserve"> varata matka ja majoitus internetin kautta, mikäli henkilö tarvitsee avustajaa tai käyttää pyörätuolia.</w:t>
      </w:r>
      <w:r w:rsidRPr="002A13B8">
        <w:t xml:space="preserve"> </w:t>
      </w:r>
      <w:r>
        <w:t>M</w:t>
      </w:r>
      <w:r w:rsidRPr="002A13B8">
        <w:t>atkan varaaminen puhelimitse</w:t>
      </w:r>
      <w:r w:rsidR="00AB0F12">
        <w:t xml:space="preserve"> taas</w:t>
      </w:r>
      <w:r w:rsidRPr="002A13B8">
        <w:t xml:space="preserve"> aiheuttaa internetin kautta asiointiin nähden vammasta johtuvia lisäkuluja.  </w:t>
      </w:r>
    </w:p>
    <w:p w:rsidR="000D4BEE" w:rsidRDefault="00AB0F12">
      <w:r w:rsidRPr="00440293">
        <w:t xml:space="preserve">Euroopan unioni on jo pitkään valmistellut eurooppalaista esteettömyyslakia, johon on kirjoitettu yleiset esteettömyysvaatimukset tavaroille ja palveluille koko EU:n alueella. </w:t>
      </w:r>
      <w:r w:rsidR="000D4BEE">
        <w:t>Yksi konkreettinen teko</w:t>
      </w:r>
      <w:r w:rsidR="00D04E27">
        <w:t xml:space="preserve"> yhdenvertaisuuden parantamiseksi</w:t>
      </w:r>
      <w:r w:rsidR="000D4BEE">
        <w:t xml:space="preserve"> olisi EU:n sitovan esteettömyyslain (</w:t>
      </w:r>
      <w:proofErr w:type="spellStart"/>
      <w:r w:rsidR="000D4BEE">
        <w:t>European</w:t>
      </w:r>
      <w:proofErr w:type="spellEnd"/>
      <w:r w:rsidR="000D4BEE">
        <w:t xml:space="preserve"> Accessibility </w:t>
      </w:r>
      <w:proofErr w:type="spellStart"/>
      <w:r w:rsidR="000D4BEE">
        <w:t>Actin</w:t>
      </w:r>
      <w:proofErr w:type="spellEnd"/>
      <w:r w:rsidR="000D4BEE">
        <w:t xml:space="preserve">) voimaan saattaminen. </w:t>
      </w:r>
    </w:p>
    <w:p w:rsidR="00D04E27" w:rsidRDefault="00D04E27"/>
    <w:p w:rsidR="00D04E27" w:rsidRDefault="00D04E27">
      <w:r>
        <w:t>Lisätietoja:</w:t>
      </w:r>
    </w:p>
    <w:p w:rsidR="00D04E27" w:rsidRDefault="00D04E27">
      <w:r>
        <w:t xml:space="preserve">Lakimies Henrik Gustafsson, Invalidiliitto ry, p. </w:t>
      </w:r>
      <w:r>
        <w:t>044 765 0693</w:t>
      </w:r>
      <w:r>
        <w:t>, henrik.gustafsson@invalidiliitto.fi</w:t>
      </w:r>
    </w:p>
    <w:p w:rsidR="00D04E27" w:rsidRDefault="00D04E27">
      <w:r>
        <w:t xml:space="preserve">Järjestöpäällikkö Anssi Kemppi, Invalidiliitto ry, p. </w:t>
      </w:r>
      <w:r>
        <w:t>044 765 1313</w:t>
      </w:r>
      <w:r>
        <w:t>, anssi.kemppi@invalidiliitto.fi</w:t>
      </w:r>
    </w:p>
    <w:sectPr w:rsidR="00D04E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E"/>
    <w:rsid w:val="000D4BEE"/>
    <w:rsid w:val="00105AA2"/>
    <w:rsid w:val="00165D1C"/>
    <w:rsid w:val="00251721"/>
    <w:rsid w:val="00252BFC"/>
    <w:rsid w:val="002A13B8"/>
    <w:rsid w:val="00440293"/>
    <w:rsid w:val="00AB0F12"/>
    <w:rsid w:val="00C8527C"/>
    <w:rsid w:val="00CA5E37"/>
    <w:rsid w:val="00D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4</cp:revision>
  <dcterms:created xsi:type="dcterms:W3CDTF">2014-03-18T13:24:00Z</dcterms:created>
  <dcterms:modified xsi:type="dcterms:W3CDTF">2014-03-18T13:30:00Z</dcterms:modified>
</cp:coreProperties>
</file>