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B18D3" w14:textId="172605A5" w:rsidR="00952000" w:rsidRPr="00CB7007" w:rsidRDefault="009B15DA">
      <w:pPr>
        <w:jc w:val="center"/>
        <w:rPr>
          <w:rFonts w:eastAsia="Batang"/>
          <w:b/>
          <w:sz w:val="28"/>
          <w:szCs w:val="28"/>
          <w:lang w:val="sv-SE" w:eastAsia="ko-KR"/>
        </w:rPr>
      </w:pPr>
      <w:r w:rsidRPr="00CB7007">
        <w:rPr>
          <w:rFonts w:eastAsia="Batang"/>
          <w:b/>
          <w:sz w:val="28"/>
          <w:szCs w:val="28"/>
          <w:lang w:val="sv-SE" w:eastAsia="ko-KR"/>
        </w:rPr>
        <w:t xml:space="preserve">LG </w:t>
      </w:r>
      <w:r w:rsidR="00D444BF">
        <w:rPr>
          <w:rFonts w:eastAsia="Batang"/>
          <w:b/>
          <w:sz w:val="28"/>
          <w:szCs w:val="28"/>
          <w:lang w:val="sv-SE" w:eastAsia="ko-KR"/>
        </w:rPr>
        <w:t>UTVIDER</w:t>
      </w:r>
      <w:r w:rsidRPr="00CB7007">
        <w:rPr>
          <w:rFonts w:eastAsia="Batang"/>
          <w:b/>
          <w:sz w:val="28"/>
          <w:szCs w:val="28"/>
          <w:lang w:val="sv-SE" w:eastAsia="ko-KR"/>
        </w:rPr>
        <w:t xml:space="preserve"> SIN </w:t>
      </w:r>
      <w:r w:rsidR="00D444BF">
        <w:rPr>
          <w:rFonts w:eastAsia="Batang"/>
          <w:b/>
          <w:sz w:val="28"/>
          <w:szCs w:val="28"/>
          <w:lang w:val="sv-SE" w:eastAsia="ko-KR"/>
        </w:rPr>
        <w:t>POPULÆRE</w:t>
      </w:r>
      <w:r w:rsidR="005C0EDF">
        <w:rPr>
          <w:rFonts w:eastAsia="Batang"/>
          <w:b/>
          <w:sz w:val="28"/>
          <w:szCs w:val="28"/>
          <w:lang w:val="sv-SE" w:eastAsia="ko-KR"/>
        </w:rPr>
        <w:t xml:space="preserve"> </w:t>
      </w:r>
      <w:r w:rsidRPr="00CB7007">
        <w:rPr>
          <w:rFonts w:eastAsia="Batang"/>
          <w:b/>
          <w:sz w:val="28"/>
          <w:szCs w:val="28"/>
          <w:lang w:val="sv-SE" w:eastAsia="ko-KR"/>
        </w:rPr>
        <w:t>MUSIC FLOW-SERIE MED NY</w:t>
      </w:r>
      <w:r w:rsidR="00D444BF">
        <w:rPr>
          <w:rFonts w:eastAsia="Batang"/>
          <w:b/>
          <w:sz w:val="28"/>
          <w:szCs w:val="28"/>
          <w:lang w:val="sv-SE" w:eastAsia="ko-KR"/>
        </w:rPr>
        <w:t>E TRÅDLØSE</w:t>
      </w:r>
      <w:r w:rsidRPr="00CB7007">
        <w:rPr>
          <w:rFonts w:eastAsia="Batang"/>
          <w:b/>
          <w:sz w:val="28"/>
          <w:szCs w:val="28"/>
          <w:lang w:val="sv-SE" w:eastAsia="ko-KR"/>
        </w:rPr>
        <w:t xml:space="preserve"> SOUNDBARS</w:t>
      </w:r>
    </w:p>
    <w:p w14:paraId="573EAB69" w14:textId="77777777" w:rsidR="005C0EDF" w:rsidRPr="005C0EDF" w:rsidRDefault="005C0EDF" w:rsidP="005C0EDF">
      <w:pPr>
        <w:autoSpaceDE w:val="0"/>
        <w:autoSpaceDN w:val="0"/>
        <w:adjustRightInd w:val="0"/>
        <w:rPr>
          <w:rFonts w:eastAsia="Batang"/>
          <w:color w:val="000000"/>
          <w:lang w:val="sv-SE" w:eastAsia="ja-JP"/>
        </w:rPr>
      </w:pPr>
    </w:p>
    <w:p w14:paraId="1A42BF1A" w14:textId="24C29B2A" w:rsidR="003C3C84" w:rsidRPr="00CB7007" w:rsidRDefault="005C0EDF" w:rsidP="005C0EDF">
      <w:pPr>
        <w:jc w:val="center"/>
        <w:rPr>
          <w:rFonts w:eastAsia="Dotum"/>
          <w:i/>
          <w:lang w:val="sv-SE" w:eastAsia="ko-KR"/>
        </w:rPr>
      </w:pPr>
      <w:r w:rsidRPr="005C0EDF">
        <w:rPr>
          <w:rFonts w:eastAsia="Batang"/>
          <w:color w:val="000000"/>
          <w:lang w:val="sv-SE" w:eastAsia="ja-JP"/>
        </w:rPr>
        <w:t xml:space="preserve"> </w:t>
      </w:r>
      <w:r w:rsidRPr="005C0EDF">
        <w:rPr>
          <w:rFonts w:eastAsia="Batang"/>
          <w:i/>
          <w:iCs/>
          <w:color w:val="000000"/>
          <w:sz w:val="23"/>
          <w:szCs w:val="23"/>
          <w:lang w:val="sv-SE" w:eastAsia="ja-JP"/>
        </w:rPr>
        <w:t xml:space="preserve">– </w:t>
      </w:r>
      <w:r w:rsidR="00D444BF">
        <w:rPr>
          <w:rFonts w:eastAsia="Dotum"/>
          <w:i/>
          <w:lang w:val="sv-SE" w:eastAsia="ko-KR"/>
        </w:rPr>
        <w:t xml:space="preserve">De nyeste produktene i </w:t>
      </w:r>
      <w:r w:rsidR="009B15DA" w:rsidRPr="00CB7007">
        <w:rPr>
          <w:rFonts w:eastAsia="Dotum"/>
          <w:i/>
          <w:lang w:val="sv-SE" w:eastAsia="ko-KR"/>
        </w:rPr>
        <w:t>LGs l</w:t>
      </w:r>
      <w:r w:rsidR="00D444BF">
        <w:rPr>
          <w:rFonts w:eastAsia="Dotum"/>
          <w:i/>
          <w:lang w:val="sv-SE" w:eastAsia="ko-KR"/>
        </w:rPr>
        <w:t xml:space="preserve">ydserie representerer en lydoppleveles av premium kvalitet og fleksible tilkoblingsmuligheter. </w:t>
      </w:r>
    </w:p>
    <w:p w14:paraId="0DAA07C3" w14:textId="77777777" w:rsidR="003C3C84" w:rsidRPr="00CB7007" w:rsidRDefault="003C3C84" w:rsidP="003C3C84">
      <w:pPr>
        <w:jc w:val="center"/>
        <w:rPr>
          <w:rFonts w:eastAsia="Dotum"/>
          <w:sz w:val="36"/>
          <w:szCs w:val="36"/>
          <w:lang w:val="sv-SE"/>
        </w:rPr>
      </w:pPr>
    </w:p>
    <w:p w14:paraId="4EF889F9" w14:textId="022C397F" w:rsidR="000825F9" w:rsidRPr="00CB7007" w:rsidRDefault="003757E1" w:rsidP="00620A73">
      <w:pPr>
        <w:spacing w:line="360" w:lineRule="auto"/>
        <w:jc w:val="both"/>
        <w:rPr>
          <w:rFonts w:eastAsia="Batang"/>
          <w:lang w:val="sv-SE" w:eastAsia="ko-KR"/>
        </w:rPr>
      </w:pPr>
      <w:r>
        <w:rPr>
          <w:noProof/>
          <w:lang w:val="nb-NO" w:eastAsia="nb-NO"/>
        </w:rPr>
        <w:drawing>
          <wp:anchor distT="0" distB="0" distL="114300" distR="114300" simplePos="0" relativeHeight="251657728" behindDoc="1" locked="0" layoutInCell="1" allowOverlap="1" wp14:anchorId="0DA3E82D" wp14:editId="40C24309">
            <wp:simplePos x="0" y="0"/>
            <wp:positionH relativeFrom="column">
              <wp:posOffset>-22860</wp:posOffset>
            </wp:positionH>
            <wp:positionV relativeFrom="paragraph">
              <wp:posOffset>1362710</wp:posOffset>
            </wp:positionV>
            <wp:extent cx="5400675" cy="2028825"/>
            <wp:effectExtent l="0" t="0" r="9525" b="9525"/>
            <wp:wrapTight wrapText="bothSides">
              <wp:wrapPolygon edited="0">
                <wp:start x="0" y="0"/>
                <wp:lineTo x="0" y="21499"/>
                <wp:lineTo x="21562" y="21499"/>
                <wp:lineTo x="21562" y="0"/>
                <wp:lineTo x="0" y="0"/>
              </wp:wrapPolygon>
            </wp:wrapTight>
            <wp:docPr id="1" name="Picture 2" descr="SH8_SH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8_SH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2028825"/>
                    </a:xfrm>
                    <a:prstGeom prst="rect">
                      <a:avLst/>
                    </a:prstGeom>
                    <a:noFill/>
                  </pic:spPr>
                </pic:pic>
              </a:graphicData>
            </a:graphic>
            <wp14:sizeRelH relativeFrom="page">
              <wp14:pctWidth>0</wp14:pctWidth>
            </wp14:sizeRelH>
            <wp14:sizeRelV relativeFrom="page">
              <wp14:pctHeight>0</wp14:pctHeight>
            </wp14:sizeRelV>
          </wp:anchor>
        </w:drawing>
      </w:r>
      <w:r w:rsidR="00D444BF">
        <w:rPr>
          <w:rFonts w:eastAsia="Dotum"/>
          <w:b/>
          <w:bCs/>
          <w:lang w:val="sv-SE" w:eastAsia="ko-KR"/>
        </w:rPr>
        <w:t>OSLO</w:t>
      </w:r>
      <w:r w:rsidR="005C0EDF" w:rsidRPr="00AB2FCD">
        <w:rPr>
          <w:rFonts w:eastAsia="Dotum"/>
          <w:b/>
          <w:bCs/>
          <w:lang w:val="sv-SE" w:eastAsia="ko-KR"/>
        </w:rPr>
        <w:t xml:space="preserve">, </w:t>
      </w:r>
      <w:r w:rsidR="001C1FC9">
        <w:rPr>
          <w:rFonts w:eastAsia="Dotum"/>
          <w:b/>
          <w:bCs/>
          <w:lang w:val="sv-SE" w:eastAsia="ko-KR"/>
        </w:rPr>
        <w:t>5</w:t>
      </w:r>
      <w:bookmarkStart w:id="0" w:name="_GoBack"/>
      <w:bookmarkEnd w:id="0"/>
      <w:r w:rsidR="00D444BF">
        <w:rPr>
          <w:rFonts w:eastAsia="Dotum"/>
          <w:b/>
          <w:bCs/>
          <w:lang w:val="sv-SE" w:eastAsia="ko-KR"/>
        </w:rPr>
        <w:t xml:space="preserve">. </w:t>
      </w:r>
      <w:r w:rsidR="005C0EDF">
        <w:rPr>
          <w:rFonts w:eastAsia="Dotum"/>
          <w:b/>
          <w:bCs/>
          <w:lang w:val="sv-SE" w:eastAsia="ko-KR"/>
        </w:rPr>
        <w:t>januar</w:t>
      </w:r>
      <w:r w:rsidR="005C0EDF" w:rsidRPr="00AB2FCD">
        <w:rPr>
          <w:rFonts w:eastAsia="Dotum"/>
          <w:b/>
          <w:bCs/>
          <w:lang w:val="sv-SE" w:eastAsia="ko-KR"/>
        </w:rPr>
        <w:t>,</w:t>
      </w:r>
      <w:r w:rsidR="00E361E3" w:rsidRPr="00AB2FCD">
        <w:rPr>
          <w:rFonts w:eastAsia="Dotum"/>
          <w:b/>
          <w:bCs/>
          <w:lang w:val="sv-SE" w:eastAsia="ko-KR"/>
        </w:rPr>
        <w:t xml:space="preserve"> 201</w:t>
      </w:r>
      <w:r w:rsidR="005C0EDF">
        <w:rPr>
          <w:rFonts w:eastAsia="Dotum"/>
          <w:b/>
          <w:bCs/>
          <w:lang w:val="sv-SE" w:eastAsia="ko-KR"/>
        </w:rPr>
        <w:t>6</w:t>
      </w:r>
      <w:r w:rsidR="00E361E3" w:rsidRPr="00CB7007">
        <w:rPr>
          <w:rFonts w:eastAsia="Dotum"/>
          <w:b/>
          <w:bCs/>
          <w:lang w:val="sv-SE" w:eastAsia="ko-KR"/>
        </w:rPr>
        <w:t xml:space="preserve"> </w:t>
      </w:r>
      <w:r w:rsidR="005C0EDF">
        <w:rPr>
          <w:lang w:val="sv-SE"/>
        </w:rPr>
        <w:t xml:space="preserve">– </w:t>
      </w:r>
      <w:r w:rsidR="0049672A">
        <w:rPr>
          <w:lang w:val="sv-SE"/>
        </w:rPr>
        <w:t>Under</w:t>
      </w:r>
      <w:r w:rsidR="005C0EDF">
        <w:rPr>
          <w:lang w:val="sv-SE"/>
        </w:rPr>
        <w:t xml:space="preserve"> </w:t>
      </w:r>
      <w:r w:rsidR="0049672A">
        <w:rPr>
          <w:lang w:val="sv-SE"/>
        </w:rPr>
        <w:t xml:space="preserve">CES 2016 </w:t>
      </w:r>
      <w:r w:rsidR="005C0EDF">
        <w:rPr>
          <w:lang w:val="sv-SE"/>
        </w:rPr>
        <w:t>presenter</w:t>
      </w:r>
      <w:r w:rsidR="00D444BF">
        <w:rPr>
          <w:lang w:val="sv-SE"/>
        </w:rPr>
        <w:t>er</w:t>
      </w:r>
      <w:r w:rsidR="005C0EDF">
        <w:rPr>
          <w:lang w:val="sv-SE"/>
        </w:rPr>
        <w:t xml:space="preserve"> </w:t>
      </w:r>
      <w:r w:rsidR="00C17095" w:rsidRPr="00CB7007">
        <w:rPr>
          <w:rFonts w:eastAsiaTheme="minorEastAsia"/>
          <w:lang w:val="sv-SE" w:eastAsia="ko-KR"/>
        </w:rPr>
        <w:t xml:space="preserve">LG </w:t>
      </w:r>
      <w:r w:rsidR="00C82ABA" w:rsidRPr="00CB7007">
        <w:rPr>
          <w:rFonts w:eastAsiaTheme="minorEastAsia"/>
          <w:lang w:val="sv-SE" w:eastAsia="ko-KR"/>
        </w:rPr>
        <w:t xml:space="preserve">Electronics </w:t>
      </w:r>
      <w:r w:rsidR="00D444BF">
        <w:rPr>
          <w:rFonts w:eastAsiaTheme="minorEastAsia"/>
          <w:lang w:val="sv-SE" w:eastAsia="ko-KR"/>
        </w:rPr>
        <w:t xml:space="preserve">selskapets </w:t>
      </w:r>
      <w:r w:rsidR="005D70C3">
        <w:rPr>
          <w:rFonts w:eastAsiaTheme="minorEastAsia"/>
          <w:lang w:val="sv-SE" w:eastAsia="ko-KR"/>
        </w:rPr>
        <w:t>til nå</w:t>
      </w:r>
      <w:r w:rsidR="0049672A">
        <w:rPr>
          <w:rFonts w:eastAsiaTheme="minorEastAsia"/>
          <w:lang w:val="sv-SE" w:eastAsia="ko-KR"/>
        </w:rPr>
        <w:t xml:space="preserve"> </w:t>
      </w:r>
      <w:r w:rsidR="00CB7007" w:rsidRPr="00CB7007">
        <w:rPr>
          <w:rFonts w:eastAsiaTheme="minorEastAsia"/>
          <w:lang w:val="sv-SE" w:eastAsia="ko-KR"/>
        </w:rPr>
        <w:t>mest avan</w:t>
      </w:r>
      <w:r w:rsidR="00D444BF">
        <w:rPr>
          <w:rFonts w:eastAsiaTheme="minorEastAsia"/>
          <w:lang w:val="sv-SE" w:eastAsia="ko-KR"/>
        </w:rPr>
        <w:t>serte</w:t>
      </w:r>
      <w:r w:rsidR="00CB7007" w:rsidRPr="00CB7007">
        <w:rPr>
          <w:rFonts w:eastAsiaTheme="minorEastAsia"/>
          <w:lang w:val="sv-SE" w:eastAsia="ko-KR"/>
        </w:rPr>
        <w:t xml:space="preserve"> sound</w:t>
      </w:r>
      <w:r w:rsidR="00D444BF">
        <w:rPr>
          <w:rFonts w:eastAsiaTheme="minorEastAsia"/>
          <w:lang w:val="sv-SE" w:eastAsia="ko-KR"/>
        </w:rPr>
        <w:t xml:space="preserve">bars og lydsystem. De nye </w:t>
      </w:r>
      <w:r w:rsidR="0049672A">
        <w:rPr>
          <w:rFonts w:eastAsiaTheme="minorEastAsia"/>
          <w:lang w:val="sv-SE" w:eastAsia="ko-KR"/>
        </w:rPr>
        <w:t>soundbar-</w:t>
      </w:r>
      <w:r w:rsidR="00D444BF">
        <w:rPr>
          <w:rFonts w:eastAsiaTheme="minorEastAsia"/>
          <w:lang w:val="sv-SE" w:eastAsia="ko-KR"/>
        </w:rPr>
        <w:t>modelle</w:t>
      </w:r>
      <w:r w:rsidR="0094469E">
        <w:rPr>
          <w:rFonts w:eastAsiaTheme="minorEastAsia"/>
          <w:lang w:val="sv-SE" w:eastAsia="ko-KR"/>
        </w:rPr>
        <w:t>n</w:t>
      </w:r>
      <w:r w:rsidR="00D444BF">
        <w:rPr>
          <w:rFonts w:eastAsiaTheme="minorEastAsia"/>
          <w:lang w:val="sv-SE" w:eastAsia="ko-KR"/>
        </w:rPr>
        <w:t>e, som e</w:t>
      </w:r>
      <w:r w:rsidR="0049672A">
        <w:rPr>
          <w:rFonts w:eastAsiaTheme="minorEastAsia"/>
          <w:lang w:val="sv-SE" w:eastAsia="ko-KR"/>
        </w:rPr>
        <w:t xml:space="preserve">r </w:t>
      </w:r>
      <w:r w:rsidR="009B15DA" w:rsidRPr="00CB7007">
        <w:rPr>
          <w:rFonts w:eastAsiaTheme="minorEastAsia"/>
          <w:lang w:val="sv-SE" w:eastAsia="ko-KR"/>
        </w:rPr>
        <w:t xml:space="preserve">en del av LGs </w:t>
      </w:r>
      <w:r w:rsidR="00D444BF">
        <w:rPr>
          <w:rFonts w:eastAsiaTheme="minorEastAsia"/>
          <w:lang w:val="sv-SE" w:eastAsia="ko-KR"/>
        </w:rPr>
        <w:t>serie av smarte lydsystem</w:t>
      </w:r>
      <w:r w:rsidR="00E32750" w:rsidRPr="00CB7007">
        <w:rPr>
          <w:rFonts w:eastAsiaTheme="minorEastAsia"/>
          <w:lang w:val="sv-SE" w:eastAsia="ko-KR"/>
        </w:rPr>
        <w:t xml:space="preserve"> </w:t>
      </w:r>
      <w:r w:rsidR="009B15DA" w:rsidRPr="00CB7007">
        <w:rPr>
          <w:rFonts w:eastAsiaTheme="minorEastAsia"/>
          <w:lang w:val="sv-SE" w:eastAsia="ko-KR"/>
        </w:rPr>
        <w:t>Music Flow</w:t>
      </w:r>
      <w:r w:rsidR="00CB7007" w:rsidRPr="00CB7007">
        <w:rPr>
          <w:rFonts w:eastAsiaTheme="minorEastAsia"/>
          <w:lang w:val="sv-SE" w:eastAsia="ko-KR"/>
        </w:rPr>
        <w:t xml:space="preserve">, </w:t>
      </w:r>
      <w:r w:rsidR="00D444BF">
        <w:rPr>
          <w:rFonts w:eastAsiaTheme="minorEastAsia"/>
          <w:lang w:val="sv-SE" w:eastAsia="ko-KR"/>
        </w:rPr>
        <w:t>tilbyr er fantastisk og enda bedre hjemmekino-opplevelse takket være fyldig lydkvalitet og fleksible innstillinger</w:t>
      </w:r>
      <w:r w:rsidR="00E32750" w:rsidRPr="00CB7007">
        <w:rPr>
          <w:rFonts w:eastAsiaTheme="minorEastAsia"/>
          <w:lang w:val="sv-SE" w:eastAsia="ko-KR"/>
        </w:rPr>
        <w:t xml:space="preserve">. </w:t>
      </w:r>
    </w:p>
    <w:p w14:paraId="2FD1EFE6" w14:textId="77777777" w:rsidR="00D95E39" w:rsidRDefault="00D95E39" w:rsidP="00C37FB8">
      <w:pPr>
        <w:spacing w:line="360" w:lineRule="auto"/>
        <w:jc w:val="both"/>
        <w:rPr>
          <w:rFonts w:eastAsia="Batang"/>
          <w:lang w:val="sv-SE" w:eastAsia="ko-KR"/>
        </w:rPr>
      </w:pPr>
    </w:p>
    <w:p w14:paraId="23ED0740" w14:textId="7CE20E70" w:rsidR="0049672A" w:rsidRPr="00A03E18" w:rsidRDefault="005C0EDF" w:rsidP="0049672A">
      <w:pPr>
        <w:spacing w:line="360" w:lineRule="auto"/>
        <w:jc w:val="both"/>
        <w:rPr>
          <w:rFonts w:eastAsiaTheme="minorEastAsia"/>
          <w:lang w:val="sv-SE" w:eastAsia="ko-KR"/>
        </w:rPr>
      </w:pPr>
      <w:r>
        <w:rPr>
          <w:lang w:val="sv-SE"/>
        </w:rPr>
        <w:t xml:space="preserve">– </w:t>
      </w:r>
      <w:r w:rsidR="00D444BF">
        <w:rPr>
          <w:lang w:val="sv-SE"/>
        </w:rPr>
        <w:t>Music</w:t>
      </w:r>
      <w:r w:rsidR="0049672A" w:rsidRPr="00A03E18">
        <w:rPr>
          <w:lang w:val="sv-SE"/>
        </w:rPr>
        <w:t xml:space="preserve"> Flow-serien har</w:t>
      </w:r>
      <w:r w:rsidR="00292BB2">
        <w:rPr>
          <w:lang w:val="sv-SE"/>
        </w:rPr>
        <w:t xml:space="preserve"> </w:t>
      </w:r>
      <w:r w:rsidR="00D444BF">
        <w:rPr>
          <w:lang w:val="sv-SE"/>
        </w:rPr>
        <w:t xml:space="preserve">vært en stor suksess for </w:t>
      </w:r>
      <w:r w:rsidR="0049672A">
        <w:rPr>
          <w:lang w:val="sv-SE"/>
        </w:rPr>
        <w:t xml:space="preserve">LG </w:t>
      </w:r>
      <w:r w:rsidR="00074F91">
        <w:rPr>
          <w:lang w:val="sv-SE"/>
        </w:rPr>
        <w:t>o</w:t>
      </w:r>
      <w:r w:rsidR="00D444BF">
        <w:rPr>
          <w:lang w:val="sv-SE"/>
        </w:rPr>
        <w:t xml:space="preserve">g setter et betydelig preg på </w:t>
      </w:r>
      <w:r w:rsidR="00ED7E7C">
        <w:rPr>
          <w:lang w:val="sv-SE"/>
        </w:rPr>
        <w:t xml:space="preserve">lydmarkedet for forbrukere. I dag vil man spille musikk i alle husets rom, og kategorien nettverkshøyttalere er i konstant vekst. Med våre nyeste tilskudd i Music Flow-familien tar vi en sterkere posisjon innen den voksende kategorin. Det er kjempespennende, sier </w:t>
      </w:r>
      <w:r w:rsidR="0049672A">
        <w:rPr>
          <w:lang w:val="sv-SE"/>
        </w:rPr>
        <w:t>Erik Åhsgren, nordis</w:t>
      </w:r>
      <w:r w:rsidR="00ED7E7C">
        <w:rPr>
          <w:lang w:val="sv-SE"/>
        </w:rPr>
        <w:t xml:space="preserve">k produktspesialist Home Entertainment i </w:t>
      </w:r>
      <w:r w:rsidR="0049672A">
        <w:rPr>
          <w:lang w:val="sv-SE"/>
        </w:rPr>
        <w:t>LG Electronics</w:t>
      </w:r>
      <w:r w:rsidR="0049672A" w:rsidRPr="00A03E18">
        <w:rPr>
          <w:lang w:val="sv-SE"/>
        </w:rPr>
        <w:t xml:space="preserve">. </w:t>
      </w:r>
    </w:p>
    <w:p w14:paraId="573BDAAB" w14:textId="77777777" w:rsidR="0049672A" w:rsidRPr="00CB7007" w:rsidRDefault="0049672A" w:rsidP="00C37FB8">
      <w:pPr>
        <w:spacing w:line="360" w:lineRule="auto"/>
        <w:jc w:val="both"/>
        <w:rPr>
          <w:rFonts w:eastAsia="Batang"/>
          <w:lang w:val="sv-SE" w:eastAsia="ko-KR"/>
        </w:rPr>
      </w:pPr>
    </w:p>
    <w:p w14:paraId="427497C6" w14:textId="61369A6B" w:rsidR="00ED7E7C" w:rsidRDefault="000D7F76" w:rsidP="00ED7E7C">
      <w:pPr>
        <w:spacing w:line="360" w:lineRule="auto"/>
        <w:jc w:val="both"/>
        <w:rPr>
          <w:rFonts w:eastAsiaTheme="minorEastAsia"/>
          <w:lang w:val="sv-SE" w:eastAsia="ko-KR"/>
        </w:rPr>
      </w:pPr>
      <w:r>
        <w:rPr>
          <w:rFonts w:eastAsiaTheme="minorEastAsia"/>
          <w:lang w:val="sv-SE" w:eastAsia="ko-KR"/>
        </w:rPr>
        <w:t>LGs</w:t>
      </w:r>
      <w:r w:rsidR="00CB7007" w:rsidRPr="00CB7007">
        <w:rPr>
          <w:rFonts w:eastAsiaTheme="minorEastAsia"/>
          <w:lang w:val="sv-SE" w:eastAsia="ko-KR"/>
        </w:rPr>
        <w:t xml:space="preserve"> ny</w:t>
      </w:r>
      <w:r w:rsidR="00ED7E7C">
        <w:rPr>
          <w:rFonts w:eastAsiaTheme="minorEastAsia"/>
          <w:lang w:val="sv-SE" w:eastAsia="ko-KR"/>
        </w:rPr>
        <w:t>e</w:t>
      </w:r>
      <w:r w:rsidR="00CB7007" w:rsidRPr="00CB7007">
        <w:rPr>
          <w:rFonts w:eastAsiaTheme="minorEastAsia"/>
          <w:lang w:val="sv-SE" w:eastAsia="ko-KR"/>
        </w:rPr>
        <w:t xml:space="preserve"> soundbars </w:t>
      </w:r>
      <w:r w:rsidR="00ED7E7C">
        <w:rPr>
          <w:rFonts w:eastAsiaTheme="minorEastAsia"/>
          <w:lang w:val="sv-SE" w:eastAsia="ko-KR"/>
        </w:rPr>
        <w:t>SH6, SH7 og</w:t>
      </w:r>
      <w:r w:rsidR="00CD7CF3">
        <w:rPr>
          <w:rFonts w:eastAsiaTheme="minorEastAsia"/>
          <w:lang w:val="sv-SE" w:eastAsia="ko-KR"/>
        </w:rPr>
        <w:t xml:space="preserve"> </w:t>
      </w:r>
      <w:r w:rsidR="00CB7007" w:rsidRPr="00CB7007">
        <w:rPr>
          <w:rFonts w:eastAsiaTheme="minorEastAsia"/>
          <w:lang w:val="sv-SE" w:eastAsia="ko-KR"/>
        </w:rPr>
        <w:t>SH8</w:t>
      </w:r>
      <w:r w:rsidR="00CD7CF3">
        <w:rPr>
          <w:rFonts w:eastAsiaTheme="minorEastAsia"/>
          <w:lang w:val="sv-SE" w:eastAsia="ko-KR"/>
        </w:rPr>
        <w:t xml:space="preserve"> </w:t>
      </w:r>
      <w:r w:rsidR="00ED7E7C" w:rsidRPr="00ED7E7C">
        <w:rPr>
          <w:rFonts w:eastAsiaTheme="minorEastAsia"/>
          <w:lang w:val="sv-SE" w:eastAsia="ko-KR"/>
        </w:rPr>
        <w:t>gir brukerne en rekke valg som gjør det enkelt å fi</w:t>
      </w:r>
      <w:r w:rsidR="008F2A69">
        <w:rPr>
          <w:rFonts w:eastAsiaTheme="minorEastAsia"/>
          <w:lang w:val="sv-SE" w:eastAsia="ko-KR"/>
        </w:rPr>
        <w:t xml:space="preserve">nne et lydsystem som passer dem. Hver soundbar har et </w:t>
      </w:r>
      <w:r w:rsidR="00ED7E7C" w:rsidRPr="00ED7E7C">
        <w:rPr>
          <w:rFonts w:eastAsiaTheme="minorEastAsia"/>
          <w:lang w:val="sv-SE" w:eastAsia="ko-KR"/>
        </w:rPr>
        <w:t>s</w:t>
      </w:r>
      <w:r w:rsidR="008F2A69">
        <w:rPr>
          <w:rFonts w:eastAsiaTheme="minorEastAsia"/>
          <w:lang w:val="sv-SE" w:eastAsia="ko-KR"/>
        </w:rPr>
        <w:t xml:space="preserve">tilrent </w:t>
      </w:r>
      <w:r w:rsidR="00ED7E7C" w:rsidRPr="00ED7E7C">
        <w:rPr>
          <w:rFonts w:eastAsiaTheme="minorEastAsia"/>
          <w:lang w:val="sv-SE" w:eastAsia="ko-KR"/>
        </w:rPr>
        <w:t xml:space="preserve">og elegant design som passer inn i de fleste rom. De mer avanserte SH8 og SH7 har blitt utviklet som en ideell løsning for hjemmekino </w:t>
      </w:r>
      <w:r w:rsidR="008F2A69">
        <w:rPr>
          <w:rFonts w:eastAsiaTheme="minorEastAsia"/>
          <w:lang w:val="sv-SE" w:eastAsia="ko-KR"/>
        </w:rPr>
        <w:t>med trådløs subwoofer som gir</w:t>
      </w:r>
      <w:r w:rsidR="00ED7E7C" w:rsidRPr="00ED7E7C">
        <w:rPr>
          <w:rFonts w:eastAsiaTheme="minorEastAsia"/>
          <w:lang w:val="sv-SE" w:eastAsia="ko-KR"/>
        </w:rPr>
        <w:t xml:space="preserve"> </w:t>
      </w:r>
      <w:r w:rsidR="008F2A69">
        <w:rPr>
          <w:rFonts w:eastAsiaTheme="minorEastAsia"/>
          <w:lang w:val="sv-SE" w:eastAsia="ko-KR"/>
        </w:rPr>
        <w:t>fyldig bass</w:t>
      </w:r>
      <w:r w:rsidR="00ED7E7C" w:rsidRPr="00ED7E7C">
        <w:rPr>
          <w:rFonts w:eastAsiaTheme="minorEastAsia"/>
          <w:lang w:val="sv-SE" w:eastAsia="ko-KR"/>
        </w:rPr>
        <w:t xml:space="preserve"> for en kraftig lydopplevelse. LGs SH6 e</w:t>
      </w:r>
      <w:r w:rsidR="008F2A69">
        <w:rPr>
          <w:rFonts w:eastAsiaTheme="minorEastAsia"/>
          <w:lang w:val="sv-SE" w:eastAsia="ko-KR"/>
        </w:rPr>
        <w:t>r litt mindre uten en subwoofer</w:t>
      </w:r>
      <w:r w:rsidR="00ED7E7C" w:rsidRPr="00ED7E7C">
        <w:rPr>
          <w:rFonts w:eastAsiaTheme="minorEastAsia"/>
          <w:lang w:val="sv-SE" w:eastAsia="ko-KR"/>
        </w:rPr>
        <w:t xml:space="preserve">, men </w:t>
      </w:r>
      <w:r w:rsidR="008F2A69">
        <w:rPr>
          <w:rFonts w:eastAsiaTheme="minorEastAsia"/>
          <w:lang w:val="sv-SE" w:eastAsia="ko-KR"/>
        </w:rPr>
        <w:t xml:space="preserve">har imidlertid </w:t>
      </w:r>
      <w:r w:rsidR="00ED7E7C" w:rsidRPr="00ED7E7C">
        <w:rPr>
          <w:rFonts w:eastAsiaTheme="minorEastAsia"/>
          <w:lang w:val="sv-SE" w:eastAsia="ko-KR"/>
        </w:rPr>
        <w:t>seks uavhengige høyttalere og en innovativ luftkanalstruktur</w:t>
      </w:r>
      <w:r w:rsidR="008F2A69">
        <w:rPr>
          <w:rFonts w:eastAsiaTheme="minorEastAsia"/>
          <w:lang w:val="sv-SE" w:eastAsia="ko-KR"/>
        </w:rPr>
        <w:t xml:space="preserve"> </w:t>
      </w:r>
      <w:r w:rsidR="00ED7E7C" w:rsidRPr="00ED7E7C">
        <w:rPr>
          <w:rFonts w:eastAsiaTheme="minorEastAsia"/>
          <w:lang w:val="sv-SE" w:eastAsia="ko-KR"/>
        </w:rPr>
        <w:t>som effektivt forbedre</w:t>
      </w:r>
      <w:r w:rsidR="008F2A69">
        <w:rPr>
          <w:rFonts w:eastAsiaTheme="minorEastAsia"/>
          <w:lang w:val="sv-SE" w:eastAsia="ko-KR"/>
        </w:rPr>
        <w:t>r de dype tonene</w:t>
      </w:r>
      <w:r w:rsidR="00ED7E7C" w:rsidRPr="00ED7E7C">
        <w:rPr>
          <w:rFonts w:eastAsiaTheme="minorEastAsia"/>
          <w:lang w:val="sv-SE" w:eastAsia="ko-KR"/>
        </w:rPr>
        <w:t xml:space="preserve">. Dette gjør </w:t>
      </w:r>
      <w:r w:rsidR="008F2A69">
        <w:rPr>
          <w:rFonts w:eastAsiaTheme="minorEastAsia"/>
          <w:lang w:val="sv-SE" w:eastAsia="ko-KR"/>
        </w:rPr>
        <w:t xml:space="preserve">at </w:t>
      </w:r>
      <w:r w:rsidR="00ED7E7C" w:rsidRPr="00ED7E7C">
        <w:rPr>
          <w:rFonts w:eastAsiaTheme="minorEastAsia"/>
          <w:lang w:val="sv-SE" w:eastAsia="ko-KR"/>
        </w:rPr>
        <w:t xml:space="preserve">SH6 </w:t>
      </w:r>
      <w:r w:rsidR="008F2A69">
        <w:rPr>
          <w:rFonts w:eastAsiaTheme="minorEastAsia"/>
          <w:lang w:val="sv-SE" w:eastAsia="ko-KR"/>
        </w:rPr>
        <w:t xml:space="preserve">gir kraftig lyd til tross for </w:t>
      </w:r>
      <w:r w:rsidR="00ED7E7C" w:rsidRPr="00ED7E7C">
        <w:rPr>
          <w:rFonts w:eastAsiaTheme="minorEastAsia"/>
          <w:lang w:val="sv-SE" w:eastAsia="ko-KR"/>
        </w:rPr>
        <w:t>kompakt design.</w:t>
      </w:r>
    </w:p>
    <w:p w14:paraId="313E0FD0" w14:textId="77777777" w:rsidR="00ED7E7C" w:rsidRDefault="00ED7E7C" w:rsidP="00ED7E7C">
      <w:pPr>
        <w:spacing w:line="360" w:lineRule="auto"/>
        <w:jc w:val="both"/>
        <w:rPr>
          <w:rFonts w:eastAsiaTheme="minorEastAsia"/>
          <w:lang w:val="sv-SE" w:eastAsia="ko-KR"/>
        </w:rPr>
      </w:pPr>
    </w:p>
    <w:p w14:paraId="034C659F" w14:textId="3681D992" w:rsidR="00837206" w:rsidRPr="00124151" w:rsidRDefault="008F2A69" w:rsidP="00C37FB8">
      <w:pPr>
        <w:spacing w:line="360" w:lineRule="auto"/>
        <w:jc w:val="both"/>
        <w:rPr>
          <w:rFonts w:eastAsia="Batang"/>
          <w:b/>
          <w:lang w:val="sv-SE" w:eastAsia="ko-KR"/>
        </w:rPr>
      </w:pPr>
      <w:r>
        <w:rPr>
          <w:rFonts w:eastAsia="Batang"/>
          <w:b/>
          <w:lang w:val="sv-SE" w:eastAsia="ko-KR"/>
        </w:rPr>
        <w:t>Installeres med et</w:t>
      </w:r>
      <w:r w:rsidR="005D70C3">
        <w:rPr>
          <w:rFonts w:eastAsia="Batang"/>
          <w:b/>
          <w:lang w:val="sv-SE" w:eastAsia="ko-KR"/>
        </w:rPr>
        <w:t>t</w:t>
      </w:r>
      <w:r>
        <w:rPr>
          <w:rFonts w:eastAsia="Batang"/>
          <w:b/>
          <w:lang w:val="sv-SE" w:eastAsia="ko-KR"/>
        </w:rPr>
        <w:t xml:space="preserve"> tastetrykk </w:t>
      </w:r>
    </w:p>
    <w:p w14:paraId="4FC2DF6B" w14:textId="77777777" w:rsidR="00292BB2" w:rsidRDefault="002D3E02" w:rsidP="00292BB2">
      <w:pPr>
        <w:spacing w:line="360" w:lineRule="auto"/>
        <w:jc w:val="both"/>
        <w:rPr>
          <w:lang w:val="sv-SE"/>
        </w:rPr>
      </w:pPr>
      <w:r w:rsidRPr="002D3E02">
        <w:rPr>
          <w:lang w:val="sv-SE"/>
        </w:rPr>
        <w:t>2016</w:t>
      </w:r>
      <w:r w:rsidR="00292BB2">
        <w:rPr>
          <w:lang w:val="sv-SE"/>
        </w:rPr>
        <w:t xml:space="preserve">-utgavene av </w:t>
      </w:r>
      <w:r w:rsidR="008F2A69" w:rsidRPr="008F2A69">
        <w:rPr>
          <w:lang w:val="sv-SE"/>
        </w:rPr>
        <w:t xml:space="preserve">LG </w:t>
      </w:r>
      <w:r w:rsidR="00292BB2">
        <w:rPr>
          <w:lang w:val="sv-SE"/>
        </w:rPr>
        <w:t xml:space="preserve">soundbar </w:t>
      </w:r>
      <w:r w:rsidR="008F2A69" w:rsidRPr="008F2A69">
        <w:rPr>
          <w:lang w:val="sv-SE"/>
        </w:rPr>
        <w:t>har et enkelt oppsett som gjør at hjemmekino</w:t>
      </w:r>
      <w:r w:rsidR="008F2A69">
        <w:rPr>
          <w:lang w:val="sv-SE"/>
        </w:rPr>
        <w:t>-anlegget kan installeres</w:t>
      </w:r>
      <w:r w:rsidR="008F2A69" w:rsidRPr="008F2A69">
        <w:rPr>
          <w:lang w:val="sv-SE"/>
        </w:rPr>
        <w:t xml:space="preserve"> med et </w:t>
      </w:r>
      <w:r w:rsidR="008F2A69">
        <w:rPr>
          <w:lang w:val="sv-SE"/>
        </w:rPr>
        <w:t>enkelt tastetrykk</w:t>
      </w:r>
      <w:r w:rsidR="008F2A69" w:rsidRPr="008F2A69">
        <w:rPr>
          <w:lang w:val="sv-SE"/>
        </w:rPr>
        <w:t>. TV-fjernkontrollen g</w:t>
      </w:r>
      <w:r w:rsidR="008F2A69">
        <w:rPr>
          <w:lang w:val="sv-SE"/>
        </w:rPr>
        <w:t>ir direkte tilgang til soundbaren</w:t>
      </w:r>
      <w:r w:rsidR="008F2A69" w:rsidRPr="008F2A69">
        <w:rPr>
          <w:lang w:val="sv-SE"/>
        </w:rPr>
        <w:t xml:space="preserve">, </w:t>
      </w:r>
      <w:r w:rsidR="008F2A69">
        <w:rPr>
          <w:lang w:val="sv-SE"/>
        </w:rPr>
        <w:t>hvilket gir en svært enkel brukeropplevelse</w:t>
      </w:r>
      <w:r w:rsidR="008F2A69" w:rsidRPr="008F2A69">
        <w:rPr>
          <w:lang w:val="sv-SE"/>
        </w:rPr>
        <w:t>. LGs nyeste soundbar</w:t>
      </w:r>
      <w:r w:rsidR="00292BB2">
        <w:rPr>
          <w:lang w:val="sv-SE"/>
        </w:rPr>
        <w:t>er</w:t>
      </w:r>
      <w:r w:rsidR="008F2A69" w:rsidRPr="008F2A69">
        <w:rPr>
          <w:lang w:val="sv-SE"/>
        </w:rPr>
        <w:t xml:space="preserve"> støtter også selskapets nye Adaptive </w:t>
      </w:r>
      <w:r w:rsidR="008F2A69">
        <w:rPr>
          <w:lang w:val="sv-SE"/>
        </w:rPr>
        <w:t>Sound Control-funksjon (</w:t>
      </w:r>
      <w:r w:rsidR="008F2A69" w:rsidRPr="008F2A69">
        <w:rPr>
          <w:lang w:val="sv-SE"/>
        </w:rPr>
        <w:t>ASC</w:t>
      </w:r>
      <w:r w:rsidR="008F2A69">
        <w:rPr>
          <w:lang w:val="sv-SE"/>
        </w:rPr>
        <w:t>)</w:t>
      </w:r>
      <w:r w:rsidR="008F2A69" w:rsidRPr="008F2A69">
        <w:rPr>
          <w:lang w:val="sv-SE"/>
        </w:rPr>
        <w:t xml:space="preserve">, som gjør at enheten </w:t>
      </w:r>
      <w:r w:rsidR="008F2A69">
        <w:rPr>
          <w:lang w:val="sv-SE"/>
        </w:rPr>
        <w:t xml:space="preserve">automatisk tilpasser </w:t>
      </w:r>
      <w:r w:rsidR="008F2A69" w:rsidRPr="008F2A69">
        <w:rPr>
          <w:lang w:val="sv-SE"/>
        </w:rPr>
        <w:t>lydinnstillingene til en rekke medietyper, slik at du får den beste lyden uansett innhold. De nye mod</w:t>
      </w:r>
      <w:r w:rsidR="00292BB2">
        <w:rPr>
          <w:lang w:val="sv-SE"/>
        </w:rPr>
        <w:t>ellene er utstyrt med Bluetooth og</w:t>
      </w:r>
      <w:r w:rsidR="008F2A69" w:rsidRPr="008F2A69">
        <w:rPr>
          <w:lang w:val="sv-SE"/>
        </w:rPr>
        <w:t xml:space="preserve"> Google Cast, som lar deg streame innhold og progra</w:t>
      </w:r>
      <w:r w:rsidR="00292BB2">
        <w:rPr>
          <w:lang w:val="sv-SE"/>
        </w:rPr>
        <w:t>mmer direkte fra mobiltelefonen</w:t>
      </w:r>
      <w:r w:rsidR="008F2A69" w:rsidRPr="008F2A69">
        <w:rPr>
          <w:lang w:val="sv-SE"/>
        </w:rPr>
        <w:t xml:space="preserve">, samt Auto Music Play, som </w:t>
      </w:r>
      <w:r w:rsidR="00292BB2">
        <w:rPr>
          <w:lang w:val="sv-SE"/>
        </w:rPr>
        <w:t xml:space="preserve">både </w:t>
      </w:r>
      <w:r w:rsidR="008F2A69" w:rsidRPr="008F2A69">
        <w:rPr>
          <w:lang w:val="sv-SE"/>
        </w:rPr>
        <w:t>gir lytteren en rekke innholdskilder å velge mellom</w:t>
      </w:r>
      <w:r w:rsidR="00292BB2">
        <w:rPr>
          <w:lang w:val="sv-SE"/>
        </w:rPr>
        <w:t xml:space="preserve"> og </w:t>
      </w:r>
      <w:r w:rsidR="00292BB2" w:rsidRPr="008F2A69">
        <w:rPr>
          <w:lang w:val="sv-SE"/>
        </w:rPr>
        <w:t>fle</w:t>
      </w:r>
      <w:r w:rsidR="00292BB2">
        <w:rPr>
          <w:lang w:val="sv-SE"/>
        </w:rPr>
        <w:t>re tilkoblingsmuligheter</w:t>
      </w:r>
      <w:r w:rsidR="008F2A69" w:rsidRPr="008F2A69">
        <w:rPr>
          <w:lang w:val="sv-SE"/>
        </w:rPr>
        <w:t xml:space="preserve">. </w:t>
      </w:r>
      <w:r w:rsidR="00292BB2">
        <w:rPr>
          <w:lang w:val="sv-SE"/>
        </w:rPr>
        <w:t>LGs nye soundbar støtter både Wi-</w:t>
      </w:r>
      <w:r w:rsidR="008F2A69" w:rsidRPr="008F2A69">
        <w:rPr>
          <w:lang w:val="sv-SE"/>
        </w:rPr>
        <w:t>Fi og Bluetooth</w:t>
      </w:r>
      <w:r w:rsidR="00292BB2">
        <w:rPr>
          <w:lang w:val="sv-SE"/>
        </w:rPr>
        <w:t xml:space="preserve"> slik at du</w:t>
      </w:r>
      <w:r w:rsidR="008F2A69" w:rsidRPr="008F2A69">
        <w:rPr>
          <w:lang w:val="sv-SE"/>
        </w:rPr>
        <w:t xml:space="preserve"> automatisk </w:t>
      </w:r>
      <w:r w:rsidR="00292BB2">
        <w:rPr>
          <w:lang w:val="sv-SE"/>
        </w:rPr>
        <w:t xml:space="preserve">kan </w:t>
      </w:r>
      <w:r w:rsidR="008F2A69" w:rsidRPr="008F2A69">
        <w:rPr>
          <w:lang w:val="sv-SE"/>
        </w:rPr>
        <w:t>bytte mellom forskjellige typ</w:t>
      </w:r>
      <w:r w:rsidR="00292BB2">
        <w:rPr>
          <w:lang w:val="sv-SE"/>
        </w:rPr>
        <w:t xml:space="preserve">er innhold og den tilkoblingsmetoden </w:t>
      </w:r>
      <w:r w:rsidR="008F2A69" w:rsidRPr="008F2A69">
        <w:rPr>
          <w:lang w:val="sv-SE"/>
        </w:rPr>
        <w:t>som fungerer best.</w:t>
      </w:r>
    </w:p>
    <w:p w14:paraId="397EAA07" w14:textId="0201DE72" w:rsidR="00A03E18" w:rsidRDefault="00292BB2" w:rsidP="00292BB2">
      <w:pPr>
        <w:spacing w:line="360" w:lineRule="auto"/>
        <w:jc w:val="both"/>
        <w:rPr>
          <w:lang w:val="sv-SE"/>
        </w:rPr>
      </w:pPr>
      <w:r>
        <w:rPr>
          <w:lang w:val="sv-SE"/>
        </w:rPr>
        <w:t xml:space="preserve"> </w:t>
      </w:r>
    </w:p>
    <w:p w14:paraId="4B4DA89B" w14:textId="4C0F45FA" w:rsidR="004465CE" w:rsidRPr="00124151" w:rsidRDefault="004465CE" w:rsidP="00A03E18">
      <w:pPr>
        <w:spacing w:line="360" w:lineRule="auto"/>
        <w:jc w:val="both"/>
        <w:rPr>
          <w:b/>
          <w:lang w:val="sv-SE"/>
        </w:rPr>
      </w:pPr>
      <w:r w:rsidRPr="00124151">
        <w:rPr>
          <w:b/>
          <w:lang w:val="sv-SE"/>
        </w:rPr>
        <w:t xml:space="preserve">Enkel </w:t>
      </w:r>
      <w:r w:rsidR="00292BB2">
        <w:rPr>
          <w:b/>
          <w:lang w:val="sv-SE"/>
        </w:rPr>
        <w:t>tilkobling</w:t>
      </w:r>
      <w:r w:rsidRPr="00124151">
        <w:rPr>
          <w:b/>
          <w:lang w:val="sv-SE"/>
        </w:rPr>
        <w:t xml:space="preserve"> til Music Flow-</w:t>
      </w:r>
      <w:r w:rsidR="00292BB2">
        <w:rPr>
          <w:b/>
          <w:lang w:val="sv-SE"/>
        </w:rPr>
        <w:t>nettverk</w:t>
      </w:r>
    </w:p>
    <w:p w14:paraId="6337F180" w14:textId="55043ECE" w:rsidR="00D4577A" w:rsidRDefault="00D4577A" w:rsidP="00A03E18">
      <w:pPr>
        <w:spacing w:line="360" w:lineRule="auto"/>
        <w:jc w:val="both"/>
        <w:rPr>
          <w:lang w:val="sv-SE"/>
        </w:rPr>
      </w:pPr>
      <w:r w:rsidRPr="00D4577A">
        <w:rPr>
          <w:lang w:val="sv-SE"/>
        </w:rPr>
        <w:t>Med rask og enkel</w:t>
      </w:r>
      <w:r>
        <w:rPr>
          <w:lang w:val="sv-SE"/>
        </w:rPr>
        <w:t xml:space="preserve"> forbindelse mellom LG soundbars </w:t>
      </w:r>
      <w:r w:rsidRPr="00D4577A">
        <w:rPr>
          <w:lang w:val="sv-SE"/>
        </w:rPr>
        <w:t xml:space="preserve">og </w:t>
      </w:r>
      <w:r>
        <w:rPr>
          <w:lang w:val="sv-SE"/>
        </w:rPr>
        <w:t xml:space="preserve">andre </w:t>
      </w:r>
      <w:r w:rsidRPr="00D4577A">
        <w:rPr>
          <w:lang w:val="sv-SE"/>
        </w:rPr>
        <w:t>t</w:t>
      </w:r>
      <w:r>
        <w:rPr>
          <w:lang w:val="sv-SE"/>
        </w:rPr>
        <w:t xml:space="preserve">rådløse høyttalere i Music Flow-familien kan </w:t>
      </w:r>
      <w:r w:rsidRPr="00D4577A">
        <w:rPr>
          <w:lang w:val="sv-SE"/>
        </w:rPr>
        <w:t>disse kraftige enhetene spille nesten alt</w:t>
      </w:r>
      <w:r>
        <w:rPr>
          <w:lang w:val="sv-SE"/>
        </w:rPr>
        <w:t xml:space="preserve"> slags innhold fra en smarttelefon.</w:t>
      </w:r>
      <w:r w:rsidRPr="00D4577A">
        <w:rPr>
          <w:lang w:val="sv-SE"/>
        </w:rPr>
        <w:t xml:space="preserve"> Den </w:t>
      </w:r>
      <w:r>
        <w:rPr>
          <w:lang w:val="sv-SE"/>
        </w:rPr>
        <w:t>enkle Bluetooth-</w:t>
      </w:r>
      <w:r w:rsidRPr="00D4577A">
        <w:rPr>
          <w:lang w:val="sv-SE"/>
        </w:rPr>
        <w:t>tilkobling</w:t>
      </w:r>
      <w:r>
        <w:rPr>
          <w:lang w:val="sv-SE"/>
        </w:rPr>
        <w:t>en i</w:t>
      </w:r>
      <w:r w:rsidRPr="00D4577A">
        <w:rPr>
          <w:lang w:val="sv-SE"/>
        </w:rPr>
        <w:t xml:space="preserve"> høyttaler</w:t>
      </w:r>
      <w:r>
        <w:rPr>
          <w:lang w:val="sv-SE"/>
        </w:rPr>
        <w:t>ne</w:t>
      </w:r>
      <w:r w:rsidRPr="00D4577A">
        <w:rPr>
          <w:lang w:val="sv-SE"/>
        </w:rPr>
        <w:t>e P7 og P5 g</w:t>
      </w:r>
      <w:r>
        <w:rPr>
          <w:lang w:val="sv-SE"/>
        </w:rPr>
        <w:t>ir en trådløs tilkobling for fantasitisk lyd hvor som helst</w:t>
      </w:r>
      <w:r w:rsidRPr="00D4577A">
        <w:rPr>
          <w:lang w:val="sv-SE"/>
        </w:rPr>
        <w:t>, når som helst .</w:t>
      </w:r>
    </w:p>
    <w:p w14:paraId="210F597E" w14:textId="77777777" w:rsidR="00CD7CF3" w:rsidRPr="00A03E18" w:rsidRDefault="00CD7CF3" w:rsidP="00A03E18">
      <w:pPr>
        <w:spacing w:line="360" w:lineRule="auto"/>
        <w:jc w:val="both"/>
        <w:rPr>
          <w:lang w:val="sv-SE"/>
        </w:rPr>
      </w:pPr>
    </w:p>
    <w:p w14:paraId="64E9061F" w14:textId="4BEA47EA" w:rsidR="00A03E18" w:rsidRDefault="00D4577A" w:rsidP="00A03E18">
      <w:pPr>
        <w:spacing w:line="360" w:lineRule="auto"/>
        <w:jc w:val="both"/>
        <w:rPr>
          <w:lang w:val="sv-SE"/>
        </w:rPr>
      </w:pPr>
      <w:r>
        <w:rPr>
          <w:lang w:val="sv-SE"/>
        </w:rPr>
        <w:t xml:space="preserve">Videre kommer </w:t>
      </w:r>
      <w:r w:rsidR="006872A8">
        <w:rPr>
          <w:lang w:val="sv-SE"/>
        </w:rPr>
        <w:t>L</w:t>
      </w:r>
      <w:r>
        <w:rPr>
          <w:lang w:val="sv-SE"/>
        </w:rPr>
        <w:t xml:space="preserve">gtil å lansere tre nye </w:t>
      </w:r>
      <w:r w:rsidR="006872A8">
        <w:rPr>
          <w:lang w:val="sv-SE"/>
        </w:rPr>
        <w:t>X-Boom-s</w:t>
      </w:r>
      <w:r w:rsidR="00A03E18" w:rsidRPr="00A03E18">
        <w:rPr>
          <w:lang w:val="sv-SE"/>
        </w:rPr>
        <w:t>ystem på CES 2016</w:t>
      </w:r>
      <w:r w:rsidR="00CD7CF3">
        <w:rPr>
          <w:lang w:val="sv-SE"/>
        </w:rPr>
        <w:t xml:space="preserve"> – </w:t>
      </w:r>
      <w:r>
        <w:rPr>
          <w:lang w:val="sv-SE"/>
        </w:rPr>
        <w:t>to</w:t>
      </w:r>
      <w:r w:rsidR="00A03E18" w:rsidRPr="00A03E18">
        <w:rPr>
          <w:lang w:val="sv-SE"/>
        </w:rPr>
        <w:t xml:space="preserve"> LG X-Boom Solo</w:t>
      </w:r>
      <w:r w:rsidR="006E193D">
        <w:rPr>
          <w:lang w:val="sv-SE"/>
        </w:rPr>
        <w:t>-</w:t>
      </w:r>
      <w:r>
        <w:rPr>
          <w:lang w:val="sv-SE"/>
        </w:rPr>
        <w:t>modeller (OM7560 og</w:t>
      </w:r>
      <w:r w:rsidR="006872A8">
        <w:rPr>
          <w:lang w:val="sv-SE"/>
        </w:rPr>
        <w:t xml:space="preserve"> OM5560) samt</w:t>
      </w:r>
      <w:r w:rsidR="00A03E18" w:rsidRPr="00A03E18">
        <w:rPr>
          <w:lang w:val="sv-SE"/>
        </w:rPr>
        <w:t xml:space="preserve"> CM9960. X</w:t>
      </w:r>
      <w:r>
        <w:rPr>
          <w:lang w:val="sv-SE"/>
        </w:rPr>
        <w:t>OM7560 og</w:t>
      </w:r>
      <w:r w:rsidR="006E193D">
        <w:rPr>
          <w:lang w:val="sv-SE"/>
        </w:rPr>
        <w:t xml:space="preserve"> OM5560</w:t>
      </w:r>
      <w:r>
        <w:rPr>
          <w:lang w:val="sv-SE"/>
        </w:rPr>
        <w:t xml:space="preserve"> fungere</w:t>
      </w:r>
      <w:r w:rsidR="00A03E18" w:rsidRPr="00A03E18">
        <w:rPr>
          <w:lang w:val="sv-SE"/>
        </w:rPr>
        <w:t xml:space="preserve">r som </w:t>
      </w:r>
      <w:r>
        <w:rPr>
          <w:lang w:val="sv-SE"/>
        </w:rPr>
        <w:t>komplette</w:t>
      </w:r>
      <w:r w:rsidR="004465CE" w:rsidRPr="00A03E18">
        <w:rPr>
          <w:lang w:val="sv-SE"/>
        </w:rPr>
        <w:t xml:space="preserve"> </w:t>
      </w:r>
      <w:r>
        <w:rPr>
          <w:lang w:val="sv-SE"/>
        </w:rPr>
        <w:t xml:space="preserve">ungderholdningsløsninger </w:t>
      </w:r>
      <w:r w:rsidR="006E193D">
        <w:rPr>
          <w:lang w:val="sv-SE"/>
        </w:rPr>
        <w:t>med</w:t>
      </w:r>
      <w:r>
        <w:rPr>
          <w:lang w:val="sv-SE"/>
        </w:rPr>
        <w:t xml:space="preserve"> både kraftig lyd og trådløse tilkoblingmuligheter. </w:t>
      </w:r>
      <w:r w:rsidR="00A03E18" w:rsidRPr="00A03E18">
        <w:rPr>
          <w:lang w:val="sv-SE"/>
        </w:rPr>
        <w:t xml:space="preserve"> </w:t>
      </w:r>
      <w:r>
        <w:rPr>
          <w:lang w:val="sv-SE"/>
        </w:rPr>
        <w:t>Begge</w:t>
      </w:r>
      <w:r w:rsidR="00A03E18" w:rsidRPr="00A03E18">
        <w:rPr>
          <w:lang w:val="sv-SE"/>
        </w:rPr>
        <w:t xml:space="preserve"> X-Boom</w:t>
      </w:r>
      <w:r w:rsidR="00CD7CF3">
        <w:rPr>
          <w:lang w:val="sv-SE"/>
        </w:rPr>
        <w:t xml:space="preserve"> </w:t>
      </w:r>
      <w:r w:rsidR="00A03E18" w:rsidRPr="00A03E18">
        <w:rPr>
          <w:lang w:val="sv-SE"/>
        </w:rPr>
        <w:t>Solo</w:t>
      </w:r>
      <w:r w:rsidR="004465CE">
        <w:rPr>
          <w:lang w:val="sv-SE"/>
        </w:rPr>
        <w:t>-</w:t>
      </w:r>
      <w:r>
        <w:rPr>
          <w:lang w:val="sv-SE"/>
        </w:rPr>
        <w:t>modellene</w:t>
      </w:r>
      <w:r w:rsidR="00A03E18" w:rsidRPr="00A03E18">
        <w:rPr>
          <w:lang w:val="sv-SE"/>
        </w:rPr>
        <w:t xml:space="preserve"> </w:t>
      </w:r>
      <w:r w:rsidR="001263AF">
        <w:rPr>
          <w:lang w:val="sv-SE"/>
        </w:rPr>
        <w:t xml:space="preserve">kan </w:t>
      </w:r>
      <w:r>
        <w:rPr>
          <w:lang w:val="sv-SE"/>
        </w:rPr>
        <w:t>skilte med komplette lydsystem</w:t>
      </w:r>
      <w:r w:rsidR="00E2340B">
        <w:rPr>
          <w:lang w:val="sv-SE"/>
        </w:rPr>
        <w:t>er</w:t>
      </w:r>
      <w:r>
        <w:rPr>
          <w:lang w:val="sv-SE"/>
        </w:rPr>
        <w:t xml:space="preserve"> plassert i separate høyytalere som gi</w:t>
      </w:r>
      <w:r w:rsidR="00E2340B">
        <w:rPr>
          <w:lang w:val="sv-SE"/>
        </w:rPr>
        <w:t>r</w:t>
      </w:r>
      <w:r>
        <w:rPr>
          <w:lang w:val="sv-SE"/>
        </w:rPr>
        <w:t xml:space="preserve"> dem mulighet til å levere kraftig lyd – perfekt til hjemmefesten og andre store </w:t>
      </w:r>
      <w:r w:rsidR="00E2340B">
        <w:rPr>
          <w:lang w:val="sv-SE"/>
        </w:rPr>
        <w:t>arrangementer</w:t>
      </w:r>
      <w:r>
        <w:rPr>
          <w:lang w:val="sv-SE"/>
        </w:rPr>
        <w:t xml:space="preserve">. </w:t>
      </w:r>
    </w:p>
    <w:p w14:paraId="4F491AA7" w14:textId="77777777" w:rsidR="005D70C3" w:rsidRDefault="005D70C3" w:rsidP="00A03E18">
      <w:pPr>
        <w:spacing w:line="360" w:lineRule="auto"/>
        <w:jc w:val="both"/>
        <w:rPr>
          <w:lang w:val="sv-SE"/>
        </w:rPr>
      </w:pPr>
    </w:p>
    <w:p w14:paraId="35557B6D" w14:textId="77777777" w:rsidR="005D70C3" w:rsidRPr="00F01333" w:rsidRDefault="005D70C3" w:rsidP="005D70C3">
      <w:pPr>
        <w:pStyle w:val="NormalWeb"/>
        <w:spacing w:line="360" w:lineRule="auto"/>
        <w:rPr>
          <w:rFonts w:ascii="Times New Roman" w:hAnsi="Times New Roman" w:cs="Times New Roman"/>
          <w:b/>
          <w:sz w:val="24"/>
          <w:szCs w:val="24"/>
          <w:lang w:val="sv-SE"/>
        </w:rPr>
      </w:pPr>
      <w:r w:rsidRPr="00F01333">
        <w:rPr>
          <w:rFonts w:ascii="Times New Roman" w:hAnsi="Times New Roman" w:cs="Times New Roman"/>
          <w:b/>
          <w:sz w:val="24"/>
          <w:szCs w:val="24"/>
          <w:lang w:val="sv-SE"/>
        </w:rPr>
        <w:t>H</w:t>
      </w:r>
      <w:r>
        <w:rPr>
          <w:rFonts w:ascii="Times New Roman" w:hAnsi="Times New Roman" w:cs="Times New Roman"/>
          <w:b/>
          <w:sz w:val="24"/>
          <w:szCs w:val="24"/>
          <w:lang w:val="sv-SE"/>
        </w:rPr>
        <w:t xml:space="preserve">øyoppløselige bilder og mer informasjon </w:t>
      </w:r>
    </w:p>
    <w:p w14:paraId="2B6CD4C6" w14:textId="47CE9B46" w:rsidR="005D70C3" w:rsidRPr="00F01333" w:rsidRDefault="005D70C3" w:rsidP="005D70C3">
      <w:pPr>
        <w:pStyle w:val="NormalWeb"/>
        <w:spacing w:line="360" w:lineRule="auto"/>
        <w:rPr>
          <w:rFonts w:ascii="Times New Roman" w:hAnsi="Times New Roman" w:cs="Times New Roman"/>
          <w:sz w:val="24"/>
          <w:szCs w:val="24"/>
          <w:lang w:val="sv-SE"/>
        </w:rPr>
      </w:pPr>
      <w:r w:rsidRPr="00F01333">
        <w:rPr>
          <w:rFonts w:ascii="Times New Roman" w:hAnsi="Times New Roman" w:cs="Times New Roman"/>
          <w:sz w:val="24"/>
          <w:szCs w:val="24"/>
          <w:lang w:val="sv-SE"/>
        </w:rPr>
        <w:t>F</w:t>
      </w:r>
      <w:r>
        <w:rPr>
          <w:rFonts w:ascii="Times New Roman" w:hAnsi="Times New Roman" w:cs="Times New Roman"/>
          <w:sz w:val="24"/>
          <w:szCs w:val="24"/>
          <w:lang w:val="sv-SE"/>
        </w:rPr>
        <w:t xml:space="preserve">or høyoppløslige bilder, gå til </w:t>
      </w:r>
      <w:hyperlink r:id="rId9" w:history="1">
        <w:r w:rsidR="000D7F76">
          <w:rPr>
            <w:rStyle w:val="Hyperlink"/>
            <w:rFonts w:ascii="Times New Roman" w:hAnsi="Times New Roman"/>
            <w:sz w:val="24"/>
            <w:szCs w:val="24"/>
            <w:lang w:val="sv-SE"/>
          </w:rPr>
          <w:t>LGs</w:t>
        </w:r>
        <w:r w:rsidRPr="00F01333">
          <w:rPr>
            <w:rStyle w:val="Hyperlink"/>
            <w:rFonts w:ascii="Times New Roman" w:hAnsi="Times New Roman"/>
            <w:sz w:val="24"/>
            <w:szCs w:val="24"/>
            <w:lang w:val="sv-SE"/>
          </w:rPr>
          <w:t xml:space="preserve"> bildarkiv</w:t>
        </w:r>
      </w:hyperlink>
      <w:r>
        <w:rPr>
          <w:rFonts w:ascii="Times New Roman" w:hAnsi="Times New Roman" w:cs="Times New Roman"/>
          <w:sz w:val="24"/>
          <w:szCs w:val="24"/>
          <w:lang w:val="sv-SE"/>
        </w:rPr>
        <w:t xml:space="preserve"> og skriv modellnavnet eller </w:t>
      </w:r>
      <w:r w:rsidRPr="00F01333">
        <w:rPr>
          <w:rFonts w:ascii="Times New Roman" w:hAnsi="Times New Roman" w:cs="Times New Roman"/>
          <w:sz w:val="24"/>
          <w:szCs w:val="24"/>
          <w:lang w:val="sv-SE"/>
        </w:rPr>
        <w:t>”</w:t>
      </w:r>
      <w:r w:rsidRPr="0072207C">
        <w:rPr>
          <w:rFonts w:ascii="Times New Roman" w:hAnsi="Times New Roman" w:cs="Times New Roman"/>
          <w:sz w:val="24"/>
          <w:szCs w:val="24"/>
          <w:lang w:val="sv-SE"/>
        </w:rPr>
        <w:t>oled2016</w:t>
      </w:r>
      <w:r w:rsidRPr="00F01333">
        <w:rPr>
          <w:rFonts w:ascii="Times New Roman" w:hAnsi="Times New Roman" w:cs="Times New Roman"/>
          <w:sz w:val="24"/>
          <w:szCs w:val="24"/>
          <w:lang w:val="sv-SE"/>
        </w:rPr>
        <w:t>” i s</w:t>
      </w:r>
      <w:r>
        <w:rPr>
          <w:rFonts w:ascii="Times New Roman" w:hAnsi="Times New Roman" w:cs="Times New Roman"/>
          <w:sz w:val="24"/>
          <w:szCs w:val="24"/>
          <w:lang w:val="sv-SE"/>
        </w:rPr>
        <w:t xml:space="preserve">økeruten til venstre. </w:t>
      </w:r>
      <w:r w:rsidRPr="0072207C">
        <w:rPr>
          <w:rFonts w:ascii="Times New Roman" w:hAnsi="Times New Roman" w:cs="Times New Roman"/>
          <w:sz w:val="24"/>
          <w:szCs w:val="24"/>
          <w:lang w:val="sv-SE"/>
        </w:rPr>
        <w:t>Pris o</w:t>
      </w:r>
      <w:r>
        <w:rPr>
          <w:rFonts w:ascii="Times New Roman" w:hAnsi="Times New Roman" w:cs="Times New Roman"/>
          <w:sz w:val="24"/>
          <w:szCs w:val="24"/>
          <w:lang w:val="sv-SE"/>
        </w:rPr>
        <w:t>g tilgjengelighet i Norden vil bli annonsert i forbindelse med lansering. For mer informasjon om LG</w:t>
      </w:r>
      <w:r w:rsidRPr="00F01333">
        <w:rPr>
          <w:rFonts w:ascii="Times New Roman" w:hAnsi="Times New Roman" w:cs="Times New Roman"/>
          <w:sz w:val="24"/>
          <w:szCs w:val="24"/>
          <w:lang w:val="sv-SE"/>
        </w:rPr>
        <w:t>s nyheter på CES, bes</w:t>
      </w:r>
      <w:r>
        <w:rPr>
          <w:rFonts w:ascii="Times New Roman" w:hAnsi="Times New Roman" w:cs="Times New Roman"/>
          <w:sz w:val="24"/>
          <w:szCs w:val="24"/>
          <w:lang w:val="sv-SE"/>
        </w:rPr>
        <w:t>øk vårt globale nyhetsrom</w:t>
      </w:r>
      <w:r w:rsidRPr="00F01333">
        <w:rPr>
          <w:rFonts w:ascii="Times New Roman" w:hAnsi="Times New Roman" w:cs="Times New Roman"/>
          <w:sz w:val="24"/>
          <w:szCs w:val="24"/>
          <w:lang w:val="sv-SE"/>
        </w:rPr>
        <w:t xml:space="preserve"> </w:t>
      </w:r>
      <w:hyperlink r:id="rId10" w:history="1">
        <w:r w:rsidRPr="00DD4ABC">
          <w:rPr>
            <w:rStyle w:val="Hyperlink"/>
            <w:rFonts w:ascii="Times New Roman" w:hAnsi="Times New Roman"/>
            <w:sz w:val="24"/>
            <w:szCs w:val="24"/>
            <w:lang w:val="sv-SE"/>
          </w:rPr>
          <w:t>www.lgnewsroom.com</w:t>
        </w:r>
      </w:hyperlink>
      <w:r>
        <w:rPr>
          <w:rStyle w:val="Hyperlink"/>
          <w:rFonts w:ascii="Times New Roman" w:hAnsi="Times New Roman"/>
          <w:sz w:val="24"/>
          <w:szCs w:val="24"/>
          <w:lang w:val="sv-SE"/>
        </w:rPr>
        <w:t>/ces2016</w:t>
      </w:r>
      <w:r>
        <w:rPr>
          <w:rFonts w:ascii="Times New Roman" w:hAnsi="Times New Roman" w:cs="Times New Roman"/>
          <w:sz w:val="24"/>
          <w:szCs w:val="24"/>
          <w:lang w:val="sv-SE"/>
        </w:rPr>
        <w:t xml:space="preserve"> og vårt norske presserom</w:t>
      </w:r>
      <w:r w:rsidRPr="00F01333">
        <w:rPr>
          <w:rFonts w:ascii="Times New Roman" w:hAnsi="Times New Roman" w:cs="Times New Roman"/>
          <w:sz w:val="24"/>
          <w:szCs w:val="24"/>
          <w:lang w:val="sv-SE"/>
        </w:rPr>
        <w:t xml:space="preserve"> på </w:t>
      </w:r>
      <w:hyperlink r:id="rId11" w:history="1">
        <w:r w:rsidRPr="00E861BD">
          <w:rPr>
            <w:rStyle w:val="Hyperlink"/>
            <w:rFonts w:ascii="Times New Roman" w:hAnsi="Times New Roman"/>
            <w:sz w:val="24"/>
            <w:szCs w:val="24"/>
            <w:lang w:val="sv-SE"/>
          </w:rPr>
          <w:t>www.mynewsdesk.com/no/lgnordic</w:t>
        </w:r>
      </w:hyperlink>
      <w:r w:rsidRPr="00F7396E">
        <w:rPr>
          <w:rFonts w:ascii="Times New Roman" w:hAnsi="Times New Roman" w:cs="Times New Roman"/>
          <w:sz w:val="24"/>
          <w:szCs w:val="24"/>
          <w:lang w:val="sv-SE"/>
        </w:rPr>
        <w:t>.</w:t>
      </w:r>
      <w:r w:rsidRPr="00F01333">
        <w:rPr>
          <w:rFonts w:ascii="Times New Roman" w:hAnsi="Times New Roman" w:cs="Times New Roman"/>
          <w:sz w:val="24"/>
          <w:szCs w:val="24"/>
          <w:lang w:val="sv-SE"/>
        </w:rPr>
        <w:t xml:space="preserve"> </w:t>
      </w:r>
    </w:p>
    <w:p w14:paraId="42904FE2" w14:textId="77777777" w:rsidR="005D70C3" w:rsidRPr="00A03E18" w:rsidRDefault="005D70C3" w:rsidP="00A03E18">
      <w:pPr>
        <w:spacing w:line="360" w:lineRule="auto"/>
        <w:jc w:val="both"/>
        <w:rPr>
          <w:lang w:val="sv-SE"/>
        </w:rPr>
      </w:pPr>
    </w:p>
    <w:p w14:paraId="5A9CBAD0" w14:textId="77777777" w:rsidR="0094469E" w:rsidRPr="00482EEC" w:rsidRDefault="0094469E" w:rsidP="0094469E">
      <w:pPr>
        <w:jc w:val="center"/>
      </w:pPr>
      <w:r w:rsidRPr="00482EEC">
        <w:t>###</w:t>
      </w:r>
    </w:p>
    <w:p w14:paraId="49B79873" w14:textId="77777777" w:rsidR="0094469E" w:rsidRDefault="0094469E" w:rsidP="0094469E">
      <w:pPr>
        <w:keepNext/>
        <w:keepLines/>
        <w:rPr>
          <w:rFonts w:eastAsia="Gulim" w:cs="Gulim"/>
          <w:b/>
          <w:bCs/>
          <w:color w:val="CC0066"/>
          <w:sz w:val="18"/>
          <w:szCs w:val="18"/>
          <w:lang w:val="en-GB"/>
        </w:rPr>
      </w:pPr>
    </w:p>
    <w:p w14:paraId="139919EA" w14:textId="2CEC1DF3" w:rsidR="004D7B4F" w:rsidRPr="004D7B4F" w:rsidRDefault="004D7B4F" w:rsidP="004D7B4F">
      <w:pPr>
        <w:rPr>
          <w:sz w:val="18"/>
          <w:szCs w:val="18"/>
          <w:lang w:val="nb-NO"/>
        </w:rPr>
      </w:pPr>
      <w:r w:rsidRPr="004D7B4F">
        <w:rPr>
          <w:rFonts w:eastAsia="Gulim"/>
          <w:b/>
          <w:bCs/>
          <w:color w:val="CC0066"/>
          <w:sz w:val="18"/>
          <w:szCs w:val="18"/>
        </w:rPr>
        <w:t>Om LG Electronics</w:t>
      </w:r>
      <w:r w:rsidRPr="004D7B4F">
        <w:rPr>
          <w:rFonts w:eastAsia="Gulim"/>
          <w:b/>
          <w:bCs/>
          <w:color w:val="CC0066"/>
          <w:sz w:val="18"/>
          <w:szCs w:val="18"/>
        </w:rPr>
        <w:br/>
      </w:r>
      <w:r w:rsidRPr="004D7B4F">
        <w:rPr>
          <w:sz w:val="18"/>
          <w:szCs w:val="18"/>
        </w:rPr>
        <w:t xml:space="preserve">LG Electronics, Inc. </w:t>
      </w:r>
      <w:r w:rsidRPr="004D7B4F">
        <w:rPr>
          <w:sz w:val="18"/>
          <w:szCs w:val="18"/>
          <w:lang w:val="nb-NO"/>
        </w:rPr>
        <w:t xml:space="preserve">(KSE: 066570.KS) er en av verdens største leverandører og en innovatør innenfor hjemmeelektronikk, hvitevarer og mobil kommunikasjon med over 83 000 ansatte fordelt på 119 kontor verden rundt. LG oppnådde en global omsetning på USD 55,91 milliarder for 2014. LG består av fire forretningsområder - Home Entertainment, Mobile Communications, Home Appliance &amp; Air Solution og </w:t>
      </w:r>
      <w:r w:rsidRPr="004D7B4F">
        <w:rPr>
          <w:rFonts w:eastAsia="Calibri"/>
          <w:sz w:val="18"/>
          <w:szCs w:val="18"/>
          <w:lang w:val="fi-FI" w:eastAsia="en-GB"/>
        </w:rPr>
        <w:t>Vehicle Components</w:t>
      </w:r>
      <w:r w:rsidRPr="004D7B4F">
        <w:rPr>
          <w:sz w:val="18"/>
          <w:szCs w:val="18"/>
          <w:lang w:val="nb-NO"/>
        </w:rPr>
        <w:t xml:space="preserve"> – og er en av verdens største produsenter av flat-tv, audio- og videoprodukter, mobiltelefoner, klimaanlegg, vaskemaskiner og kjøleskap. Siden oktober 1999 har LG Electronics også vært representert i Norden. Den nordiske omsetningen hadde en oppgang i 2014 til </w:t>
      </w:r>
      <w:r w:rsidRPr="004D7B4F">
        <w:rPr>
          <w:rFonts w:eastAsia="Gulim" w:cs="Gulim"/>
          <w:sz w:val="18"/>
          <w:szCs w:val="18"/>
          <w:lang w:val="nb-NO"/>
        </w:rPr>
        <w:t>nær 2,2 milliarder NOK</w:t>
      </w:r>
      <w:r w:rsidRPr="004D7B4F">
        <w:rPr>
          <w:sz w:val="18"/>
          <w:szCs w:val="18"/>
          <w:lang w:val="nb-NO"/>
        </w:rPr>
        <w:t xml:space="preserve">. For mer informasjon besøk </w:t>
      </w:r>
      <w:hyperlink r:id="rId12" w:history="1">
        <w:r w:rsidRPr="007A630F">
          <w:rPr>
            <w:rStyle w:val="Hyperlink"/>
            <w:rFonts w:ascii="Times New Roman" w:hAnsi="Times New Roman"/>
            <w:bCs/>
            <w:sz w:val="18"/>
            <w:szCs w:val="18"/>
            <w:lang w:val="nb-NO"/>
          </w:rPr>
          <w:t>www.lg.com</w:t>
        </w:r>
      </w:hyperlink>
      <w:r>
        <w:rPr>
          <w:bCs/>
          <w:sz w:val="18"/>
          <w:szCs w:val="18"/>
          <w:lang w:val="nb-NO"/>
        </w:rPr>
        <w:t xml:space="preserve"> </w:t>
      </w:r>
    </w:p>
    <w:p w14:paraId="42744237" w14:textId="77777777" w:rsidR="0094469E" w:rsidRPr="002B3167" w:rsidRDefault="0094469E" w:rsidP="0094469E">
      <w:pPr>
        <w:keepNext/>
        <w:keepLines/>
        <w:rPr>
          <w:rFonts w:eastAsia="Gulim" w:cs="Gulim"/>
          <w:sz w:val="18"/>
          <w:szCs w:val="18"/>
          <w:highlight w:val="yellow"/>
          <w:lang w:val="sv-SE"/>
        </w:rPr>
      </w:pPr>
    </w:p>
    <w:p w14:paraId="50A4B7CE" w14:textId="77777777" w:rsidR="004D7B4F" w:rsidRPr="004D7B4F" w:rsidRDefault="004D7B4F" w:rsidP="004D7B4F">
      <w:pPr>
        <w:rPr>
          <w:sz w:val="18"/>
          <w:szCs w:val="18"/>
          <w:lang w:val="nb-NO"/>
        </w:rPr>
      </w:pPr>
      <w:r w:rsidRPr="004D7B4F">
        <w:rPr>
          <w:rFonts w:eastAsia="Gulim"/>
          <w:b/>
          <w:bCs/>
          <w:color w:val="CC0066"/>
          <w:sz w:val="18"/>
          <w:szCs w:val="18"/>
          <w:lang w:val="nb-NO"/>
        </w:rPr>
        <w:t>Om LG Electronics Home Entertainment</w:t>
      </w:r>
      <w:r w:rsidRPr="004D7B4F">
        <w:rPr>
          <w:rFonts w:eastAsia="Gulim"/>
          <w:b/>
          <w:bCs/>
          <w:color w:val="CC0066"/>
          <w:sz w:val="18"/>
          <w:szCs w:val="18"/>
          <w:lang w:val="nb-NO"/>
        </w:rPr>
        <w:br/>
      </w:r>
      <w:r w:rsidRPr="004D7B4F">
        <w:rPr>
          <w:sz w:val="18"/>
          <w:szCs w:val="18"/>
          <w:lang w:val="nb-NO"/>
        </w:rPr>
        <w:t xml:space="preserve">LG Home Entertainment Company (HE) er en fremtredende global produsent av flatskjermer og audio- og videoprodukter for hjemmebruk så vel som for profesjonelle brukere. LG HE omfatter blant annet LCD- og plasma-tv, hjemmekinosystem, Blu-ray-spillere, lydkomponenter, videospillere og plasmaskjermer. LG streber alltid etter å føre teknikken fremover med fokus på å utvikle produkter med smarte funksjoner og stilrent design som møter de globale konsumentenes behov. LGs konsumentprodukter inkluderer CINEMA 3D Smart-TV, OLED-TV, IPS-monitorer samt hjemmekinoanlegg, Blu-ray-spillere og eksterne lagringsenheter. LGs kommersielle B2B-produkter inkluderer digital signage, hotell-TV, videokonferansesystem og IP-sikkerhetskameraer. </w:t>
      </w:r>
    </w:p>
    <w:p w14:paraId="011D0B74" w14:textId="1B421177" w:rsidR="0094469E" w:rsidRDefault="0094469E" w:rsidP="0094469E">
      <w:pPr>
        <w:rPr>
          <w:rFonts w:eastAsia="Malgun Gothic"/>
          <w:bCs/>
          <w:i/>
          <w:iCs/>
          <w:sz w:val="18"/>
          <w:szCs w:val="18"/>
          <w:lang w:val="sv-SE"/>
        </w:rPr>
      </w:pPr>
      <w:r w:rsidRPr="002B3167">
        <w:rPr>
          <w:rFonts w:eastAsia="Malgun Gothic"/>
          <w:bCs/>
          <w:i/>
          <w:iCs/>
          <w:sz w:val="18"/>
          <w:szCs w:val="18"/>
          <w:lang w:val="sv-SE"/>
        </w:rPr>
        <w:br/>
      </w:r>
      <w:r w:rsidRPr="002B3167">
        <w:rPr>
          <w:rFonts w:eastAsia="Malgun Gothic"/>
          <w:bCs/>
          <w:i/>
          <w:iCs/>
          <w:sz w:val="18"/>
          <w:szCs w:val="18"/>
          <w:lang w:val="sv-SE"/>
        </w:rPr>
        <w:br/>
      </w:r>
    </w:p>
    <w:p w14:paraId="29FFE35E" w14:textId="77777777" w:rsidR="004D7B4F" w:rsidRPr="004D7B4F" w:rsidRDefault="004D7B4F" w:rsidP="004D7B4F">
      <w:pPr>
        <w:ind w:firstLine="2"/>
        <w:jc w:val="both"/>
        <w:rPr>
          <w:rFonts w:eastAsia="Malgun Gothic"/>
          <w:b/>
          <w:i/>
          <w:iCs/>
          <w:sz w:val="18"/>
          <w:szCs w:val="18"/>
          <w:lang w:val="nb-NO"/>
        </w:rPr>
      </w:pPr>
      <w:r w:rsidRPr="004D7B4F">
        <w:rPr>
          <w:rFonts w:eastAsia="Malgun Gothic"/>
          <w:b/>
          <w:bCs/>
          <w:i/>
          <w:iCs/>
          <w:sz w:val="18"/>
          <w:szCs w:val="18"/>
          <w:lang w:val="nb-NO"/>
        </w:rPr>
        <w:t>Hvis dere ønsker mer informasjon, vennligst kontakt:</w:t>
      </w:r>
    </w:p>
    <w:p w14:paraId="741C6C0C" w14:textId="77777777" w:rsidR="0094469E" w:rsidRPr="002B3167" w:rsidRDefault="0094469E" w:rsidP="0094469E">
      <w:pPr>
        <w:rPr>
          <w:rFonts w:eastAsia="Malgun Gothic"/>
          <w:i/>
          <w:iCs/>
          <w:sz w:val="18"/>
          <w:szCs w:val="18"/>
          <w:lang w:val="sv-SE"/>
        </w:rPr>
      </w:pPr>
    </w:p>
    <w:tbl>
      <w:tblPr>
        <w:tblW w:w="0" w:type="auto"/>
        <w:tblLook w:val="04A0" w:firstRow="1" w:lastRow="0" w:firstColumn="1" w:lastColumn="0" w:noHBand="0" w:noVBand="1"/>
      </w:tblPr>
      <w:tblGrid>
        <w:gridCol w:w="4250"/>
        <w:gridCol w:w="4255"/>
      </w:tblGrid>
      <w:tr w:rsidR="0094469E" w:rsidRPr="001C1FC9" w14:paraId="7F729A75" w14:textId="77777777" w:rsidTr="004D7B4F">
        <w:trPr>
          <w:trHeight w:val="683"/>
        </w:trPr>
        <w:tc>
          <w:tcPr>
            <w:tcW w:w="4322" w:type="dxa"/>
          </w:tcPr>
          <w:p w14:paraId="3519E7ED" w14:textId="7598D3F7" w:rsidR="004D7B4F" w:rsidRDefault="004D7B4F" w:rsidP="004D7B4F">
            <w:pPr>
              <w:rPr>
                <w:sz w:val="18"/>
                <w:szCs w:val="18"/>
              </w:rPr>
            </w:pPr>
            <w:r w:rsidRPr="00523A10">
              <w:rPr>
                <w:sz w:val="18"/>
                <w:szCs w:val="18"/>
              </w:rPr>
              <w:t>LG-One Hill+Knowlton (</w:t>
            </w:r>
            <w:r w:rsidR="000D7F76">
              <w:rPr>
                <w:sz w:val="18"/>
                <w:szCs w:val="18"/>
              </w:rPr>
              <w:t>LGs</w:t>
            </w:r>
            <w:r w:rsidRPr="00523A10">
              <w:rPr>
                <w:sz w:val="18"/>
                <w:szCs w:val="18"/>
              </w:rPr>
              <w:t xml:space="preserve"> PR-byrå)</w:t>
            </w:r>
          </w:p>
          <w:p w14:paraId="3DE3317C" w14:textId="77777777" w:rsidR="004D7B4F" w:rsidRPr="00F342A4" w:rsidRDefault="004D7B4F" w:rsidP="004D7B4F">
            <w:pPr>
              <w:rPr>
                <w:sz w:val="18"/>
                <w:szCs w:val="18"/>
                <w:lang w:val="nn-NO"/>
              </w:rPr>
            </w:pPr>
            <w:r w:rsidRPr="00F342A4">
              <w:rPr>
                <w:sz w:val="18"/>
                <w:szCs w:val="18"/>
                <w:lang w:val="nn-NO"/>
              </w:rPr>
              <w:t>Roland Berg Lie</w:t>
            </w:r>
          </w:p>
          <w:p w14:paraId="4FEE3956" w14:textId="44BBFFE3" w:rsidR="004D7B4F" w:rsidRPr="004D7B4F" w:rsidRDefault="004D7B4F" w:rsidP="004D7B4F">
            <w:pPr>
              <w:rPr>
                <w:lang w:val="nn-NO"/>
              </w:rPr>
            </w:pPr>
            <w:r w:rsidRPr="00F342A4">
              <w:rPr>
                <w:sz w:val="18"/>
                <w:szCs w:val="18"/>
                <w:lang w:val="nn-NO"/>
              </w:rPr>
              <w:t>Tel: 415 08 757</w:t>
            </w:r>
          </w:p>
          <w:p w14:paraId="0B38BEA6" w14:textId="03A142C5" w:rsidR="0094469E" w:rsidRPr="004D7B4F" w:rsidRDefault="004D7B4F" w:rsidP="004D7B4F">
            <w:pPr>
              <w:jc w:val="both"/>
              <w:rPr>
                <w:rFonts w:eastAsia="Malgun Gothic"/>
                <w:i/>
                <w:iCs/>
                <w:sz w:val="18"/>
                <w:szCs w:val="18"/>
                <w:lang w:val="nn-NO"/>
              </w:rPr>
            </w:pPr>
            <w:r w:rsidRPr="00F342A4">
              <w:rPr>
                <w:sz w:val="18"/>
                <w:szCs w:val="18"/>
                <w:lang w:val="nn-NO"/>
              </w:rPr>
              <w:t>E-post:</w:t>
            </w:r>
            <w:r w:rsidRPr="00F342A4">
              <w:rPr>
                <w:lang w:val="nn-NO"/>
              </w:rPr>
              <w:t xml:space="preserve"> </w:t>
            </w:r>
            <w:hyperlink r:id="rId13" w:history="1">
              <w:r w:rsidR="005D70C3" w:rsidRPr="00E861BD">
                <w:rPr>
                  <w:rStyle w:val="Hyperlink"/>
                  <w:rFonts w:ascii="Times New Roman" w:hAnsi="Times New Roman"/>
                  <w:bCs/>
                  <w:sz w:val="18"/>
                  <w:szCs w:val="18"/>
                  <w:lang w:val="nn-NO"/>
                </w:rPr>
                <w:t>rolandBerg.Lie@lg-one.com</w:t>
              </w:r>
            </w:hyperlink>
            <w:r w:rsidRPr="004D7B4F">
              <w:rPr>
                <w:rStyle w:val="Hyperlink"/>
                <w:rFonts w:ascii="Times New Roman" w:hAnsi="Times New Roman"/>
                <w:bCs/>
                <w:sz w:val="18"/>
                <w:szCs w:val="18"/>
                <w:lang w:val="nn-NO"/>
              </w:rPr>
              <w:t xml:space="preserve"> </w:t>
            </w:r>
          </w:p>
        </w:tc>
        <w:tc>
          <w:tcPr>
            <w:tcW w:w="4323" w:type="dxa"/>
          </w:tcPr>
          <w:p w14:paraId="1AF6931D" w14:textId="77777777" w:rsidR="0094469E" w:rsidRPr="008B763C" w:rsidRDefault="0094469E" w:rsidP="00C223FE">
            <w:pPr>
              <w:jc w:val="both"/>
              <w:rPr>
                <w:sz w:val="18"/>
                <w:szCs w:val="18"/>
              </w:rPr>
            </w:pPr>
            <w:r w:rsidRPr="00000C73">
              <w:rPr>
                <w:bCs/>
                <w:sz w:val="18"/>
                <w:szCs w:val="18"/>
              </w:rPr>
              <w:t>Erik Åhsgren</w:t>
            </w:r>
          </w:p>
          <w:p w14:paraId="00768AD8" w14:textId="77777777" w:rsidR="0094469E" w:rsidRPr="008B763C" w:rsidRDefault="0094469E" w:rsidP="00C223FE">
            <w:pPr>
              <w:jc w:val="both"/>
              <w:rPr>
                <w:rFonts w:eastAsia="Malgun Gothic"/>
                <w:iCs/>
                <w:sz w:val="18"/>
                <w:szCs w:val="18"/>
              </w:rPr>
            </w:pPr>
            <w:r w:rsidRPr="00000C73">
              <w:rPr>
                <w:rFonts w:eastAsia="Malgun Gothic"/>
                <w:iCs/>
                <w:sz w:val="18"/>
                <w:szCs w:val="18"/>
              </w:rPr>
              <w:t>Product Specialist HE</w:t>
            </w:r>
            <w:r w:rsidRPr="00000C73">
              <w:rPr>
                <w:rFonts w:eastAsia="Malgun Gothic"/>
                <w:iCs/>
                <w:sz w:val="18"/>
                <w:szCs w:val="18"/>
              </w:rPr>
              <w:br/>
              <w:t xml:space="preserve">LG Electronics Nordic AB </w:t>
            </w:r>
          </w:p>
          <w:p w14:paraId="5EB922A2" w14:textId="77777777" w:rsidR="0094469E" w:rsidRPr="004D7B4F" w:rsidRDefault="0094469E" w:rsidP="00C223FE">
            <w:pPr>
              <w:jc w:val="both"/>
              <w:rPr>
                <w:rFonts w:eastAsia="Malgun Gothic"/>
                <w:iCs/>
                <w:sz w:val="18"/>
                <w:szCs w:val="18"/>
                <w:lang w:val="nn-NO"/>
              </w:rPr>
            </w:pPr>
            <w:r w:rsidRPr="004D7B4F">
              <w:rPr>
                <w:rFonts w:eastAsia="Malgun Gothic"/>
                <w:iCs/>
                <w:sz w:val="18"/>
                <w:szCs w:val="18"/>
                <w:lang w:val="nn-NO"/>
              </w:rPr>
              <w:t>Box 83, 164 94 Kista</w:t>
            </w:r>
            <w:r w:rsidRPr="004D7B4F">
              <w:rPr>
                <w:rFonts w:eastAsia="Malgun Gothic"/>
                <w:iCs/>
                <w:sz w:val="18"/>
                <w:szCs w:val="18"/>
                <w:lang w:val="nn-NO"/>
              </w:rPr>
              <w:br/>
              <w:t>Mobil: +46 (0)72 162 91 10</w:t>
            </w:r>
            <w:r w:rsidRPr="004D7B4F">
              <w:rPr>
                <w:rFonts w:eastAsia="Malgun Gothic"/>
                <w:iCs/>
                <w:sz w:val="18"/>
                <w:szCs w:val="18"/>
                <w:lang w:val="nn-NO"/>
              </w:rPr>
              <w:br/>
              <w:t xml:space="preserve">E-post: </w:t>
            </w:r>
            <w:hyperlink r:id="rId14" w:history="1">
              <w:r w:rsidRPr="004D7B4F">
                <w:rPr>
                  <w:rStyle w:val="Hyperlink"/>
                  <w:rFonts w:ascii="Times New Roman" w:hAnsi="Times New Roman"/>
                  <w:bCs/>
                  <w:sz w:val="18"/>
                  <w:szCs w:val="18"/>
                  <w:lang w:val="nn-NO"/>
                </w:rPr>
                <w:t>erik.ahsgren@lge.com</w:t>
              </w:r>
            </w:hyperlink>
            <w:r w:rsidRPr="004D7B4F">
              <w:rPr>
                <w:rStyle w:val="Hyperlink"/>
                <w:rFonts w:ascii="Times New Roman" w:hAnsi="Times New Roman"/>
                <w:bCs/>
                <w:sz w:val="18"/>
                <w:szCs w:val="18"/>
                <w:lang w:val="nn-NO"/>
              </w:rPr>
              <w:t xml:space="preserve"> </w:t>
            </w:r>
          </w:p>
        </w:tc>
      </w:tr>
    </w:tbl>
    <w:p w14:paraId="6A9C7E9A" w14:textId="77777777" w:rsidR="0094469E" w:rsidRPr="004D7B4F" w:rsidRDefault="0094469E" w:rsidP="0094469E">
      <w:pPr>
        <w:spacing w:line="360" w:lineRule="auto"/>
        <w:jc w:val="center"/>
        <w:rPr>
          <w:rFonts w:eastAsiaTheme="minorEastAsia"/>
          <w:lang w:val="nn-NO" w:eastAsia="ko-KR"/>
        </w:rPr>
      </w:pPr>
    </w:p>
    <w:p w14:paraId="10B1BCC7" w14:textId="77777777" w:rsidR="00952000" w:rsidRPr="004D7B4F" w:rsidRDefault="00952000" w:rsidP="0094469E">
      <w:pPr>
        <w:jc w:val="center"/>
        <w:rPr>
          <w:rFonts w:eastAsiaTheme="minorEastAsia"/>
          <w:lang w:val="nn-NO" w:eastAsia="ko-KR"/>
        </w:rPr>
      </w:pPr>
    </w:p>
    <w:sectPr w:rsidR="00952000" w:rsidRPr="004D7B4F" w:rsidSect="00E13874">
      <w:headerReference w:type="even" r:id="rId15"/>
      <w:headerReference w:type="default" r:id="rId16"/>
      <w:footerReference w:type="even" r:id="rId17"/>
      <w:footerReference w:type="default" r:id="rId18"/>
      <w:headerReference w:type="first" r:id="rId19"/>
      <w:footerReference w:type="first" r:id="rId20"/>
      <w:pgSz w:w="11907" w:h="16840" w:code="9"/>
      <w:pgMar w:top="2268"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3B264" w14:textId="77777777" w:rsidR="003F0757" w:rsidRDefault="003F0757">
      <w:r>
        <w:separator/>
      </w:r>
    </w:p>
  </w:endnote>
  <w:endnote w:type="continuationSeparator" w:id="0">
    <w:p w14:paraId="51D644BB" w14:textId="77777777" w:rsidR="003F0757" w:rsidRDefault="003F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가는각진제목체">
    <w:altName w:val="Arial Unicode MS"/>
    <w:charset w:val="81"/>
    <w:family w:val="roman"/>
    <w:pitch w:val="variable"/>
    <w:sig w:usb0="00000000" w:usb1="29D77CFB" w:usb2="00000010" w:usb3="00000000" w:csb0="00080000"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7FF01" w14:textId="77777777" w:rsidR="00952000" w:rsidRDefault="00BD12FA">
    <w:pPr>
      <w:pStyle w:val="Footer"/>
      <w:framePr w:wrap="around" w:vAnchor="text" w:hAnchor="margin" w:xAlign="right" w:y="1"/>
      <w:rPr>
        <w:rStyle w:val="PageNumber"/>
      </w:rPr>
    </w:pPr>
    <w:r>
      <w:rPr>
        <w:rStyle w:val="PageNumber"/>
      </w:rPr>
      <w:fldChar w:fldCharType="begin"/>
    </w:r>
    <w:r w:rsidR="00952000">
      <w:rPr>
        <w:rStyle w:val="PageNumber"/>
      </w:rPr>
      <w:instrText xml:space="preserve">PAGE  </w:instrText>
    </w:r>
    <w:r>
      <w:rPr>
        <w:rStyle w:val="PageNumber"/>
      </w:rPr>
      <w:fldChar w:fldCharType="end"/>
    </w:r>
  </w:p>
  <w:p w14:paraId="542EB230" w14:textId="77777777" w:rsidR="00952000" w:rsidRDefault="0095200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1AEB4" w14:textId="77777777" w:rsidR="00952000" w:rsidRDefault="00BD12FA">
    <w:pPr>
      <w:pStyle w:val="Footer"/>
      <w:framePr w:wrap="around" w:vAnchor="text" w:hAnchor="margin" w:xAlign="right" w:y="1"/>
      <w:rPr>
        <w:rStyle w:val="PageNumber"/>
      </w:rPr>
    </w:pPr>
    <w:r>
      <w:rPr>
        <w:rStyle w:val="PageNumber"/>
      </w:rPr>
      <w:fldChar w:fldCharType="begin"/>
    </w:r>
    <w:r w:rsidR="00952000">
      <w:rPr>
        <w:rStyle w:val="PageNumber"/>
      </w:rPr>
      <w:instrText xml:space="preserve">PAGE  </w:instrText>
    </w:r>
    <w:r>
      <w:rPr>
        <w:rStyle w:val="PageNumber"/>
      </w:rPr>
      <w:fldChar w:fldCharType="separate"/>
    </w:r>
    <w:r w:rsidR="001C1FC9">
      <w:rPr>
        <w:rStyle w:val="PageNumber"/>
        <w:noProof/>
      </w:rPr>
      <w:t>1</w:t>
    </w:r>
    <w:r>
      <w:rPr>
        <w:rStyle w:val="PageNumber"/>
      </w:rPr>
      <w:fldChar w:fldCharType="end"/>
    </w:r>
  </w:p>
  <w:p w14:paraId="60581E0F" w14:textId="77777777" w:rsidR="00952000" w:rsidRDefault="0095200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E4217" w14:textId="77777777" w:rsidR="00BC14F2" w:rsidRDefault="00BC1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4D8179" w14:textId="77777777" w:rsidR="003F0757" w:rsidRDefault="003F0757">
      <w:r>
        <w:separator/>
      </w:r>
    </w:p>
  </w:footnote>
  <w:footnote w:type="continuationSeparator" w:id="0">
    <w:p w14:paraId="04077648" w14:textId="77777777" w:rsidR="003F0757" w:rsidRDefault="003F0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DB62A" w14:textId="77777777" w:rsidR="00BC14F2" w:rsidRDefault="00BC1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C6A4E" w14:textId="77777777" w:rsidR="002743F8" w:rsidRDefault="0022415A" w:rsidP="002743F8">
    <w:pPr>
      <w:pStyle w:val="Header"/>
      <w:jc w:val="right"/>
      <w:rPr>
        <w:rFonts w:ascii="Trebuchet MS" w:hAnsi="Trebuchet MS"/>
        <w:b/>
        <w:color w:val="808080"/>
        <w:sz w:val="18"/>
        <w:szCs w:val="18"/>
      </w:rPr>
    </w:pPr>
    <w:r w:rsidRPr="00196D28">
      <w:rPr>
        <w:noProof/>
        <w:lang w:val="nb-NO" w:eastAsia="nb-NO"/>
      </w:rPr>
      <w:drawing>
        <wp:anchor distT="0" distB="0" distL="114300" distR="114300" simplePos="0" relativeHeight="251659264" behindDoc="1" locked="0" layoutInCell="1" allowOverlap="1" wp14:anchorId="739B9A1E" wp14:editId="33747573">
          <wp:simplePos x="0" y="0"/>
          <wp:positionH relativeFrom="column">
            <wp:posOffset>-537210</wp:posOffset>
          </wp:positionH>
          <wp:positionV relativeFrom="paragraph">
            <wp:posOffset>27305</wp:posOffset>
          </wp:positionV>
          <wp:extent cx="1062355" cy="521970"/>
          <wp:effectExtent l="0" t="0" r="444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62355" cy="521970"/>
                  </a:xfrm>
                  <a:prstGeom prst="rect">
                    <a:avLst/>
                  </a:prstGeom>
                  <a:noFill/>
                  <a:ln>
                    <a:noFill/>
                  </a:ln>
                </pic:spPr>
              </pic:pic>
            </a:graphicData>
          </a:graphic>
          <wp14:sizeRelV relativeFrom="margin">
            <wp14:pctHeight>0</wp14:pctHeight>
          </wp14:sizeRelV>
        </wp:anchor>
      </w:drawing>
    </w:r>
  </w:p>
  <w:p w14:paraId="53D6DE05" w14:textId="77777777" w:rsidR="002743F8" w:rsidRDefault="002743F8" w:rsidP="002743F8">
    <w:pPr>
      <w:pStyle w:val="Header"/>
      <w:jc w:val="right"/>
      <w:rPr>
        <w:rFonts w:ascii="Trebuchet MS" w:hAnsi="Trebuchet MS"/>
        <w:b/>
        <w:color w:val="808080"/>
        <w:sz w:val="18"/>
        <w:szCs w:val="18"/>
      </w:rPr>
    </w:pPr>
    <w:r>
      <w:rPr>
        <w:rFonts w:ascii="Trebuchet MS" w:hAnsi="Trebuchet MS"/>
        <w:b/>
        <w:color w:val="808080"/>
        <w:sz w:val="18"/>
        <w:szCs w:val="18"/>
      </w:rPr>
      <w:t>www.</w:t>
    </w:r>
    <w:r>
      <w:rPr>
        <w:rFonts w:ascii="Trebuchet MS" w:hAnsi="Trebuchet MS" w:hint="eastAsia"/>
        <w:b/>
        <w:color w:val="808080"/>
        <w:sz w:val="18"/>
        <w:szCs w:val="18"/>
      </w:rPr>
      <w:t>LG</w:t>
    </w:r>
    <w:r>
      <w:rPr>
        <w:rFonts w:ascii="Trebuchet MS" w:hAnsi="Trebuchet MS"/>
        <w:b/>
        <w:color w:val="808080"/>
        <w:sz w:val="18"/>
        <w:szCs w:val="18"/>
      </w:rPr>
      <w:t>.com</w:t>
    </w:r>
  </w:p>
  <w:p w14:paraId="75103BAE" w14:textId="77777777" w:rsidR="002743F8" w:rsidRDefault="002743F8" w:rsidP="002743F8">
    <w:pPr>
      <w:pStyle w:val="Header"/>
    </w:pPr>
  </w:p>
  <w:p w14:paraId="0ACE8890" w14:textId="77777777" w:rsidR="00952000" w:rsidRDefault="00952000">
    <w:pPr>
      <w:pStyle w:val="Header"/>
      <w:ind w:right="9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99E2F" w14:textId="77777777" w:rsidR="00BC14F2" w:rsidRDefault="00BC14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04288D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600229"/>
    <w:multiLevelType w:val="hybridMultilevel"/>
    <w:tmpl w:val="530C644A"/>
    <w:lvl w:ilvl="0" w:tplc="CE8E9966">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14C0493A"/>
    <w:multiLevelType w:val="multilevel"/>
    <w:tmpl w:val="02F26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432FF"/>
    <w:multiLevelType w:val="hybridMultilevel"/>
    <w:tmpl w:val="4B847AA8"/>
    <w:lvl w:ilvl="0" w:tplc="E3886410">
      <w:start w:val="1"/>
      <w:numFmt w:val="decimal"/>
      <w:lvlText w:val="%1)"/>
      <w:lvlJc w:val="left"/>
      <w:pPr>
        <w:tabs>
          <w:tab w:val="num" w:pos="760"/>
        </w:tabs>
        <w:ind w:left="760" w:hanging="360"/>
      </w:pPr>
      <w:rPr>
        <w:rFonts w:cs="Times New Roman" w:hint="default"/>
      </w:rPr>
    </w:lvl>
    <w:lvl w:ilvl="1" w:tplc="04090019" w:tentative="1">
      <w:start w:val="1"/>
      <w:numFmt w:val="upperLetter"/>
      <w:lvlText w:val="%2."/>
      <w:lvlJc w:val="left"/>
      <w:pPr>
        <w:tabs>
          <w:tab w:val="num" w:pos="1200"/>
        </w:tabs>
        <w:ind w:left="1200" w:hanging="400"/>
      </w:pPr>
      <w:rPr>
        <w:rFonts w:cs="Times New Roman"/>
      </w:rPr>
    </w:lvl>
    <w:lvl w:ilvl="2" w:tplc="0409001B" w:tentative="1">
      <w:start w:val="1"/>
      <w:numFmt w:val="lowerRoman"/>
      <w:lvlText w:val="%3."/>
      <w:lvlJc w:val="right"/>
      <w:pPr>
        <w:tabs>
          <w:tab w:val="num" w:pos="1600"/>
        </w:tabs>
        <w:ind w:left="1600" w:hanging="400"/>
      </w:pPr>
      <w:rPr>
        <w:rFonts w:cs="Times New Roman"/>
      </w:rPr>
    </w:lvl>
    <w:lvl w:ilvl="3" w:tplc="0409000F" w:tentative="1">
      <w:start w:val="1"/>
      <w:numFmt w:val="decimal"/>
      <w:lvlText w:val="%4."/>
      <w:lvlJc w:val="left"/>
      <w:pPr>
        <w:tabs>
          <w:tab w:val="num" w:pos="2000"/>
        </w:tabs>
        <w:ind w:left="2000" w:hanging="400"/>
      </w:pPr>
      <w:rPr>
        <w:rFonts w:cs="Times New Roman"/>
      </w:rPr>
    </w:lvl>
    <w:lvl w:ilvl="4" w:tplc="04090019" w:tentative="1">
      <w:start w:val="1"/>
      <w:numFmt w:val="upperLetter"/>
      <w:lvlText w:val="%5."/>
      <w:lvlJc w:val="left"/>
      <w:pPr>
        <w:tabs>
          <w:tab w:val="num" w:pos="2400"/>
        </w:tabs>
        <w:ind w:left="2400" w:hanging="400"/>
      </w:pPr>
      <w:rPr>
        <w:rFonts w:cs="Times New Roman"/>
      </w:rPr>
    </w:lvl>
    <w:lvl w:ilvl="5" w:tplc="0409001B" w:tentative="1">
      <w:start w:val="1"/>
      <w:numFmt w:val="lowerRoman"/>
      <w:lvlText w:val="%6."/>
      <w:lvlJc w:val="right"/>
      <w:pPr>
        <w:tabs>
          <w:tab w:val="num" w:pos="2800"/>
        </w:tabs>
        <w:ind w:left="2800" w:hanging="400"/>
      </w:pPr>
      <w:rPr>
        <w:rFonts w:cs="Times New Roman"/>
      </w:rPr>
    </w:lvl>
    <w:lvl w:ilvl="6" w:tplc="0409000F" w:tentative="1">
      <w:start w:val="1"/>
      <w:numFmt w:val="decimal"/>
      <w:lvlText w:val="%7."/>
      <w:lvlJc w:val="left"/>
      <w:pPr>
        <w:tabs>
          <w:tab w:val="num" w:pos="3200"/>
        </w:tabs>
        <w:ind w:left="3200" w:hanging="400"/>
      </w:pPr>
      <w:rPr>
        <w:rFonts w:cs="Times New Roman"/>
      </w:rPr>
    </w:lvl>
    <w:lvl w:ilvl="7" w:tplc="04090019" w:tentative="1">
      <w:start w:val="1"/>
      <w:numFmt w:val="upperLetter"/>
      <w:lvlText w:val="%8."/>
      <w:lvlJc w:val="left"/>
      <w:pPr>
        <w:tabs>
          <w:tab w:val="num" w:pos="3600"/>
        </w:tabs>
        <w:ind w:left="3600" w:hanging="400"/>
      </w:pPr>
      <w:rPr>
        <w:rFonts w:cs="Times New Roman"/>
      </w:rPr>
    </w:lvl>
    <w:lvl w:ilvl="8" w:tplc="0409001B" w:tentative="1">
      <w:start w:val="1"/>
      <w:numFmt w:val="lowerRoman"/>
      <w:lvlText w:val="%9."/>
      <w:lvlJc w:val="right"/>
      <w:pPr>
        <w:tabs>
          <w:tab w:val="num" w:pos="4000"/>
        </w:tabs>
        <w:ind w:left="4000" w:hanging="400"/>
      </w:pPr>
      <w:rPr>
        <w:rFonts w:cs="Times New Roman"/>
      </w:rPr>
    </w:lvl>
  </w:abstractNum>
  <w:abstractNum w:abstractNumId="4" w15:restartNumberingAfterBreak="0">
    <w:nsid w:val="360D47FC"/>
    <w:multiLevelType w:val="hybridMultilevel"/>
    <w:tmpl w:val="B56A1D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C27AF1"/>
    <w:multiLevelType w:val="hybridMultilevel"/>
    <w:tmpl w:val="9BBE7078"/>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6" w15:restartNumberingAfterBreak="0">
    <w:nsid w:val="46920A0C"/>
    <w:multiLevelType w:val="multilevel"/>
    <w:tmpl w:val="271A5CB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542B472E"/>
    <w:multiLevelType w:val="hybridMultilevel"/>
    <w:tmpl w:val="C0B45A4A"/>
    <w:lvl w:ilvl="0" w:tplc="B288ADC4">
      <w:start w:val="2"/>
      <w:numFmt w:val="bullet"/>
      <w:lvlText w:val="-"/>
      <w:lvlJc w:val="left"/>
      <w:pPr>
        <w:ind w:left="760" w:hanging="360"/>
      </w:pPr>
      <w:rPr>
        <w:rFonts w:ascii="Times New Roman" w:eastAsia="Dotu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5A374176"/>
    <w:multiLevelType w:val="hybridMultilevel"/>
    <w:tmpl w:val="09322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9" w15:restartNumberingAfterBreak="0">
    <w:nsid w:val="752019DF"/>
    <w:multiLevelType w:val="hybridMultilevel"/>
    <w:tmpl w:val="A168A69E"/>
    <w:lvl w:ilvl="0" w:tplc="55286DB2">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79A04056"/>
    <w:multiLevelType w:val="hybridMultilevel"/>
    <w:tmpl w:val="E9F03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37982"/>
    <w:multiLevelType w:val="hybridMultilevel"/>
    <w:tmpl w:val="6708F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26032"/>
    <w:multiLevelType w:val="hybridMultilevel"/>
    <w:tmpl w:val="3F76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11"/>
  </w:num>
  <w:num w:numId="6">
    <w:abstractNumId w:val="10"/>
  </w:num>
  <w:num w:numId="7">
    <w:abstractNumId w:val="4"/>
  </w:num>
  <w:num w:numId="8">
    <w:abstractNumId w:val="12"/>
  </w:num>
  <w:num w:numId="9">
    <w:abstractNumId w:val="1"/>
  </w:num>
  <w:num w:numId="10">
    <w:abstractNumId w:val="0"/>
  </w:num>
  <w:num w:numId="11">
    <w:abstractNumId w:val="9"/>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00"/>
  <w:autoHyphenation/>
  <w:hyphenationZone w:val="170"/>
  <w:drawingGridHorizontalSpacing w:val="120"/>
  <w:displayHorizontalDrawingGridEvery w:val="0"/>
  <w:displayVerticalDrawingGridEvery w:val="2"/>
  <w:noPunctuationKerning/>
  <w:characterSpacingControl w:val="doNotCompress"/>
  <w:noLineBreaksAfter w:lang="ko-KR" w:val="$([\{£¥‘“〈《「『【〔＄（［｛￡￥￦"/>
  <w:noLineBreaksBefore w:lang="ko-KR" w:val="!%),.:;?]}¢°’”′″℃〉》」』】〕！％），．：；？］｝￠"/>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000"/>
    <w:rsid w:val="00000CF4"/>
    <w:rsid w:val="00016260"/>
    <w:rsid w:val="000230ED"/>
    <w:rsid w:val="0002538B"/>
    <w:rsid w:val="000311FE"/>
    <w:rsid w:val="0003713D"/>
    <w:rsid w:val="0004460B"/>
    <w:rsid w:val="0005038C"/>
    <w:rsid w:val="000554E2"/>
    <w:rsid w:val="000601EF"/>
    <w:rsid w:val="00064323"/>
    <w:rsid w:val="00067E90"/>
    <w:rsid w:val="00072064"/>
    <w:rsid w:val="00074F91"/>
    <w:rsid w:val="000759AA"/>
    <w:rsid w:val="000825F9"/>
    <w:rsid w:val="000829AB"/>
    <w:rsid w:val="0008530B"/>
    <w:rsid w:val="000A2F95"/>
    <w:rsid w:val="000A3804"/>
    <w:rsid w:val="000A4474"/>
    <w:rsid w:val="000A5635"/>
    <w:rsid w:val="000D4BBC"/>
    <w:rsid w:val="000D5C60"/>
    <w:rsid w:val="000D7707"/>
    <w:rsid w:val="000D7F76"/>
    <w:rsid w:val="000E08FB"/>
    <w:rsid w:val="000F2D45"/>
    <w:rsid w:val="00111022"/>
    <w:rsid w:val="00116BDE"/>
    <w:rsid w:val="00120208"/>
    <w:rsid w:val="0012219C"/>
    <w:rsid w:val="00124151"/>
    <w:rsid w:val="001263AF"/>
    <w:rsid w:val="00126D82"/>
    <w:rsid w:val="00130353"/>
    <w:rsid w:val="00130480"/>
    <w:rsid w:val="00132AB7"/>
    <w:rsid w:val="00132CC1"/>
    <w:rsid w:val="001338C4"/>
    <w:rsid w:val="00140197"/>
    <w:rsid w:val="00140CE4"/>
    <w:rsid w:val="0014332C"/>
    <w:rsid w:val="00167ACB"/>
    <w:rsid w:val="00167E8A"/>
    <w:rsid w:val="00171ACC"/>
    <w:rsid w:val="001720CD"/>
    <w:rsid w:val="001817BA"/>
    <w:rsid w:val="00193ADF"/>
    <w:rsid w:val="00196486"/>
    <w:rsid w:val="00197655"/>
    <w:rsid w:val="001A1CFD"/>
    <w:rsid w:val="001B689C"/>
    <w:rsid w:val="001C1D75"/>
    <w:rsid w:val="001C1E12"/>
    <w:rsid w:val="001C1FC9"/>
    <w:rsid w:val="001D3ECB"/>
    <w:rsid w:val="001D43D7"/>
    <w:rsid w:val="001D73C3"/>
    <w:rsid w:val="001E1C63"/>
    <w:rsid w:val="001F17B3"/>
    <w:rsid w:val="001F5B08"/>
    <w:rsid w:val="00201709"/>
    <w:rsid w:val="00203A3F"/>
    <w:rsid w:val="00207A38"/>
    <w:rsid w:val="002103F3"/>
    <w:rsid w:val="002225DB"/>
    <w:rsid w:val="0022415A"/>
    <w:rsid w:val="00224911"/>
    <w:rsid w:val="00227698"/>
    <w:rsid w:val="00236607"/>
    <w:rsid w:val="00242770"/>
    <w:rsid w:val="00250B4C"/>
    <w:rsid w:val="00254487"/>
    <w:rsid w:val="00263CCB"/>
    <w:rsid w:val="002743F8"/>
    <w:rsid w:val="00274AE2"/>
    <w:rsid w:val="00275FAE"/>
    <w:rsid w:val="002867C3"/>
    <w:rsid w:val="00292BB2"/>
    <w:rsid w:val="002A690A"/>
    <w:rsid w:val="002A7944"/>
    <w:rsid w:val="002A7E18"/>
    <w:rsid w:val="002B2B6F"/>
    <w:rsid w:val="002C0B14"/>
    <w:rsid w:val="002C1D1B"/>
    <w:rsid w:val="002C43B5"/>
    <w:rsid w:val="002D1F5F"/>
    <w:rsid w:val="002D2FF9"/>
    <w:rsid w:val="002D3017"/>
    <w:rsid w:val="002D3E02"/>
    <w:rsid w:val="002E139A"/>
    <w:rsid w:val="002E2334"/>
    <w:rsid w:val="00310DBE"/>
    <w:rsid w:val="003111BB"/>
    <w:rsid w:val="00314BF2"/>
    <w:rsid w:val="00322699"/>
    <w:rsid w:val="00323A54"/>
    <w:rsid w:val="00332770"/>
    <w:rsid w:val="0035300A"/>
    <w:rsid w:val="0035792D"/>
    <w:rsid w:val="00357FE1"/>
    <w:rsid w:val="00364FE7"/>
    <w:rsid w:val="00367282"/>
    <w:rsid w:val="003673E4"/>
    <w:rsid w:val="0037464E"/>
    <w:rsid w:val="003757E1"/>
    <w:rsid w:val="00384075"/>
    <w:rsid w:val="003A5009"/>
    <w:rsid w:val="003B7D3E"/>
    <w:rsid w:val="003C05D7"/>
    <w:rsid w:val="003C3C84"/>
    <w:rsid w:val="003D0CBB"/>
    <w:rsid w:val="003D406E"/>
    <w:rsid w:val="003D6AF1"/>
    <w:rsid w:val="003E53D4"/>
    <w:rsid w:val="003E66A7"/>
    <w:rsid w:val="003F0757"/>
    <w:rsid w:val="00412393"/>
    <w:rsid w:val="00417A3C"/>
    <w:rsid w:val="00430557"/>
    <w:rsid w:val="00430DC0"/>
    <w:rsid w:val="004313F9"/>
    <w:rsid w:val="00436345"/>
    <w:rsid w:val="004425EF"/>
    <w:rsid w:val="00443EDD"/>
    <w:rsid w:val="004465CE"/>
    <w:rsid w:val="00446DA8"/>
    <w:rsid w:val="00457452"/>
    <w:rsid w:val="00490346"/>
    <w:rsid w:val="0049672A"/>
    <w:rsid w:val="004A26AC"/>
    <w:rsid w:val="004A2758"/>
    <w:rsid w:val="004A32D1"/>
    <w:rsid w:val="004A60CF"/>
    <w:rsid w:val="004B16F2"/>
    <w:rsid w:val="004B313E"/>
    <w:rsid w:val="004B3DB0"/>
    <w:rsid w:val="004B47A1"/>
    <w:rsid w:val="004C25D4"/>
    <w:rsid w:val="004C44F8"/>
    <w:rsid w:val="004D7B4F"/>
    <w:rsid w:val="004E3990"/>
    <w:rsid w:val="004E3A36"/>
    <w:rsid w:val="004F4513"/>
    <w:rsid w:val="005169EB"/>
    <w:rsid w:val="00520EE2"/>
    <w:rsid w:val="005322BC"/>
    <w:rsid w:val="00534D01"/>
    <w:rsid w:val="005419F1"/>
    <w:rsid w:val="00546356"/>
    <w:rsid w:val="00547CB7"/>
    <w:rsid w:val="00557063"/>
    <w:rsid w:val="00564AC6"/>
    <w:rsid w:val="00575DA0"/>
    <w:rsid w:val="00576503"/>
    <w:rsid w:val="00580815"/>
    <w:rsid w:val="00583F7D"/>
    <w:rsid w:val="00590BC8"/>
    <w:rsid w:val="005A1677"/>
    <w:rsid w:val="005A424C"/>
    <w:rsid w:val="005A7B6B"/>
    <w:rsid w:val="005B597A"/>
    <w:rsid w:val="005B5B1C"/>
    <w:rsid w:val="005B7604"/>
    <w:rsid w:val="005C0EDF"/>
    <w:rsid w:val="005D70C3"/>
    <w:rsid w:val="005D716E"/>
    <w:rsid w:val="005E5607"/>
    <w:rsid w:val="005E6750"/>
    <w:rsid w:val="005F5360"/>
    <w:rsid w:val="006028FD"/>
    <w:rsid w:val="00610D92"/>
    <w:rsid w:val="00620A73"/>
    <w:rsid w:val="006245F1"/>
    <w:rsid w:val="00624F9C"/>
    <w:rsid w:val="00631D33"/>
    <w:rsid w:val="006357EE"/>
    <w:rsid w:val="00640D29"/>
    <w:rsid w:val="00645453"/>
    <w:rsid w:val="00646D8B"/>
    <w:rsid w:val="00652BAE"/>
    <w:rsid w:val="00654C89"/>
    <w:rsid w:val="00656155"/>
    <w:rsid w:val="006579F2"/>
    <w:rsid w:val="00662D4E"/>
    <w:rsid w:val="00673400"/>
    <w:rsid w:val="0067349B"/>
    <w:rsid w:val="00686084"/>
    <w:rsid w:val="006872A8"/>
    <w:rsid w:val="00690AC0"/>
    <w:rsid w:val="00691320"/>
    <w:rsid w:val="0069189D"/>
    <w:rsid w:val="00692BDA"/>
    <w:rsid w:val="006B0A0B"/>
    <w:rsid w:val="006B780B"/>
    <w:rsid w:val="006D4909"/>
    <w:rsid w:val="006E193D"/>
    <w:rsid w:val="006E2A63"/>
    <w:rsid w:val="006E443D"/>
    <w:rsid w:val="006E44A5"/>
    <w:rsid w:val="006E54F6"/>
    <w:rsid w:val="006F02D3"/>
    <w:rsid w:val="006F359E"/>
    <w:rsid w:val="006F5E15"/>
    <w:rsid w:val="00704B5A"/>
    <w:rsid w:val="0071506C"/>
    <w:rsid w:val="00716F29"/>
    <w:rsid w:val="007320EA"/>
    <w:rsid w:val="0073390D"/>
    <w:rsid w:val="00740ABF"/>
    <w:rsid w:val="007473BB"/>
    <w:rsid w:val="00751F99"/>
    <w:rsid w:val="007535DC"/>
    <w:rsid w:val="0075427B"/>
    <w:rsid w:val="007617FB"/>
    <w:rsid w:val="007638B1"/>
    <w:rsid w:val="0076464D"/>
    <w:rsid w:val="00781AAD"/>
    <w:rsid w:val="00786EFA"/>
    <w:rsid w:val="0078725F"/>
    <w:rsid w:val="00793114"/>
    <w:rsid w:val="00796FA0"/>
    <w:rsid w:val="007A45ED"/>
    <w:rsid w:val="007B5469"/>
    <w:rsid w:val="007C3089"/>
    <w:rsid w:val="007C435E"/>
    <w:rsid w:val="007C6E12"/>
    <w:rsid w:val="007D4E68"/>
    <w:rsid w:val="007D600B"/>
    <w:rsid w:val="007E6A0C"/>
    <w:rsid w:val="007F03C9"/>
    <w:rsid w:val="007F0AFC"/>
    <w:rsid w:val="007F3A51"/>
    <w:rsid w:val="007F3DE3"/>
    <w:rsid w:val="00803200"/>
    <w:rsid w:val="00805B7E"/>
    <w:rsid w:val="00811250"/>
    <w:rsid w:val="00811AE1"/>
    <w:rsid w:val="00835AD2"/>
    <w:rsid w:val="00837206"/>
    <w:rsid w:val="008375F9"/>
    <w:rsid w:val="0085148E"/>
    <w:rsid w:val="008570B9"/>
    <w:rsid w:val="008577C5"/>
    <w:rsid w:val="00866C2C"/>
    <w:rsid w:val="00867FCB"/>
    <w:rsid w:val="0088436C"/>
    <w:rsid w:val="00886385"/>
    <w:rsid w:val="00887E4A"/>
    <w:rsid w:val="00893BAA"/>
    <w:rsid w:val="00897377"/>
    <w:rsid w:val="008A3029"/>
    <w:rsid w:val="008A3E90"/>
    <w:rsid w:val="008A6FC2"/>
    <w:rsid w:val="008B03D9"/>
    <w:rsid w:val="008B2325"/>
    <w:rsid w:val="008B6E4B"/>
    <w:rsid w:val="008C181D"/>
    <w:rsid w:val="008C298E"/>
    <w:rsid w:val="008D110F"/>
    <w:rsid w:val="008D3442"/>
    <w:rsid w:val="008E0258"/>
    <w:rsid w:val="008E119A"/>
    <w:rsid w:val="008F2A69"/>
    <w:rsid w:val="009315ED"/>
    <w:rsid w:val="00934EBA"/>
    <w:rsid w:val="0094469E"/>
    <w:rsid w:val="00952000"/>
    <w:rsid w:val="00963B7B"/>
    <w:rsid w:val="00964F17"/>
    <w:rsid w:val="0096771A"/>
    <w:rsid w:val="00976819"/>
    <w:rsid w:val="009830FB"/>
    <w:rsid w:val="00991327"/>
    <w:rsid w:val="009B15DA"/>
    <w:rsid w:val="009B5D9F"/>
    <w:rsid w:val="009C14CC"/>
    <w:rsid w:val="009C1A32"/>
    <w:rsid w:val="009C6911"/>
    <w:rsid w:val="009E734B"/>
    <w:rsid w:val="009F454F"/>
    <w:rsid w:val="00A0032E"/>
    <w:rsid w:val="00A03E18"/>
    <w:rsid w:val="00A203D2"/>
    <w:rsid w:val="00A229AC"/>
    <w:rsid w:val="00A23701"/>
    <w:rsid w:val="00A257FE"/>
    <w:rsid w:val="00A30B0E"/>
    <w:rsid w:val="00A3787D"/>
    <w:rsid w:val="00A43994"/>
    <w:rsid w:val="00A44A5A"/>
    <w:rsid w:val="00A51DD2"/>
    <w:rsid w:val="00A615C8"/>
    <w:rsid w:val="00A61B40"/>
    <w:rsid w:val="00A67F19"/>
    <w:rsid w:val="00A70C4D"/>
    <w:rsid w:val="00A74509"/>
    <w:rsid w:val="00A750CC"/>
    <w:rsid w:val="00A75534"/>
    <w:rsid w:val="00A75B6A"/>
    <w:rsid w:val="00A77A5D"/>
    <w:rsid w:val="00A816DF"/>
    <w:rsid w:val="00A9031F"/>
    <w:rsid w:val="00AA0675"/>
    <w:rsid w:val="00AB0CFB"/>
    <w:rsid w:val="00AB2FCD"/>
    <w:rsid w:val="00AB753F"/>
    <w:rsid w:val="00AC3D11"/>
    <w:rsid w:val="00AC5B96"/>
    <w:rsid w:val="00AD6324"/>
    <w:rsid w:val="00AE63B8"/>
    <w:rsid w:val="00AF28F8"/>
    <w:rsid w:val="00AF6C80"/>
    <w:rsid w:val="00B114F2"/>
    <w:rsid w:val="00B31C90"/>
    <w:rsid w:val="00B32104"/>
    <w:rsid w:val="00B3638E"/>
    <w:rsid w:val="00B42344"/>
    <w:rsid w:val="00B456AB"/>
    <w:rsid w:val="00B46FF1"/>
    <w:rsid w:val="00B56B63"/>
    <w:rsid w:val="00B5777D"/>
    <w:rsid w:val="00B62A2B"/>
    <w:rsid w:val="00B70427"/>
    <w:rsid w:val="00B9185B"/>
    <w:rsid w:val="00BA61FB"/>
    <w:rsid w:val="00BB2043"/>
    <w:rsid w:val="00BB7F0B"/>
    <w:rsid w:val="00BC0ABA"/>
    <w:rsid w:val="00BC14F2"/>
    <w:rsid w:val="00BC67E3"/>
    <w:rsid w:val="00BD12FA"/>
    <w:rsid w:val="00BD14AD"/>
    <w:rsid w:val="00C00745"/>
    <w:rsid w:val="00C12FDA"/>
    <w:rsid w:val="00C13CD4"/>
    <w:rsid w:val="00C17095"/>
    <w:rsid w:val="00C32A1B"/>
    <w:rsid w:val="00C37FB8"/>
    <w:rsid w:val="00C42B7A"/>
    <w:rsid w:val="00C43D2E"/>
    <w:rsid w:val="00C43EFA"/>
    <w:rsid w:val="00C510C3"/>
    <w:rsid w:val="00C51283"/>
    <w:rsid w:val="00C53512"/>
    <w:rsid w:val="00C56FA0"/>
    <w:rsid w:val="00C603E2"/>
    <w:rsid w:val="00C706E2"/>
    <w:rsid w:val="00C71ACE"/>
    <w:rsid w:val="00C720B7"/>
    <w:rsid w:val="00C72918"/>
    <w:rsid w:val="00C74B63"/>
    <w:rsid w:val="00C76840"/>
    <w:rsid w:val="00C77F5E"/>
    <w:rsid w:val="00C82ABA"/>
    <w:rsid w:val="00C837CD"/>
    <w:rsid w:val="00C879F2"/>
    <w:rsid w:val="00C95524"/>
    <w:rsid w:val="00C96C9C"/>
    <w:rsid w:val="00CB2C61"/>
    <w:rsid w:val="00CB66E0"/>
    <w:rsid w:val="00CB7007"/>
    <w:rsid w:val="00CC24A3"/>
    <w:rsid w:val="00CD35A4"/>
    <w:rsid w:val="00CD51D6"/>
    <w:rsid w:val="00CD7CF3"/>
    <w:rsid w:val="00CE4C74"/>
    <w:rsid w:val="00CE6B12"/>
    <w:rsid w:val="00CF0189"/>
    <w:rsid w:val="00CF6542"/>
    <w:rsid w:val="00D00BBF"/>
    <w:rsid w:val="00D12319"/>
    <w:rsid w:val="00D17DE1"/>
    <w:rsid w:val="00D226DF"/>
    <w:rsid w:val="00D40FB4"/>
    <w:rsid w:val="00D444BF"/>
    <w:rsid w:val="00D4577A"/>
    <w:rsid w:val="00D45994"/>
    <w:rsid w:val="00D50FD2"/>
    <w:rsid w:val="00D54970"/>
    <w:rsid w:val="00D669C7"/>
    <w:rsid w:val="00D70B08"/>
    <w:rsid w:val="00D77640"/>
    <w:rsid w:val="00D901D1"/>
    <w:rsid w:val="00D95D1F"/>
    <w:rsid w:val="00D95E39"/>
    <w:rsid w:val="00DA456C"/>
    <w:rsid w:val="00DD292E"/>
    <w:rsid w:val="00DD45CD"/>
    <w:rsid w:val="00DE1086"/>
    <w:rsid w:val="00DE2C45"/>
    <w:rsid w:val="00DE4A10"/>
    <w:rsid w:val="00DE7472"/>
    <w:rsid w:val="00E02A18"/>
    <w:rsid w:val="00E03E91"/>
    <w:rsid w:val="00E0577A"/>
    <w:rsid w:val="00E07CBD"/>
    <w:rsid w:val="00E13874"/>
    <w:rsid w:val="00E14448"/>
    <w:rsid w:val="00E15087"/>
    <w:rsid w:val="00E17311"/>
    <w:rsid w:val="00E2340B"/>
    <w:rsid w:val="00E31F38"/>
    <w:rsid w:val="00E32750"/>
    <w:rsid w:val="00E35437"/>
    <w:rsid w:val="00E361E3"/>
    <w:rsid w:val="00E43E48"/>
    <w:rsid w:val="00E525BE"/>
    <w:rsid w:val="00E57695"/>
    <w:rsid w:val="00E602AE"/>
    <w:rsid w:val="00E66F99"/>
    <w:rsid w:val="00E7602B"/>
    <w:rsid w:val="00E80401"/>
    <w:rsid w:val="00E92870"/>
    <w:rsid w:val="00E945A3"/>
    <w:rsid w:val="00EA08FD"/>
    <w:rsid w:val="00EB109B"/>
    <w:rsid w:val="00EC2D64"/>
    <w:rsid w:val="00EC2FB1"/>
    <w:rsid w:val="00EC4B3A"/>
    <w:rsid w:val="00EC5AA8"/>
    <w:rsid w:val="00ED0844"/>
    <w:rsid w:val="00ED7E7C"/>
    <w:rsid w:val="00EE2007"/>
    <w:rsid w:val="00EE5505"/>
    <w:rsid w:val="00EE7EC5"/>
    <w:rsid w:val="00EF3E00"/>
    <w:rsid w:val="00EF4B02"/>
    <w:rsid w:val="00EF79E5"/>
    <w:rsid w:val="00F07D4C"/>
    <w:rsid w:val="00F1189F"/>
    <w:rsid w:val="00F12419"/>
    <w:rsid w:val="00F143F9"/>
    <w:rsid w:val="00F14560"/>
    <w:rsid w:val="00F35EB4"/>
    <w:rsid w:val="00F520CD"/>
    <w:rsid w:val="00F53F4F"/>
    <w:rsid w:val="00F54EBC"/>
    <w:rsid w:val="00F55206"/>
    <w:rsid w:val="00F55BCF"/>
    <w:rsid w:val="00F63F5C"/>
    <w:rsid w:val="00F72786"/>
    <w:rsid w:val="00F72E39"/>
    <w:rsid w:val="00F8103E"/>
    <w:rsid w:val="00F858B0"/>
    <w:rsid w:val="00F90CB5"/>
    <w:rsid w:val="00F94790"/>
    <w:rsid w:val="00F96189"/>
    <w:rsid w:val="00FA02D5"/>
    <w:rsid w:val="00FA242C"/>
    <w:rsid w:val="00FA6B5E"/>
    <w:rsid w:val="00FB38E1"/>
    <w:rsid w:val="00FD0C21"/>
    <w:rsid w:val="00FD0D2F"/>
    <w:rsid w:val="00FD3114"/>
    <w:rsid w:val="00FE12FF"/>
    <w:rsid w:val="00FF476E"/>
    <w:rsid w:val="00FF58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3B8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algun Gothic" w:eastAsia="Batang" w:hAnsi="Malgun Gothic"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ABA"/>
    <w:rPr>
      <w:rFonts w:ascii="Times New Roman" w:eastAsia="SimSun" w:hAnsi="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C0ABA"/>
    <w:rPr>
      <w:rFonts w:ascii="Arial" w:hAnsi="Arial" w:cs="Times New Roman"/>
      <w:b/>
      <w:color w:val="5694CE"/>
      <w:sz w:val="20"/>
      <w:u w:val="none"/>
      <w:effect w:val="none"/>
    </w:rPr>
  </w:style>
  <w:style w:type="paragraph" w:styleId="Header">
    <w:name w:val="header"/>
    <w:basedOn w:val="Normal"/>
    <w:link w:val="HeaderChar"/>
    <w:uiPriority w:val="99"/>
    <w:rsid w:val="00BC0ABA"/>
    <w:pPr>
      <w:tabs>
        <w:tab w:val="center" w:pos="4320"/>
        <w:tab w:val="right" w:pos="8640"/>
      </w:tabs>
    </w:pPr>
    <w:rPr>
      <w:rFonts w:ascii="Times" w:eastAsia="Batang" w:hAnsi="Times"/>
      <w:szCs w:val="20"/>
      <w:lang w:eastAsia="ko-KR"/>
    </w:rPr>
  </w:style>
  <w:style w:type="character" w:customStyle="1" w:styleId="HeaderChar">
    <w:name w:val="Header Char"/>
    <w:basedOn w:val="DefaultParagraphFont"/>
    <w:link w:val="Header"/>
    <w:uiPriority w:val="99"/>
    <w:locked/>
    <w:rsid w:val="00BC0ABA"/>
    <w:rPr>
      <w:rFonts w:ascii="Times" w:hAnsi="Times" w:cs="Times New Roman"/>
      <w:kern w:val="0"/>
      <w:sz w:val="20"/>
    </w:rPr>
  </w:style>
  <w:style w:type="paragraph" w:styleId="Footer">
    <w:name w:val="footer"/>
    <w:basedOn w:val="Normal"/>
    <w:link w:val="FooterChar"/>
    <w:uiPriority w:val="99"/>
    <w:rsid w:val="00BC0ABA"/>
    <w:pPr>
      <w:widowControl w:val="0"/>
      <w:tabs>
        <w:tab w:val="center" w:pos="4252"/>
        <w:tab w:val="right" w:pos="8504"/>
      </w:tabs>
      <w:wordWrap w:val="0"/>
      <w:adjustRightInd w:val="0"/>
      <w:spacing w:line="360" w:lineRule="atLeast"/>
      <w:jc w:val="both"/>
      <w:textAlignment w:val="baseline"/>
    </w:pPr>
    <w:rPr>
      <w:rFonts w:eastAsia="Batang"/>
      <w:sz w:val="20"/>
      <w:szCs w:val="20"/>
      <w:lang w:eastAsia="ko-KR"/>
    </w:rPr>
  </w:style>
  <w:style w:type="character" w:customStyle="1" w:styleId="FooterChar">
    <w:name w:val="Footer Char"/>
    <w:basedOn w:val="DefaultParagraphFont"/>
    <w:link w:val="Footer"/>
    <w:uiPriority w:val="99"/>
    <w:locked/>
    <w:rsid w:val="00BC0ABA"/>
    <w:rPr>
      <w:rFonts w:ascii="Times New Roman" w:hAnsi="Times New Roman" w:cs="Times New Roman"/>
      <w:kern w:val="0"/>
      <w:sz w:val="20"/>
    </w:rPr>
  </w:style>
  <w:style w:type="character" w:styleId="PageNumber">
    <w:name w:val="page number"/>
    <w:basedOn w:val="DefaultParagraphFont"/>
    <w:uiPriority w:val="99"/>
    <w:rsid w:val="00BC0ABA"/>
    <w:rPr>
      <w:rFonts w:cs="Times New Roman"/>
    </w:rPr>
  </w:style>
  <w:style w:type="character" w:styleId="CommentReference">
    <w:name w:val="annotation reference"/>
    <w:basedOn w:val="DefaultParagraphFont"/>
    <w:uiPriority w:val="99"/>
    <w:semiHidden/>
    <w:rsid w:val="00BC0ABA"/>
    <w:rPr>
      <w:rFonts w:cs="Times New Roman"/>
      <w:sz w:val="18"/>
    </w:rPr>
  </w:style>
  <w:style w:type="paragraph" w:styleId="CommentText">
    <w:name w:val="annotation text"/>
    <w:basedOn w:val="Normal"/>
    <w:link w:val="CommentTextChar"/>
    <w:uiPriority w:val="99"/>
    <w:semiHidden/>
    <w:rsid w:val="00BC0ABA"/>
  </w:style>
  <w:style w:type="character" w:customStyle="1" w:styleId="CommentTextChar">
    <w:name w:val="Comment Text Char"/>
    <w:basedOn w:val="DefaultParagraphFont"/>
    <w:link w:val="CommentText"/>
    <w:uiPriority w:val="99"/>
    <w:semiHidden/>
    <w:locked/>
    <w:rsid w:val="00BC0ABA"/>
    <w:rPr>
      <w:rFonts w:ascii="Times New Roman" w:eastAsia="SimSun" w:hAnsi="Times New Roman" w:cs="Times New Roman"/>
      <w:sz w:val="24"/>
      <w:lang w:eastAsia="zh-CN"/>
    </w:rPr>
  </w:style>
  <w:style w:type="paragraph" w:styleId="CommentSubject">
    <w:name w:val="annotation subject"/>
    <w:basedOn w:val="CommentText"/>
    <w:next w:val="CommentText"/>
    <w:link w:val="CommentSubjectChar"/>
    <w:uiPriority w:val="99"/>
    <w:semiHidden/>
    <w:rsid w:val="00BC0ABA"/>
    <w:rPr>
      <w:b/>
      <w:bCs/>
    </w:rPr>
  </w:style>
  <w:style w:type="character" w:customStyle="1" w:styleId="CommentSubjectChar">
    <w:name w:val="Comment Subject Char"/>
    <w:basedOn w:val="CommentTextChar"/>
    <w:link w:val="CommentSubject"/>
    <w:uiPriority w:val="99"/>
    <w:semiHidden/>
    <w:locked/>
    <w:rsid w:val="00BC0ABA"/>
    <w:rPr>
      <w:rFonts w:ascii="Times New Roman" w:eastAsia="SimSun" w:hAnsi="Times New Roman" w:cs="Times New Roman"/>
      <w:b/>
      <w:bCs/>
      <w:kern w:val="0"/>
      <w:sz w:val="24"/>
      <w:szCs w:val="24"/>
      <w:lang w:eastAsia="zh-CN"/>
    </w:rPr>
  </w:style>
  <w:style w:type="paragraph" w:styleId="BalloonText">
    <w:name w:val="Balloon Text"/>
    <w:basedOn w:val="Normal"/>
    <w:link w:val="BalloonTextChar"/>
    <w:uiPriority w:val="99"/>
    <w:semiHidden/>
    <w:rsid w:val="00BC0ABA"/>
    <w:rPr>
      <w:rFonts w:ascii="Arial" w:eastAsia="Batang" w:hAnsi="Arial"/>
      <w:sz w:val="18"/>
      <w:szCs w:val="18"/>
    </w:rPr>
  </w:style>
  <w:style w:type="character" w:customStyle="1" w:styleId="BalloonTextChar">
    <w:name w:val="Balloon Text Char"/>
    <w:basedOn w:val="DefaultParagraphFont"/>
    <w:link w:val="BalloonText"/>
    <w:uiPriority w:val="99"/>
    <w:semiHidden/>
    <w:locked/>
    <w:rsid w:val="00BC0ABA"/>
    <w:rPr>
      <w:rFonts w:ascii="Malgun Gothic" w:hAnsi="Malgun Gothic" w:cs="Times New Roman"/>
      <w:kern w:val="0"/>
      <w:sz w:val="2"/>
      <w:lang w:eastAsia="zh-CN"/>
    </w:rPr>
  </w:style>
  <w:style w:type="paragraph" w:customStyle="1" w:styleId="Default">
    <w:name w:val="Default"/>
    <w:rsid w:val="00BC0ABA"/>
    <w:pPr>
      <w:widowControl w:val="0"/>
      <w:autoSpaceDE w:val="0"/>
      <w:autoSpaceDN w:val="0"/>
      <w:adjustRightInd w:val="0"/>
    </w:pPr>
    <w:rPr>
      <w:rFonts w:ascii="Times New Roman" w:hAnsi="Times New Roman"/>
      <w:color w:val="000000"/>
      <w:sz w:val="24"/>
      <w:szCs w:val="24"/>
      <w:lang w:eastAsia="ko-KR"/>
    </w:rPr>
  </w:style>
  <w:style w:type="paragraph" w:styleId="FootnoteText">
    <w:name w:val="footnote text"/>
    <w:basedOn w:val="Normal"/>
    <w:link w:val="FootnoteTextChar"/>
    <w:uiPriority w:val="99"/>
    <w:semiHidden/>
    <w:rsid w:val="00BC0ABA"/>
    <w:pPr>
      <w:snapToGrid w:val="0"/>
    </w:pPr>
    <w:rPr>
      <w:lang w:val="en-CA"/>
    </w:rPr>
  </w:style>
  <w:style w:type="character" w:customStyle="1" w:styleId="FootnoteTextChar">
    <w:name w:val="Footnote Text Char"/>
    <w:basedOn w:val="DefaultParagraphFont"/>
    <w:link w:val="FootnoteText"/>
    <w:uiPriority w:val="99"/>
    <w:semiHidden/>
    <w:locked/>
    <w:rsid w:val="00BC0ABA"/>
    <w:rPr>
      <w:rFonts w:ascii="Times New Roman" w:eastAsia="SimSun" w:hAnsi="Times New Roman" w:cs="Times New Roman"/>
      <w:sz w:val="24"/>
      <w:lang w:val="en-CA" w:eastAsia="zh-CN"/>
    </w:rPr>
  </w:style>
  <w:style w:type="character" w:styleId="FootnoteReference">
    <w:name w:val="footnote reference"/>
    <w:basedOn w:val="DefaultParagraphFont"/>
    <w:uiPriority w:val="99"/>
    <w:semiHidden/>
    <w:rsid w:val="00BC0ABA"/>
    <w:rPr>
      <w:rFonts w:cs="Times New Roman"/>
      <w:vertAlign w:val="superscript"/>
    </w:rPr>
  </w:style>
  <w:style w:type="paragraph" w:customStyle="1" w:styleId="ListParagraph1">
    <w:name w:val="List Paragraph1"/>
    <w:basedOn w:val="Normal"/>
    <w:uiPriority w:val="99"/>
    <w:rsid w:val="00BC0ABA"/>
    <w:pPr>
      <w:ind w:left="720"/>
    </w:pPr>
    <w:rPr>
      <w:rFonts w:ascii="Calibri" w:eastAsia="Batang" w:hAnsi="Calibri"/>
      <w:sz w:val="22"/>
      <w:szCs w:val="22"/>
      <w:lang w:eastAsia="ko-KR"/>
    </w:rPr>
  </w:style>
  <w:style w:type="paragraph" w:styleId="NormalWeb">
    <w:name w:val="Normal (Web)"/>
    <w:basedOn w:val="Normal"/>
    <w:uiPriority w:val="99"/>
    <w:rsid w:val="00BC0ABA"/>
    <w:pPr>
      <w:spacing w:before="15" w:after="15"/>
    </w:pPr>
    <w:rPr>
      <w:rFonts w:ascii="Gulim" w:eastAsia="Batang" w:hAnsi="Gulim" w:cs="Gulim"/>
      <w:sz w:val="20"/>
      <w:szCs w:val="20"/>
      <w:lang w:eastAsia="ko-KR"/>
    </w:rPr>
  </w:style>
  <w:style w:type="character" w:styleId="Strong">
    <w:name w:val="Strong"/>
    <w:basedOn w:val="DefaultParagraphFont"/>
    <w:uiPriority w:val="99"/>
    <w:qFormat/>
    <w:rsid w:val="00BC0ABA"/>
    <w:rPr>
      <w:rFonts w:cs="Times New Roman"/>
      <w:b/>
    </w:rPr>
  </w:style>
  <w:style w:type="paragraph" w:styleId="Title">
    <w:name w:val="Title"/>
    <w:basedOn w:val="Normal"/>
    <w:link w:val="TitleChar"/>
    <w:uiPriority w:val="99"/>
    <w:qFormat/>
    <w:rsid w:val="00BC0ABA"/>
    <w:pPr>
      <w:widowControl w:val="0"/>
      <w:wordWrap w:val="0"/>
      <w:autoSpaceDE w:val="0"/>
      <w:autoSpaceDN w:val="0"/>
      <w:ind w:leftChars="900" w:left="1800"/>
      <w:jc w:val="center"/>
    </w:pPr>
    <w:rPr>
      <w:rFonts w:ascii="Arial Narrow" w:eastAsia="가는각진제목체" w:hAnsi="Arial Narrow"/>
      <w:b/>
      <w:bCs/>
      <w:kern w:val="2"/>
      <w:sz w:val="36"/>
      <w:lang w:eastAsia="ko-KR"/>
    </w:rPr>
  </w:style>
  <w:style w:type="character" w:customStyle="1" w:styleId="TitleChar">
    <w:name w:val="Title Char"/>
    <w:basedOn w:val="DefaultParagraphFont"/>
    <w:link w:val="Title"/>
    <w:uiPriority w:val="99"/>
    <w:locked/>
    <w:rsid w:val="00BC0ABA"/>
    <w:rPr>
      <w:rFonts w:ascii="Arial Narrow" w:eastAsia="가는각진제목체" w:hAnsi="Arial Narrow" w:cs="Times New Roman"/>
      <w:b/>
      <w:kern w:val="2"/>
      <w:sz w:val="24"/>
    </w:rPr>
  </w:style>
  <w:style w:type="paragraph" w:customStyle="1" w:styleId="1">
    <w:name w:val="수정1"/>
    <w:hidden/>
    <w:uiPriority w:val="99"/>
    <w:semiHidden/>
    <w:rsid w:val="00BC0ABA"/>
    <w:rPr>
      <w:rFonts w:ascii="Times New Roman" w:eastAsia="SimSun" w:hAnsi="Times New Roman"/>
      <w:sz w:val="24"/>
      <w:szCs w:val="24"/>
      <w:lang w:eastAsia="zh-CN"/>
    </w:rPr>
  </w:style>
  <w:style w:type="paragraph" w:customStyle="1" w:styleId="Revision1">
    <w:name w:val="Revision1"/>
    <w:hidden/>
    <w:uiPriority w:val="99"/>
    <w:semiHidden/>
    <w:rsid w:val="00BC0ABA"/>
    <w:rPr>
      <w:rFonts w:ascii="Times New Roman" w:eastAsia="SimSun" w:hAnsi="Times New Roman"/>
      <w:sz w:val="24"/>
      <w:szCs w:val="24"/>
      <w:lang w:eastAsia="zh-CN"/>
    </w:rPr>
  </w:style>
  <w:style w:type="paragraph" w:customStyle="1" w:styleId="10">
    <w:name w:val="목록 단락1"/>
    <w:basedOn w:val="Normal"/>
    <w:uiPriority w:val="99"/>
    <w:rsid w:val="00BC0ABA"/>
    <w:pPr>
      <w:spacing w:after="200" w:line="276" w:lineRule="auto"/>
      <w:ind w:left="720"/>
      <w:contextualSpacing/>
    </w:pPr>
    <w:rPr>
      <w:rFonts w:ascii="Malgun Gothic" w:eastAsia="Batang" w:hAnsi="Malgun Gothic"/>
      <w:sz w:val="22"/>
      <w:szCs w:val="22"/>
      <w:lang w:eastAsia="ja-JP"/>
    </w:rPr>
  </w:style>
  <w:style w:type="paragraph" w:customStyle="1" w:styleId="2-21">
    <w:name w:val="중간 목록 2 - 강조색 21"/>
    <w:hidden/>
    <w:uiPriority w:val="99"/>
    <w:semiHidden/>
    <w:rsid w:val="00BC0ABA"/>
    <w:rPr>
      <w:rFonts w:ascii="Times New Roman" w:eastAsia="SimSun" w:hAnsi="Times New Roman"/>
      <w:sz w:val="24"/>
      <w:szCs w:val="24"/>
      <w:lang w:eastAsia="zh-CN"/>
    </w:rPr>
  </w:style>
  <w:style w:type="paragraph" w:customStyle="1" w:styleId="-11">
    <w:name w:val="색상형 음영 - 강조색 11"/>
    <w:hidden/>
    <w:uiPriority w:val="99"/>
    <w:semiHidden/>
    <w:rsid w:val="00BC0ABA"/>
    <w:rPr>
      <w:rFonts w:ascii="Times New Roman" w:eastAsia="SimSun" w:hAnsi="Times New Roman"/>
      <w:sz w:val="24"/>
      <w:szCs w:val="24"/>
      <w:lang w:eastAsia="zh-CN"/>
    </w:rPr>
  </w:style>
  <w:style w:type="paragraph" w:customStyle="1" w:styleId="-110">
    <w:name w:val="색상형 목록 - 강조색 11"/>
    <w:basedOn w:val="Normal"/>
    <w:uiPriority w:val="99"/>
    <w:rsid w:val="00BC0ABA"/>
    <w:pPr>
      <w:spacing w:before="15" w:after="15"/>
    </w:pPr>
    <w:rPr>
      <w:rFonts w:eastAsia="MS Mincho"/>
      <w:color w:val="000000"/>
      <w:sz w:val="20"/>
      <w:szCs w:val="20"/>
      <w:lang w:eastAsia="ja-JP"/>
    </w:rPr>
  </w:style>
  <w:style w:type="character" w:customStyle="1" w:styleId="longtext">
    <w:name w:val="longtext"/>
    <w:basedOn w:val="DefaultParagraphFont"/>
    <w:uiPriority w:val="99"/>
    <w:rsid w:val="00BC0ABA"/>
    <w:rPr>
      <w:rFonts w:cs="Times New Roman"/>
    </w:rPr>
  </w:style>
  <w:style w:type="paragraph" w:styleId="ListParagraph">
    <w:name w:val="List Paragraph"/>
    <w:basedOn w:val="Normal"/>
    <w:uiPriority w:val="34"/>
    <w:qFormat/>
    <w:rsid w:val="00C53512"/>
    <w:pPr>
      <w:widowControl w:val="0"/>
      <w:wordWrap w:val="0"/>
      <w:autoSpaceDE w:val="0"/>
      <w:autoSpaceDN w:val="0"/>
      <w:ind w:leftChars="400" w:left="800"/>
      <w:jc w:val="both"/>
    </w:pPr>
    <w:rPr>
      <w:rFonts w:ascii="Batang" w:eastAsia="Batang"/>
      <w:kern w:val="2"/>
      <w:sz w:val="20"/>
      <w:lang w:eastAsia="ko-KR"/>
    </w:rPr>
  </w:style>
  <w:style w:type="paragraph" w:styleId="Revision">
    <w:name w:val="Revision"/>
    <w:hidden/>
    <w:uiPriority w:val="99"/>
    <w:semiHidden/>
    <w:rsid w:val="00803200"/>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24366">
      <w:bodyDiv w:val="1"/>
      <w:marLeft w:val="0"/>
      <w:marRight w:val="0"/>
      <w:marTop w:val="0"/>
      <w:marBottom w:val="0"/>
      <w:divBdr>
        <w:top w:val="none" w:sz="0" w:space="0" w:color="auto"/>
        <w:left w:val="none" w:sz="0" w:space="0" w:color="auto"/>
        <w:bottom w:val="none" w:sz="0" w:space="0" w:color="auto"/>
        <w:right w:val="none" w:sz="0" w:space="0" w:color="auto"/>
      </w:divBdr>
    </w:div>
    <w:div w:id="460852731">
      <w:bodyDiv w:val="1"/>
      <w:marLeft w:val="0"/>
      <w:marRight w:val="0"/>
      <w:marTop w:val="0"/>
      <w:marBottom w:val="0"/>
      <w:divBdr>
        <w:top w:val="none" w:sz="0" w:space="0" w:color="auto"/>
        <w:left w:val="none" w:sz="0" w:space="0" w:color="auto"/>
        <w:bottom w:val="none" w:sz="0" w:space="0" w:color="auto"/>
        <w:right w:val="none" w:sz="0" w:space="0" w:color="auto"/>
      </w:divBdr>
    </w:div>
    <w:div w:id="591469357">
      <w:bodyDiv w:val="1"/>
      <w:marLeft w:val="0"/>
      <w:marRight w:val="0"/>
      <w:marTop w:val="0"/>
      <w:marBottom w:val="0"/>
      <w:divBdr>
        <w:top w:val="none" w:sz="0" w:space="0" w:color="auto"/>
        <w:left w:val="none" w:sz="0" w:space="0" w:color="auto"/>
        <w:bottom w:val="none" w:sz="0" w:space="0" w:color="auto"/>
        <w:right w:val="none" w:sz="0" w:space="0" w:color="auto"/>
      </w:divBdr>
    </w:div>
    <w:div w:id="636103726">
      <w:bodyDiv w:val="1"/>
      <w:marLeft w:val="0"/>
      <w:marRight w:val="0"/>
      <w:marTop w:val="0"/>
      <w:marBottom w:val="0"/>
      <w:divBdr>
        <w:top w:val="none" w:sz="0" w:space="0" w:color="auto"/>
        <w:left w:val="none" w:sz="0" w:space="0" w:color="auto"/>
        <w:bottom w:val="none" w:sz="0" w:space="0" w:color="auto"/>
        <w:right w:val="none" w:sz="0" w:space="0" w:color="auto"/>
      </w:divBdr>
    </w:div>
    <w:div w:id="1028991634">
      <w:bodyDiv w:val="1"/>
      <w:marLeft w:val="0"/>
      <w:marRight w:val="0"/>
      <w:marTop w:val="0"/>
      <w:marBottom w:val="0"/>
      <w:divBdr>
        <w:top w:val="none" w:sz="0" w:space="0" w:color="auto"/>
        <w:left w:val="none" w:sz="0" w:space="0" w:color="auto"/>
        <w:bottom w:val="none" w:sz="0" w:space="0" w:color="auto"/>
        <w:right w:val="none" w:sz="0" w:space="0" w:color="auto"/>
      </w:divBdr>
    </w:div>
    <w:div w:id="1719545551">
      <w:marLeft w:val="0"/>
      <w:marRight w:val="0"/>
      <w:marTop w:val="0"/>
      <w:marBottom w:val="0"/>
      <w:divBdr>
        <w:top w:val="none" w:sz="0" w:space="0" w:color="auto"/>
        <w:left w:val="none" w:sz="0" w:space="0" w:color="auto"/>
        <w:bottom w:val="none" w:sz="0" w:space="0" w:color="auto"/>
        <w:right w:val="none" w:sz="0" w:space="0" w:color="auto"/>
      </w:divBdr>
    </w:div>
    <w:div w:id="1719545552">
      <w:marLeft w:val="0"/>
      <w:marRight w:val="0"/>
      <w:marTop w:val="0"/>
      <w:marBottom w:val="0"/>
      <w:divBdr>
        <w:top w:val="none" w:sz="0" w:space="0" w:color="auto"/>
        <w:left w:val="none" w:sz="0" w:space="0" w:color="auto"/>
        <w:bottom w:val="none" w:sz="0" w:space="0" w:color="auto"/>
        <w:right w:val="none" w:sz="0" w:space="0" w:color="auto"/>
      </w:divBdr>
    </w:div>
    <w:div w:id="1719545553">
      <w:marLeft w:val="0"/>
      <w:marRight w:val="0"/>
      <w:marTop w:val="0"/>
      <w:marBottom w:val="0"/>
      <w:divBdr>
        <w:top w:val="none" w:sz="0" w:space="0" w:color="auto"/>
        <w:left w:val="none" w:sz="0" w:space="0" w:color="auto"/>
        <w:bottom w:val="none" w:sz="0" w:space="0" w:color="auto"/>
        <w:right w:val="none" w:sz="0" w:space="0" w:color="auto"/>
      </w:divBdr>
    </w:div>
    <w:div w:id="1719545554">
      <w:marLeft w:val="0"/>
      <w:marRight w:val="0"/>
      <w:marTop w:val="0"/>
      <w:marBottom w:val="0"/>
      <w:divBdr>
        <w:top w:val="none" w:sz="0" w:space="0" w:color="auto"/>
        <w:left w:val="none" w:sz="0" w:space="0" w:color="auto"/>
        <w:bottom w:val="none" w:sz="0" w:space="0" w:color="auto"/>
        <w:right w:val="none" w:sz="0" w:space="0" w:color="auto"/>
      </w:divBdr>
    </w:div>
    <w:div w:id="1719545557">
      <w:marLeft w:val="0"/>
      <w:marRight w:val="0"/>
      <w:marTop w:val="0"/>
      <w:marBottom w:val="0"/>
      <w:divBdr>
        <w:top w:val="none" w:sz="0" w:space="0" w:color="auto"/>
        <w:left w:val="none" w:sz="0" w:space="0" w:color="auto"/>
        <w:bottom w:val="none" w:sz="0" w:space="0" w:color="auto"/>
        <w:right w:val="none" w:sz="0" w:space="0" w:color="auto"/>
      </w:divBdr>
      <w:divsChild>
        <w:div w:id="1719545582">
          <w:marLeft w:val="0"/>
          <w:marRight w:val="0"/>
          <w:marTop w:val="0"/>
          <w:marBottom w:val="0"/>
          <w:divBdr>
            <w:top w:val="none" w:sz="0" w:space="0" w:color="auto"/>
            <w:left w:val="none" w:sz="0" w:space="0" w:color="auto"/>
            <w:bottom w:val="none" w:sz="0" w:space="0" w:color="auto"/>
            <w:right w:val="none" w:sz="0" w:space="0" w:color="auto"/>
          </w:divBdr>
          <w:divsChild>
            <w:div w:id="1719545565">
              <w:marLeft w:val="0"/>
              <w:marRight w:val="0"/>
              <w:marTop w:val="0"/>
              <w:marBottom w:val="0"/>
              <w:divBdr>
                <w:top w:val="none" w:sz="0" w:space="0" w:color="auto"/>
                <w:left w:val="none" w:sz="0" w:space="0" w:color="auto"/>
                <w:bottom w:val="none" w:sz="0" w:space="0" w:color="auto"/>
                <w:right w:val="none" w:sz="0" w:space="0" w:color="auto"/>
              </w:divBdr>
              <w:divsChild>
                <w:div w:id="171954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58">
      <w:marLeft w:val="0"/>
      <w:marRight w:val="0"/>
      <w:marTop w:val="0"/>
      <w:marBottom w:val="0"/>
      <w:divBdr>
        <w:top w:val="none" w:sz="0" w:space="0" w:color="auto"/>
        <w:left w:val="none" w:sz="0" w:space="0" w:color="auto"/>
        <w:bottom w:val="none" w:sz="0" w:space="0" w:color="auto"/>
        <w:right w:val="none" w:sz="0" w:space="0" w:color="auto"/>
      </w:divBdr>
    </w:div>
    <w:div w:id="1719545559">
      <w:marLeft w:val="0"/>
      <w:marRight w:val="0"/>
      <w:marTop w:val="0"/>
      <w:marBottom w:val="0"/>
      <w:divBdr>
        <w:top w:val="none" w:sz="0" w:space="0" w:color="auto"/>
        <w:left w:val="none" w:sz="0" w:space="0" w:color="auto"/>
        <w:bottom w:val="none" w:sz="0" w:space="0" w:color="auto"/>
        <w:right w:val="none" w:sz="0" w:space="0" w:color="auto"/>
      </w:divBdr>
    </w:div>
    <w:div w:id="1719545560">
      <w:marLeft w:val="0"/>
      <w:marRight w:val="0"/>
      <w:marTop w:val="0"/>
      <w:marBottom w:val="0"/>
      <w:divBdr>
        <w:top w:val="none" w:sz="0" w:space="0" w:color="auto"/>
        <w:left w:val="none" w:sz="0" w:space="0" w:color="auto"/>
        <w:bottom w:val="none" w:sz="0" w:space="0" w:color="auto"/>
        <w:right w:val="none" w:sz="0" w:space="0" w:color="auto"/>
      </w:divBdr>
    </w:div>
    <w:div w:id="1719545561">
      <w:marLeft w:val="0"/>
      <w:marRight w:val="0"/>
      <w:marTop w:val="0"/>
      <w:marBottom w:val="0"/>
      <w:divBdr>
        <w:top w:val="none" w:sz="0" w:space="0" w:color="auto"/>
        <w:left w:val="none" w:sz="0" w:space="0" w:color="auto"/>
        <w:bottom w:val="none" w:sz="0" w:space="0" w:color="auto"/>
        <w:right w:val="none" w:sz="0" w:space="0" w:color="auto"/>
      </w:divBdr>
    </w:div>
    <w:div w:id="1719545562">
      <w:marLeft w:val="0"/>
      <w:marRight w:val="0"/>
      <w:marTop w:val="0"/>
      <w:marBottom w:val="0"/>
      <w:divBdr>
        <w:top w:val="none" w:sz="0" w:space="0" w:color="auto"/>
        <w:left w:val="none" w:sz="0" w:space="0" w:color="auto"/>
        <w:bottom w:val="none" w:sz="0" w:space="0" w:color="auto"/>
        <w:right w:val="none" w:sz="0" w:space="0" w:color="auto"/>
      </w:divBdr>
    </w:div>
    <w:div w:id="1719545564">
      <w:marLeft w:val="0"/>
      <w:marRight w:val="0"/>
      <w:marTop w:val="0"/>
      <w:marBottom w:val="0"/>
      <w:divBdr>
        <w:top w:val="none" w:sz="0" w:space="0" w:color="auto"/>
        <w:left w:val="none" w:sz="0" w:space="0" w:color="auto"/>
        <w:bottom w:val="none" w:sz="0" w:space="0" w:color="auto"/>
        <w:right w:val="none" w:sz="0" w:space="0" w:color="auto"/>
      </w:divBdr>
      <w:divsChild>
        <w:div w:id="1719545566">
          <w:marLeft w:val="0"/>
          <w:marRight w:val="0"/>
          <w:marTop w:val="0"/>
          <w:marBottom w:val="0"/>
          <w:divBdr>
            <w:top w:val="none" w:sz="0" w:space="0" w:color="auto"/>
            <w:left w:val="none" w:sz="0" w:space="0" w:color="auto"/>
            <w:bottom w:val="none" w:sz="0" w:space="0" w:color="auto"/>
            <w:right w:val="none" w:sz="0" w:space="0" w:color="auto"/>
          </w:divBdr>
          <w:divsChild>
            <w:div w:id="1719545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67">
      <w:marLeft w:val="0"/>
      <w:marRight w:val="0"/>
      <w:marTop w:val="0"/>
      <w:marBottom w:val="0"/>
      <w:divBdr>
        <w:top w:val="none" w:sz="0" w:space="0" w:color="auto"/>
        <w:left w:val="none" w:sz="0" w:space="0" w:color="auto"/>
        <w:bottom w:val="none" w:sz="0" w:space="0" w:color="auto"/>
        <w:right w:val="none" w:sz="0" w:space="0" w:color="auto"/>
      </w:divBdr>
      <w:divsChild>
        <w:div w:id="1719545556">
          <w:marLeft w:val="0"/>
          <w:marRight w:val="0"/>
          <w:marTop w:val="0"/>
          <w:marBottom w:val="0"/>
          <w:divBdr>
            <w:top w:val="none" w:sz="0" w:space="0" w:color="auto"/>
            <w:left w:val="none" w:sz="0" w:space="0" w:color="auto"/>
            <w:bottom w:val="none" w:sz="0" w:space="0" w:color="auto"/>
            <w:right w:val="none" w:sz="0" w:space="0" w:color="auto"/>
          </w:divBdr>
        </w:div>
      </w:divsChild>
    </w:div>
    <w:div w:id="1719545569">
      <w:marLeft w:val="0"/>
      <w:marRight w:val="0"/>
      <w:marTop w:val="0"/>
      <w:marBottom w:val="0"/>
      <w:divBdr>
        <w:top w:val="none" w:sz="0" w:space="0" w:color="auto"/>
        <w:left w:val="none" w:sz="0" w:space="0" w:color="auto"/>
        <w:bottom w:val="none" w:sz="0" w:space="0" w:color="auto"/>
        <w:right w:val="none" w:sz="0" w:space="0" w:color="auto"/>
      </w:divBdr>
      <w:divsChild>
        <w:div w:id="1719545578">
          <w:marLeft w:val="0"/>
          <w:marRight w:val="0"/>
          <w:marTop w:val="0"/>
          <w:marBottom w:val="0"/>
          <w:divBdr>
            <w:top w:val="none" w:sz="0" w:space="0" w:color="auto"/>
            <w:left w:val="none" w:sz="0" w:space="0" w:color="auto"/>
            <w:bottom w:val="none" w:sz="0" w:space="0" w:color="auto"/>
            <w:right w:val="none" w:sz="0" w:space="0" w:color="auto"/>
          </w:divBdr>
          <w:divsChild>
            <w:div w:id="17195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3">
      <w:marLeft w:val="0"/>
      <w:marRight w:val="0"/>
      <w:marTop w:val="0"/>
      <w:marBottom w:val="0"/>
      <w:divBdr>
        <w:top w:val="none" w:sz="0" w:space="0" w:color="auto"/>
        <w:left w:val="none" w:sz="0" w:space="0" w:color="auto"/>
        <w:bottom w:val="none" w:sz="0" w:space="0" w:color="auto"/>
        <w:right w:val="none" w:sz="0" w:space="0" w:color="auto"/>
      </w:divBdr>
    </w:div>
    <w:div w:id="1719545574">
      <w:marLeft w:val="0"/>
      <w:marRight w:val="0"/>
      <w:marTop w:val="0"/>
      <w:marBottom w:val="0"/>
      <w:divBdr>
        <w:top w:val="none" w:sz="0" w:space="0" w:color="auto"/>
        <w:left w:val="none" w:sz="0" w:space="0" w:color="auto"/>
        <w:bottom w:val="none" w:sz="0" w:space="0" w:color="auto"/>
        <w:right w:val="none" w:sz="0" w:space="0" w:color="auto"/>
      </w:divBdr>
    </w:div>
    <w:div w:id="1719545575">
      <w:marLeft w:val="0"/>
      <w:marRight w:val="0"/>
      <w:marTop w:val="0"/>
      <w:marBottom w:val="0"/>
      <w:divBdr>
        <w:top w:val="none" w:sz="0" w:space="0" w:color="auto"/>
        <w:left w:val="none" w:sz="0" w:space="0" w:color="auto"/>
        <w:bottom w:val="none" w:sz="0" w:space="0" w:color="auto"/>
        <w:right w:val="none" w:sz="0" w:space="0" w:color="auto"/>
      </w:divBdr>
      <w:divsChild>
        <w:div w:id="1719545585">
          <w:marLeft w:val="0"/>
          <w:marRight w:val="0"/>
          <w:marTop w:val="0"/>
          <w:marBottom w:val="0"/>
          <w:divBdr>
            <w:top w:val="none" w:sz="0" w:space="0" w:color="auto"/>
            <w:left w:val="none" w:sz="0" w:space="0" w:color="auto"/>
            <w:bottom w:val="none" w:sz="0" w:space="0" w:color="auto"/>
            <w:right w:val="none" w:sz="0" w:space="0" w:color="auto"/>
          </w:divBdr>
          <w:divsChild>
            <w:div w:id="1719545555">
              <w:marLeft w:val="0"/>
              <w:marRight w:val="0"/>
              <w:marTop w:val="0"/>
              <w:marBottom w:val="0"/>
              <w:divBdr>
                <w:top w:val="none" w:sz="0" w:space="0" w:color="auto"/>
                <w:left w:val="none" w:sz="0" w:space="0" w:color="auto"/>
                <w:bottom w:val="none" w:sz="0" w:space="0" w:color="auto"/>
                <w:right w:val="none" w:sz="0" w:space="0" w:color="auto"/>
              </w:divBdr>
            </w:div>
            <w:div w:id="171954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545577">
      <w:marLeft w:val="0"/>
      <w:marRight w:val="0"/>
      <w:marTop w:val="0"/>
      <w:marBottom w:val="0"/>
      <w:divBdr>
        <w:top w:val="none" w:sz="0" w:space="0" w:color="auto"/>
        <w:left w:val="none" w:sz="0" w:space="0" w:color="auto"/>
        <w:bottom w:val="none" w:sz="0" w:space="0" w:color="auto"/>
        <w:right w:val="none" w:sz="0" w:space="0" w:color="auto"/>
      </w:divBdr>
    </w:div>
    <w:div w:id="1719545579">
      <w:marLeft w:val="0"/>
      <w:marRight w:val="0"/>
      <w:marTop w:val="0"/>
      <w:marBottom w:val="0"/>
      <w:divBdr>
        <w:top w:val="none" w:sz="0" w:space="0" w:color="auto"/>
        <w:left w:val="none" w:sz="0" w:space="0" w:color="auto"/>
        <w:bottom w:val="none" w:sz="0" w:space="0" w:color="auto"/>
        <w:right w:val="none" w:sz="0" w:space="0" w:color="auto"/>
      </w:divBdr>
      <w:divsChild>
        <w:div w:id="1719545568">
          <w:marLeft w:val="0"/>
          <w:marRight w:val="0"/>
          <w:marTop w:val="0"/>
          <w:marBottom w:val="0"/>
          <w:divBdr>
            <w:top w:val="none" w:sz="0" w:space="0" w:color="auto"/>
            <w:left w:val="none" w:sz="0" w:space="0" w:color="auto"/>
            <w:bottom w:val="none" w:sz="0" w:space="0" w:color="auto"/>
            <w:right w:val="none" w:sz="0" w:space="0" w:color="auto"/>
          </w:divBdr>
          <w:divsChild>
            <w:div w:id="1719545570">
              <w:marLeft w:val="0"/>
              <w:marRight w:val="0"/>
              <w:marTop w:val="0"/>
              <w:marBottom w:val="0"/>
              <w:divBdr>
                <w:top w:val="none" w:sz="0" w:space="0" w:color="auto"/>
                <w:left w:val="none" w:sz="0" w:space="0" w:color="auto"/>
                <w:bottom w:val="none" w:sz="0" w:space="0" w:color="auto"/>
                <w:right w:val="none" w:sz="0" w:space="0" w:color="auto"/>
              </w:divBdr>
              <w:divsChild>
                <w:div w:id="171954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45581">
      <w:marLeft w:val="0"/>
      <w:marRight w:val="0"/>
      <w:marTop w:val="0"/>
      <w:marBottom w:val="0"/>
      <w:divBdr>
        <w:top w:val="none" w:sz="0" w:space="0" w:color="auto"/>
        <w:left w:val="none" w:sz="0" w:space="0" w:color="auto"/>
        <w:bottom w:val="none" w:sz="0" w:space="0" w:color="auto"/>
        <w:right w:val="none" w:sz="0" w:space="0" w:color="auto"/>
      </w:divBdr>
    </w:div>
    <w:div w:id="1719545583">
      <w:marLeft w:val="0"/>
      <w:marRight w:val="0"/>
      <w:marTop w:val="0"/>
      <w:marBottom w:val="0"/>
      <w:divBdr>
        <w:top w:val="none" w:sz="0" w:space="0" w:color="auto"/>
        <w:left w:val="none" w:sz="0" w:space="0" w:color="auto"/>
        <w:bottom w:val="none" w:sz="0" w:space="0" w:color="auto"/>
        <w:right w:val="none" w:sz="0" w:space="0" w:color="auto"/>
      </w:divBdr>
    </w:div>
    <w:div w:id="1719545584">
      <w:marLeft w:val="0"/>
      <w:marRight w:val="0"/>
      <w:marTop w:val="0"/>
      <w:marBottom w:val="0"/>
      <w:divBdr>
        <w:top w:val="none" w:sz="0" w:space="0" w:color="auto"/>
        <w:left w:val="none" w:sz="0" w:space="0" w:color="auto"/>
        <w:bottom w:val="none" w:sz="0" w:space="0" w:color="auto"/>
        <w:right w:val="none" w:sz="0" w:space="0" w:color="auto"/>
      </w:divBdr>
    </w:div>
    <w:div w:id="1857185745">
      <w:bodyDiv w:val="1"/>
      <w:marLeft w:val="0"/>
      <w:marRight w:val="0"/>
      <w:marTop w:val="0"/>
      <w:marBottom w:val="0"/>
      <w:divBdr>
        <w:top w:val="none" w:sz="0" w:space="0" w:color="auto"/>
        <w:left w:val="none" w:sz="0" w:space="0" w:color="auto"/>
        <w:bottom w:val="none" w:sz="0" w:space="0" w:color="auto"/>
        <w:right w:val="none" w:sz="0" w:space="0" w:color="auto"/>
      </w:divBdr>
    </w:div>
    <w:div w:id="1907521230">
      <w:bodyDiv w:val="1"/>
      <w:marLeft w:val="0"/>
      <w:marRight w:val="0"/>
      <w:marTop w:val="0"/>
      <w:marBottom w:val="0"/>
      <w:divBdr>
        <w:top w:val="none" w:sz="0" w:space="0" w:color="auto"/>
        <w:left w:val="none" w:sz="0" w:space="0" w:color="auto"/>
        <w:bottom w:val="none" w:sz="0" w:space="0" w:color="auto"/>
        <w:right w:val="none" w:sz="0" w:space="0" w:color="auto"/>
      </w:divBdr>
    </w:div>
    <w:div w:id="21244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olandBerg.Lie@lg-one.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newsdesk.com/no/lgnordi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gnewsroom.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gmediabank.com/se" TargetMode="External"/><Relationship Id="rId14" Type="http://schemas.openxmlformats.org/officeDocument/2006/relationships/hyperlink" Target="mailto:erik.ahsgren@lge.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CAFB3-D6B3-4A8A-8B1D-37C614598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4939</Characters>
  <Application>Microsoft Office Word</Application>
  <DocSecurity>0</DocSecurity>
  <Lines>112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2015-12-30T11:56:00Z</dcterms:created>
  <dcterms:modified xsi:type="dcterms:W3CDTF">2016-01-06T11:27:00Z</dcterms:modified>
</cp:coreProperties>
</file>