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CED1" w14:textId="77777777" w:rsidR="003352E4" w:rsidRPr="00CF241A" w:rsidRDefault="002A6F0D" w:rsidP="00130069">
      <w:pPr>
        <w:jc w:val="right"/>
        <w:rPr>
          <w:rFonts w:asciiTheme="minorHAnsi" w:hAnsiTheme="minorHAnsi" w:cstheme="majorHAnsi"/>
          <w:b/>
          <w:sz w:val="18"/>
          <w:szCs w:val="18"/>
          <w:lang w:val="nb-NO"/>
        </w:rPr>
      </w:pPr>
      <w:r w:rsidRPr="00CF241A">
        <w:rPr>
          <w:rFonts w:asciiTheme="minorHAnsi" w:hAnsiTheme="minorHAnsi" w:cstheme="majorHAnsi"/>
          <w:b/>
          <w:sz w:val="18"/>
          <w:szCs w:val="18"/>
          <w:lang w:val="nb-NO"/>
        </w:rPr>
        <w:t xml:space="preserve"> </w:t>
      </w:r>
      <w:r w:rsidR="003352E4" w:rsidRPr="00CF241A">
        <w:rPr>
          <w:rFonts w:asciiTheme="minorHAnsi" w:hAnsiTheme="minorHAnsi" w:cstheme="majorHAnsi"/>
          <w:b/>
          <w:sz w:val="18"/>
          <w:szCs w:val="18"/>
          <w:lang w:val="nb-NO"/>
        </w:rPr>
        <w:t>Press</w:t>
      </w:r>
      <w:r w:rsidR="008A5520" w:rsidRPr="00CF241A">
        <w:rPr>
          <w:rFonts w:asciiTheme="minorHAnsi" w:hAnsiTheme="minorHAnsi" w:cstheme="majorHAnsi"/>
          <w:b/>
          <w:sz w:val="18"/>
          <w:szCs w:val="18"/>
          <w:lang w:val="nb-NO"/>
        </w:rPr>
        <w:t>ekontakt</w:t>
      </w:r>
      <w:r w:rsidR="003352E4" w:rsidRPr="00CF241A">
        <w:rPr>
          <w:rFonts w:asciiTheme="minorHAnsi" w:hAnsiTheme="minorHAnsi" w:cstheme="majorHAnsi"/>
          <w:b/>
          <w:sz w:val="18"/>
          <w:szCs w:val="18"/>
          <w:lang w:val="nb-NO"/>
        </w:rPr>
        <w:t xml:space="preserve">: </w:t>
      </w:r>
    </w:p>
    <w:p w14:paraId="38AA0FB4" w14:textId="77777777" w:rsidR="003352E4" w:rsidRPr="00CF241A" w:rsidRDefault="007F0251" w:rsidP="00130069">
      <w:pPr>
        <w:pStyle w:val="PressContactDetails"/>
        <w:spacing w:line="240" w:lineRule="auto"/>
        <w:ind w:right="11"/>
        <w:rPr>
          <w:i/>
          <w:sz w:val="18"/>
          <w:szCs w:val="18"/>
          <w:lang w:val="nb-NO"/>
        </w:rPr>
      </w:pPr>
      <w:r>
        <w:rPr>
          <w:i/>
          <w:sz w:val="18"/>
          <w:szCs w:val="18"/>
          <w:lang w:val="nb-NO"/>
        </w:rPr>
        <w:t>Gunilla Resare</w:t>
      </w:r>
      <w:r w:rsidR="003352E4" w:rsidRPr="00CF241A">
        <w:rPr>
          <w:i/>
          <w:sz w:val="18"/>
          <w:szCs w:val="18"/>
          <w:lang w:val="nb-NO"/>
        </w:rPr>
        <w:t xml:space="preserve"> </w:t>
      </w:r>
    </w:p>
    <w:p w14:paraId="6F2935E5" w14:textId="77777777" w:rsidR="003352E4" w:rsidRPr="00CF241A" w:rsidRDefault="003352E4" w:rsidP="00130069">
      <w:pPr>
        <w:jc w:val="right"/>
        <w:rPr>
          <w:rFonts w:asciiTheme="minorHAnsi" w:eastAsia="Verdana" w:hAnsiTheme="minorHAnsi" w:cs="Verdana"/>
          <w:i/>
          <w:color w:val="000000"/>
          <w:sz w:val="18"/>
          <w:szCs w:val="18"/>
          <w:lang w:val="nb-NO"/>
        </w:rPr>
      </w:pPr>
      <w:r w:rsidRPr="00CF241A">
        <w:rPr>
          <w:rFonts w:asciiTheme="minorHAnsi" w:eastAsia="Verdana" w:hAnsiTheme="minorHAnsi" w:cs="Verdana"/>
          <w:i/>
          <w:color w:val="000000"/>
          <w:sz w:val="18"/>
          <w:szCs w:val="18"/>
          <w:lang w:val="nb-NO"/>
        </w:rPr>
        <w:t>T</w:t>
      </w:r>
      <w:r w:rsidR="008A5520" w:rsidRPr="00CF241A">
        <w:rPr>
          <w:rFonts w:asciiTheme="minorHAnsi" w:eastAsia="Verdana" w:hAnsiTheme="minorHAnsi" w:cs="Verdana"/>
          <w:i/>
          <w:color w:val="000000"/>
          <w:sz w:val="18"/>
          <w:szCs w:val="18"/>
          <w:lang w:val="nb-NO"/>
        </w:rPr>
        <w:t>lf</w:t>
      </w:r>
      <w:r w:rsidR="007F0251">
        <w:rPr>
          <w:rFonts w:asciiTheme="minorHAnsi" w:eastAsia="Verdana" w:hAnsiTheme="minorHAnsi" w:cs="Verdana"/>
          <w:i/>
          <w:color w:val="000000"/>
          <w:sz w:val="18"/>
          <w:szCs w:val="18"/>
          <w:lang w:val="nb-NO"/>
        </w:rPr>
        <w:t>.: 450 025 42</w:t>
      </w:r>
    </w:p>
    <w:p w14:paraId="1B05734D" w14:textId="77777777" w:rsidR="003352E4" w:rsidRPr="00CF241A" w:rsidRDefault="003352E4" w:rsidP="00130069">
      <w:pPr>
        <w:pStyle w:val="PressContactDetails"/>
        <w:spacing w:line="240" w:lineRule="auto"/>
        <w:ind w:right="11"/>
        <w:rPr>
          <w:i/>
          <w:sz w:val="18"/>
          <w:szCs w:val="18"/>
          <w:lang w:val="nb-NO"/>
        </w:rPr>
      </w:pPr>
      <w:r w:rsidRPr="00CF241A">
        <w:rPr>
          <w:i/>
          <w:sz w:val="18"/>
          <w:szCs w:val="18"/>
          <w:lang w:val="nb-NO"/>
        </w:rPr>
        <w:t>E</w:t>
      </w:r>
      <w:r w:rsidR="008A5520" w:rsidRPr="00CF241A">
        <w:rPr>
          <w:i/>
          <w:sz w:val="18"/>
          <w:szCs w:val="18"/>
          <w:lang w:val="nb-NO"/>
        </w:rPr>
        <w:t>-post</w:t>
      </w:r>
      <w:r w:rsidRPr="00CF241A">
        <w:rPr>
          <w:i/>
          <w:sz w:val="18"/>
          <w:szCs w:val="18"/>
          <w:lang w:val="nb-NO"/>
        </w:rPr>
        <w:t>:</w:t>
      </w:r>
      <w:r w:rsidRPr="00CF241A">
        <w:rPr>
          <w:sz w:val="18"/>
          <w:szCs w:val="18"/>
          <w:lang w:val="nb-NO"/>
        </w:rPr>
        <w:t xml:space="preserve"> </w:t>
      </w:r>
      <w:r w:rsidR="007F0251">
        <w:rPr>
          <w:rStyle w:val="Hyperlink"/>
          <w:i/>
          <w:sz w:val="18"/>
          <w:szCs w:val="18"/>
          <w:lang w:val="nb-NO"/>
        </w:rPr>
        <w:t>gunilla.resare</w:t>
      </w:r>
      <w:r w:rsidRPr="00CF241A">
        <w:rPr>
          <w:rStyle w:val="Hyperlink"/>
          <w:i/>
          <w:sz w:val="18"/>
          <w:szCs w:val="18"/>
          <w:lang w:val="nb-NO"/>
        </w:rPr>
        <w:t>@capgemini.com</w:t>
      </w:r>
      <w:r w:rsidRPr="00CF241A">
        <w:rPr>
          <w:i/>
          <w:sz w:val="18"/>
          <w:szCs w:val="18"/>
          <w:lang w:val="nb-NO"/>
        </w:rPr>
        <w:t xml:space="preserve"> </w:t>
      </w:r>
    </w:p>
    <w:p w14:paraId="3B251409" w14:textId="77777777" w:rsidR="00084B23" w:rsidRPr="00CF241A" w:rsidRDefault="00084B23" w:rsidP="00130069">
      <w:pPr>
        <w:spacing w:line="312" w:lineRule="auto"/>
        <w:rPr>
          <w:rFonts w:asciiTheme="minorHAnsi" w:hAnsiTheme="minorHAnsi" w:cstheme="majorHAnsi"/>
          <w:b/>
          <w:sz w:val="18"/>
          <w:szCs w:val="18"/>
          <w:lang w:val="nb-NO"/>
        </w:rPr>
      </w:pPr>
    </w:p>
    <w:p w14:paraId="187E668D" w14:textId="77777777" w:rsidR="0027793B" w:rsidRPr="00CF241A" w:rsidRDefault="0027793B" w:rsidP="00130069">
      <w:pPr>
        <w:spacing w:line="312" w:lineRule="auto"/>
        <w:rPr>
          <w:rFonts w:asciiTheme="minorHAnsi" w:hAnsiTheme="minorHAnsi" w:cstheme="majorHAnsi"/>
          <w:b/>
          <w:sz w:val="18"/>
          <w:szCs w:val="18"/>
          <w:lang w:val="nb-NO"/>
        </w:rPr>
      </w:pPr>
    </w:p>
    <w:p w14:paraId="4430FB6D" w14:textId="3AA41737" w:rsidR="00056FCE" w:rsidRPr="00492D4E" w:rsidRDefault="00492D4E" w:rsidP="00492D4E">
      <w:pPr>
        <w:spacing w:line="312" w:lineRule="auto"/>
        <w:jc w:val="center"/>
        <w:rPr>
          <w:rFonts w:asciiTheme="minorHAnsi" w:hAnsiTheme="minorHAnsi" w:cstheme="majorHAnsi"/>
          <w:b/>
          <w:color w:val="000000" w:themeColor="text1"/>
          <w:sz w:val="22"/>
          <w:szCs w:val="18"/>
          <w:lang w:val="nb-NO"/>
        </w:rPr>
      </w:pPr>
      <w:r>
        <w:rPr>
          <w:rFonts w:asciiTheme="minorHAnsi" w:hAnsiTheme="minorHAnsi" w:cstheme="majorHAnsi"/>
          <w:b/>
          <w:color w:val="000000" w:themeColor="text1"/>
          <w:sz w:val="22"/>
          <w:szCs w:val="18"/>
          <w:lang w:val="nb-NO"/>
        </w:rPr>
        <w:t>AR og VR</w:t>
      </w:r>
      <w:r w:rsidR="00162BD7">
        <w:rPr>
          <w:rFonts w:asciiTheme="minorHAnsi" w:hAnsiTheme="minorHAnsi" w:cstheme="majorHAnsi"/>
          <w:b/>
          <w:color w:val="000000" w:themeColor="text1"/>
          <w:sz w:val="22"/>
          <w:szCs w:val="18"/>
          <w:lang w:val="nb-NO"/>
        </w:rPr>
        <w:t xml:space="preserve"> bli</w:t>
      </w:r>
      <w:r w:rsidR="00494972">
        <w:rPr>
          <w:rFonts w:asciiTheme="minorHAnsi" w:hAnsiTheme="minorHAnsi" w:cstheme="majorHAnsi"/>
          <w:b/>
          <w:color w:val="000000" w:themeColor="text1"/>
          <w:sz w:val="22"/>
          <w:szCs w:val="18"/>
          <w:lang w:val="nb-NO"/>
        </w:rPr>
        <w:t>r mer</w:t>
      </w:r>
      <w:r w:rsidR="00162BD7">
        <w:rPr>
          <w:rFonts w:asciiTheme="minorHAnsi" w:hAnsiTheme="minorHAnsi" w:cstheme="majorHAnsi"/>
          <w:b/>
          <w:color w:val="000000" w:themeColor="text1"/>
          <w:sz w:val="22"/>
          <w:szCs w:val="18"/>
          <w:lang w:val="nb-NO"/>
        </w:rPr>
        <w:t xml:space="preserve"> vanlig i næringslivet de neste tre </w:t>
      </w:r>
      <w:r>
        <w:rPr>
          <w:rFonts w:asciiTheme="minorHAnsi" w:hAnsiTheme="minorHAnsi" w:cstheme="majorHAnsi"/>
          <w:b/>
          <w:color w:val="000000" w:themeColor="text1"/>
          <w:sz w:val="22"/>
          <w:szCs w:val="18"/>
          <w:lang w:val="nb-NO"/>
        </w:rPr>
        <w:t>årene</w:t>
      </w:r>
    </w:p>
    <w:p w14:paraId="262A5406" w14:textId="77777777" w:rsidR="00492D4E" w:rsidRDefault="00492D4E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</w:pPr>
      <w:bookmarkStart w:id="0" w:name="_Hlk499904869"/>
      <w:bookmarkStart w:id="1" w:name="_Hlk499904959"/>
    </w:p>
    <w:p w14:paraId="40E63256" w14:textId="250B5708" w:rsidR="00322F64" w:rsidRPr="00B559AC" w:rsidRDefault="00492D4E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Oslo, den </w:t>
      </w:r>
      <w:r w:rsidR="00860A50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1</w:t>
      </w:r>
      <w:r w:rsidR="00984A7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7.</w:t>
      </w:r>
      <w:r w:rsidR="00162BD7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September 2018 – En ny rapport fra </w:t>
      </w:r>
      <w:hyperlink r:id="rId8" w:history="1">
        <w:r w:rsidR="00162BD7" w:rsidRPr="00C240F2">
          <w:rPr>
            <w:rStyle w:val="Hyperlink"/>
            <w:rFonts w:asciiTheme="minorHAnsi" w:eastAsia="Times New Roman" w:hAnsiTheme="minorHAnsi" w:cs="Arial"/>
            <w:b/>
            <w:sz w:val="18"/>
            <w:szCs w:val="18"/>
            <w:lang w:val="nb-NO"/>
          </w:rPr>
          <w:t xml:space="preserve">Capgemini Research </w:t>
        </w:r>
        <w:proofErr w:type="spellStart"/>
        <w:r w:rsidR="00162BD7" w:rsidRPr="00C240F2">
          <w:rPr>
            <w:rStyle w:val="Hyperlink"/>
            <w:rFonts w:asciiTheme="minorHAnsi" w:eastAsia="Times New Roman" w:hAnsiTheme="minorHAnsi" w:cs="Arial"/>
            <w:b/>
            <w:sz w:val="18"/>
            <w:szCs w:val="18"/>
            <w:lang w:val="nb-NO"/>
          </w:rPr>
          <w:t>Institute</w:t>
        </w:r>
        <w:proofErr w:type="spellEnd"/>
      </w:hyperlink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viser</w:t>
      </w:r>
      <w:r w:rsidR="00162BD7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at bedrifter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i </w:t>
      </w:r>
      <w:r w:rsidR="00470B6E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større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grad </w:t>
      </w:r>
      <w:r w:rsidR="00162BD7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b</w:t>
      </w:r>
      <w:r w:rsidR="00494972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enytter seg av mulighetene innen</w:t>
      </w:r>
      <w:r w:rsidR="00162BD7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</w:t>
      </w:r>
      <w:proofErr w:type="spellStart"/>
      <w:r w:rsidR="00E02395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Augmented</w:t>
      </w:r>
      <w:proofErr w:type="spellEnd"/>
      <w:r w:rsidR="00E02395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</w:t>
      </w:r>
      <w:proofErr w:type="spellStart"/>
      <w:r w:rsidR="00E02395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Reality</w:t>
      </w:r>
      <w:proofErr w:type="spellEnd"/>
      <w:r w:rsidR="00162BD7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(AR)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og </w:t>
      </w:r>
      <w:r w:rsidR="00E02395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Virtual </w:t>
      </w:r>
      <w:proofErr w:type="spellStart"/>
      <w:r w:rsidR="00E02395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Reality</w:t>
      </w:r>
      <w:proofErr w:type="spellEnd"/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(VR) i sin </w:t>
      </w:r>
      <w:r w:rsidR="00B559AC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forretningsvirksomhet. Rapporten “Augmented and Virtual Reality in Operations: A guide for investment”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,</w:t>
      </w:r>
      <w:r w:rsidR="00B559AC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viser at 82 % av bedrifte</w:t>
      </w:r>
      <w:r w:rsidR="00470B6E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ne</w:t>
      </w:r>
      <w:r w:rsidR="00B559AC" w:rsidRP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som 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er i gang med imple</w:t>
      </w:r>
      <w:r w:rsidR="005245B2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men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t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ering av AR/VR, sier at bruken av teknologien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enten 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møter</w:t>
      </w:r>
      <w:r w:rsidR="005245B2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,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eller </w:t>
      </w:r>
      <w:r w:rsidR="00470B6E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overgår</w:t>
      </w:r>
      <w:r w:rsidR="004A2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,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forventningene deres. Imidlertid så </w:t>
      </w:r>
      <w:r w:rsidR="005245B2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er 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mangelen på in-house </w:t>
      </w:r>
      <w:r w:rsidR="00494972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kompetanse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og utilstrekkelig back-end infrastruktur betydelige barrierer for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videre utnyttelse av teknologien</w:t>
      </w:r>
      <w:r w:rsidR="00B559AC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.</w:t>
      </w:r>
    </w:p>
    <w:p w14:paraId="5A25E402" w14:textId="77777777" w:rsidR="00162BD7" w:rsidRPr="00B559AC" w:rsidRDefault="00162BD7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</w:pPr>
    </w:p>
    <w:p w14:paraId="7AA9079A" w14:textId="15648ABC" w:rsidR="00B559AC" w:rsidRPr="00140682" w:rsidRDefault="008D4F56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Over</w:t>
      </w:r>
      <w:r w:rsidR="00B559AC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700 </w:t>
      </w:r>
      <w:r w:rsidR="00B559AC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ledere innen bil</w:t>
      </w:r>
      <w:r w:rsidR="00492D4E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industrien og </w:t>
      </w:r>
      <w:r w:rsidR="00205A4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produksjonsindustrien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, med betraktelig kunnskap om AR/VR-initiativene i selskapene </w:t>
      </w:r>
      <w:r w:rsidR="00DF15E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sine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,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="00DF15E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har 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blitt intervjuet. Det viser seg at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50 % av bedriftene som ikke implementerer AR og VR</w:t>
      </w:r>
      <w:r w:rsidR="00DF15E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ennå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,</w:t>
      </w:r>
      <w:r w:rsidR="00492D4E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kommer til å begynne undersøke disse mulighete</w:t>
      </w:r>
      <w:r w:rsidR="00DF15E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ne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i løpet av de neste tre årene. Dette inkluderer bruk av AR for </w:t>
      </w:r>
      <w:r w:rsidR="00140682" w:rsidRP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ekstern tilgang til sanntidshjelp fra eksperter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,</w:t>
      </w:r>
      <w:r w:rsidR="00140682" w:rsidRP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på en bærbar eller håndholdt enhet, og VR 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til opplæring av</w:t>
      </w:r>
      <w:r w:rsidR="00140682" w:rsidRP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ansatte</w:t>
      </w:r>
      <w:r w:rsidR="001D47C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. Ca. 46 % av de spurte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tror at teknologien vil bli vanlig i organisasjonen deres i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løpet av</w:t>
      </w:r>
      <w:r w:rsidR="0014068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de tre neste årene, mens 38 % tror det vil bli vanlig i organisasjonen deres innen fem år.</w:t>
      </w:r>
    </w:p>
    <w:p w14:paraId="419587D8" w14:textId="2FCA8A5F" w:rsidR="00B559AC" w:rsidRDefault="00B559AC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</w:p>
    <w:p w14:paraId="7C826D59" w14:textId="218E7DCC" w:rsidR="001966DD" w:rsidRPr="00BD425A" w:rsidRDefault="00BD425A" w:rsidP="001966DD">
      <w:pPr>
        <w:spacing w:line="312" w:lineRule="auto"/>
        <w:jc w:val="both"/>
        <w:rPr>
          <w:rFonts w:asciiTheme="minorHAnsi" w:hAnsiTheme="minorHAnsi" w:cstheme="majorHAnsi"/>
          <w:sz w:val="18"/>
          <w:szCs w:val="18"/>
          <w:lang w:val="sv-SE"/>
        </w:rPr>
      </w:pPr>
      <w:r>
        <w:rPr>
          <w:rFonts w:asciiTheme="minorHAnsi" w:hAnsiTheme="minorHAnsi" w:cstheme="majorHAnsi"/>
          <w:i/>
          <w:sz w:val="18"/>
          <w:szCs w:val="18"/>
          <w:lang w:val="nb-NO"/>
        </w:rPr>
        <w:t>«</w:t>
      </w:r>
      <w:r w:rsidR="001966DD" w:rsidRPr="00BD425A">
        <w:rPr>
          <w:rFonts w:asciiTheme="minorHAnsi" w:hAnsiTheme="minorHAnsi" w:cstheme="majorHAnsi"/>
          <w:i/>
          <w:sz w:val="18"/>
          <w:szCs w:val="18"/>
          <w:lang w:val="sv-SE"/>
        </w:rPr>
        <w:t>Immersiv teknologi har kommet langt på kort tid</w:t>
      </w:r>
      <w:r w:rsidR="00205A4B" w:rsidRPr="00BD425A">
        <w:rPr>
          <w:rFonts w:asciiTheme="minorHAnsi" w:hAnsiTheme="minorHAnsi" w:cstheme="majorHAnsi"/>
          <w:i/>
          <w:sz w:val="18"/>
          <w:szCs w:val="18"/>
          <w:lang w:val="sv-SE"/>
        </w:rPr>
        <w:t>, og byr på mange muligheter som virksomheter vil kunne dra nytte av.</w:t>
      </w:r>
      <w:r w:rsidR="001966DD" w:rsidRPr="00BD425A">
        <w:rPr>
          <w:rFonts w:asciiTheme="minorHAnsi" w:hAnsiTheme="minorHAnsi" w:cstheme="majorHAnsi"/>
          <w:i/>
          <w:sz w:val="18"/>
          <w:szCs w:val="18"/>
          <w:lang w:val="sv-SE"/>
        </w:rPr>
        <w:t xml:space="preserve"> Med tanke på den harde konkurrensen vi møter fra USA og Kina, trenger virksomheter i Norden og resten av verden å investere i AR og VR for å </w:t>
      </w:r>
      <w:r w:rsidR="00205A4B" w:rsidRPr="00BD425A">
        <w:rPr>
          <w:rFonts w:asciiTheme="minorHAnsi" w:hAnsiTheme="minorHAnsi" w:cstheme="majorHAnsi"/>
          <w:i/>
          <w:sz w:val="18"/>
          <w:szCs w:val="18"/>
          <w:lang w:val="sv-SE"/>
        </w:rPr>
        <w:t>ikke gå glipp</w:t>
      </w:r>
      <w:r w:rsidR="001966DD" w:rsidRPr="00BD425A">
        <w:rPr>
          <w:rFonts w:asciiTheme="minorHAnsi" w:hAnsiTheme="minorHAnsi" w:cstheme="majorHAnsi"/>
          <w:i/>
          <w:sz w:val="18"/>
          <w:szCs w:val="18"/>
          <w:lang w:val="sv-SE"/>
        </w:rPr>
        <w:t xml:space="preserve"> av alle de muligheter som denne teknologi byr på.</w:t>
      </w:r>
      <w:r w:rsidR="00B7621B" w:rsidRPr="00BD425A">
        <w:rPr>
          <w:rFonts w:asciiTheme="minorHAnsi" w:hAnsiTheme="minorHAnsi" w:cs="Arial"/>
          <w:sz w:val="18"/>
          <w:szCs w:val="18"/>
          <w:lang w:val="nb-NO"/>
        </w:rPr>
        <w:t xml:space="preserve"> </w:t>
      </w:r>
      <w:r w:rsidR="00B7621B" w:rsidRPr="00BD425A">
        <w:rPr>
          <w:rFonts w:asciiTheme="minorHAnsi" w:hAnsiTheme="minorHAnsi" w:cs="Arial"/>
          <w:i/>
          <w:sz w:val="18"/>
          <w:szCs w:val="18"/>
          <w:lang w:val="nb-NO"/>
        </w:rPr>
        <w:t>AR og VR bør være nøkkelkomponenter i</w:t>
      </w:r>
      <w:r>
        <w:rPr>
          <w:rFonts w:asciiTheme="minorHAnsi" w:hAnsiTheme="minorHAnsi" w:cs="Arial"/>
          <w:i/>
          <w:sz w:val="18"/>
          <w:szCs w:val="18"/>
          <w:lang w:val="nb-NO"/>
        </w:rPr>
        <w:t xml:space="preserve"> alle</w:t>
      </w:r>
      <w:r w:rsidR="00B7621B" w:rsidRPr="00BD425A">
        <w:rPr>
          <w:rFonts w:asciiTheme="minorHAnsi" w:hAnsiTheme="minorHAnsi" w:cs="Arial"/>
          <w:i/>
          <w:sz w:val="18"/>
          <w:szCs w:val="18"/>
          <w:lang w:val="nb-NO"/>
        </w:rPr>
        <w:t xml:space="preserve"> større digitaliseringsprosjekt</w:t>
      </w:r>
      <w:r w:rsidR="00B7621B" w:rsidRPr="00BD425A">
        <w:rPr>
          <w:rFonts w:asciiTheme="minorHAnsi" w:hAnsiTheme="minorHAnsi" w:cs="Arial"/>
          <w:sz w:val="18"/>
          <w:szCs w:val="18"/>
          <w:lang w:val="nb-NO"/>
        </w:rPr>
        <w:t>.</w:t>
      </w:r>
      <w:r w:rsidR="001966DD" w:rsidRPr="00BD425A">
        <w:rPr>
          <w:rFonts w:asciiTheme="minorHAnsi" w:hAnsiTheme="minorHAnsi" w:cstheme="majorHAnsi"/>
          <w:i/>
          <w:sz w:val="18"/>
          <w:szCs w:val="18"/>
          <w:lang w:val="sv-SE"/>
        </w:rPr>
        <w:t xml:space="preserve">”, </w:t>
      </w:r>
      <w:r w:rsidR="001966DD" w:rsidRPr="00BD425A">
        <w:rPr>
          <w:rFonts w:asciiTheme="minorHAnsi" w:hAnsiTheme="minorHAnsi" w:cstheme="majorHAnsi"/>
          <w:sz w:val="18"/>
          <w:szCs w:val="18"/>
          <w:lang w:val="sv-SE"/>
        </w:rPr>
        <w:t>sier</w:t>
      </w:r>
      <w:r w:rsidR="001966DD" w:rsidRPr="00BD425A">
        <w:rPr>
          <w:rFonts w:asciiTheme="minorHAnsi" w:hAnsiTheme="minorHAnsi"/>
          <w:lang w:val="sv-SE"/>
        </w:rPr>
        <w:t xml:space="preserve"> </w:t>
      </w:r>
      <w:r w:rsidR="001966DD" w:rsidRPr="00BD425A">
        <w:rPr>
          <w:rFonts w:asciiTheme="minorHAnsi" w:hAnsiTheme="minorHAnsi" w:cstheme="majorHAnsi"/>
          <w:sz w:val="18"/>
          <w:szCs w:val="18"/>
          <w:lang w:val="sv-SE"/>
        </w:rPr>
        <w:t xml:space="preserve">Ken Olling, VR / AR ekspert på Capgemini. </w:t>
      </w:r>
    </w:p>
    <w:p w14:paraId="082B344F" w14:textId="77777777" w:rsidR="001966DD" w:rsidRPr="00B7621B" w:rsidRDefault="001966DD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</w:p>
    <w:p w14:paraId="20894EB3" w14:textId="77777777" w:rsidR="00140682" w:rsidRDefault="00520A55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O</w:t>
      </w:r>
      <w:r w:rsidR="00DE13E9" w:rsidRPr="00DE13E9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r</w:t>
      </w:r>
      <w:r w:rsidR="001D47CB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ganisasjoner ser fordelene</w:t>
      </w:r>
    </w:p>
    <w:p w14:paraId="4E9CEBB7" w14:textId="387A1512" w:rsidR="00DE13E9" w:rsidRDefault="00DE13E9" w:rsidP="00AE0B39">
      <w:pPr>
        <w:pStyle w:val="BodyText1"/>
        <w:tabs>
          <w:tab w:val="left" w:pos="4111"/>
        </w:tabs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Rapporten avslører at mens implementeringen av AR er mer kompleks, oppfatter organisasjoner den som mer gunstig enn VR. Bedrifter som bruker AR, rapporter</w:t>
      </w:r>
      <w:r w:rsidR="00E02395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er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en effektivitetsøkning på 25 % og en </w:t>
      </w:r>
      <w:r w:rsidR="00DF15E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produksjonsøkning 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på 23 % takket være strømlinjet arbeidsflyt, der AR muliggjør håndfri tilgang til instruksjoner ved utfør</w:t>
      </w:r>
      <w:r w:rsidR="00DF15E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else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av manuelle oppgaver. Organisasjoner som bruker VR opplever også en økt effektivitet (15 %) og sikkerhet (15 %), ved bruk av VR for opplæring av ar</w:t>
      </w:r>
      <w:r w:rsidR="001D47C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beidsstyrken deres</w:t>
      </w:r>
      <w:r w:rsidR="00BB1F91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="00720B30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Forskningen</w:t>
      </w:r>
      <w:r w:rsidR="00AE0B39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antyder og</w:t>
      </w:r>
      <w:r w:rsidR="001D47C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så at siden denne type teknologi</w:t>
      </w:r>
      <w:r w:rsidR="00AE0B39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innen forretningsvirksomhet ikke er avhengig av </w:t>
      </w:r>
      <w:r w:rsidR="00C240F2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varierte </w:t>
      </w:r>
      <w:r w:rsidR="00AE0B39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kundebehov, men heller er fokusert på tett definerte forretningsmål, vil potensialet for 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å ta den i bruk</w:t>
      </w:r>
      <w:r w:rsidR="00AE0B39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øke betydelig over de neste 12</w:t>
      </w:r>
      <w:r w:rsidR="00603370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til</w:t>
      </w:r>
      <w:r w:rsidR="00E02395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="00AE0B39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18 månedene.</w:t>
      </w:r>
    </w:p>
    <w:p w14:paraId="0F6D3F28" w14:textId="77777777" w:rsidR="001966DD" w:rsidRDefault="001966DD" w:rsidP="00AE0B39">
      <w:pPr>
        <w:pStyle w:val="BodyText1"/>
        <w:tabs>
          <w:tab w:val="left" w:pos="4111"/>
        </w:tabs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</w:p>
    <w:p w14:paraId="58DDE2F6" w14:textId="565FAB9E" w:rsidR="00520A55" w:rsidRDefault="00520A55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Reparasjon og vedlikehold, design og montering </w:t>
      </w:r>
      <w:r w:rsidR="00603370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utgjør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de mest implementerte </w:t>
      </w:r>
      <w:r w:rsidR="00603370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bruksområdene</w:t>
      </w:r>
    </w:p>
    <w:p w14:paraId="5358EB48" w14:textId="2E189DA2" w:rsidR="00520A55" w:rsidRDefault="00520A55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Rapporten viste at på tvers av bili</w:t>
      </w:r>
      <w:r w:rsidR="001D47C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ndustrien og industri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sektoren, er </w:t>
      </w:r>
      <w:r w:rsidR="001443B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reparasjon, vedlikehold, design og montering de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mest populære områdene for bruk av AR og VR</w:t>
      </w:r>
      <w:r w:rsidR="001443B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. Mellom 29 % og 31 % av selskapene som bruker AR og/eller VR bruker det for reparasjon og vedlikehold, spesielt for å konsultere digitale referansemateriale (31 %), finne en ekstern ekspert (30 %), digitalt se på komponenter som ikke er fysisk synlige (30 %) og kopiere steg-for-steg instruksjoner på arbeidsstasjoner (29 %). Når det gjelder design og montering, bruker bedriftene VR og/eller AR til å undersøke digitale monteringsinstruksjoner (28 %), simulere produktytelse under ekstreme forhold (27 %), visualisere infrastrukturer fra forskjellige vinkler (27 %) og legge til designkomponenter på eksisterende moduler (26 %). </w:t>
      </w:r>
      <w:r w:rsidR="00691D9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For eksempel, Ford bruker VR-teknologi </w:t>
      </w:r>
      <w:r w:rsidR="00691D9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lastRenderedPageBreak/>
        <w:t xml:space="preserve">til å identifisere, og deretter konstruere alternative </w:t>
      </w:r>
      <w:r w:rsidR="00603370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arbeidsmåter </w:t>
      </w:r>
      <w:r w:rsidR="00691D9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ved hjelp av bevegelser </w:t>
      </w:r>
      <w:r w:rsidR="00603370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fanget opp </w:t>
      </w:r>
      <w:r w:rsidR="00691D9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av kroppsbevegelsessensorer under montering, noe som har resultert i nedgang av personskader med 70 % og en reduksjon av </w:t>
      </w:r>
      <w:r w:rsidR="00BE5BCF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ergonomiske problemer med 90 %.</w:t>
      </w:r>
    </w:p>
    <w:p w14:paraId="154702EC" w14:textId="77777777" w:rsidR="00BE5BCF" w:rsidRPr="00CF241A" w:rsidRDefault="00BE5BCF" w:rsidP="00513B34">
      <w:pPr>
        <w:pStyle w:val="BodyText1"/>
        <w:spacing w:after="0" w:line="312" w:lineRule="auto"/>
        <w:jc w:val="both"/>
        <w:rPr>
          <w:rFonts w:eastAsia="Times New Roman" w:cs="Arial"/>
          <w:color w:val="auto"/>
          <w:sz w:val="18"/>
          <w:szCs w:val="18"/>
          <w:lang w:val="nb-NO"/>
        </w:rPr>
      </w:pPr>
      <w:bookmarkStart w:id="2" w:name="_Hlk520883395"/>
    </w:p>
    <w:p w14:paraId="6047E270" w14:textId="77777777" w:rsidR="00BE5BCF" w:rsidRDefault="00BE5BCF" w:rsidP="00513B34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</w:pPr>
      <w:r w:rsidRPr="00BE5BCF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AR blir sett på som mer rele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vant og mer implementert enn VR</w:t>
      </w:r>
    </w:p>
    <w:p w14:paraId="40C6C033" w14:textId="7A32964A" w:rsidR="00BE5BCF" w:rsidRDefault="00BE5BCF" w:rsidP="00513B34">
      <w:pPr>
        <w:pStyle w:val="BodyText1"/>
        <w:spacing w:after="0" w:line="312" w:lineRule="auto"/>
        <w:jc w:val="both"/>
        <w:rPr>
          <w:rFonts w:eastAsia="Times New Roman" w:cs="Arial"/>
          <w:color w:val="auto"/>
          <w:sz w:val="18"/>
          <w:szCs w:val="18"/>
          <w:lang w:val="nb-NO"/>
        </w:rPr>
      </w:pPr>
      <w:r>
        <w:rPr>
          <w:rFonts w:eastAsia="Times New Roman" w:cs="Arial"/>
          <w:color w:val="auto"/>
          <w:sz w:val="18"/>
          <w:szCs w:val="18"/>
          <w:lang w:val="nb-NO"/>
        </w:rPr>
        <w:t xml:space="preserve">Rapporten </w:t>
      </w:r>
      <w:r w:rsidR="00C07834">
        <w:rPr>
          <w:rFonts w:eastAsia="Times New Roman" w:cs="Arial"/>
          <w:color w:val="auto"/>
          <w:sz w:val="18"/>
          <w:szCs w:val="18"/>
          <w:lang w:val="nb-NO"/>
        </w:rPr>
        <w:t>viser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 at to tredjedeler av alle organisasjoner som ble forespurt, tror at AR er mer aktuelt for forretningsvirksomheten dere</w:t>
      </w:r>
      <w:r w:rsidR="001D47CB">
        <w:rPr>
          <w:rFonts w:eastAsia="Times New Roman" w:cs="Arial"/>
          <w:color w:val="auto"/>
          <w:sz w:val="18"/>
          <w:szCs w:val="18"/>
          <w:lang w:val="nb-NO"/>
        </w:rPr>
        <w:t>s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 enn VR. Mens VR har </w:t>
      </w:r>
      <w:r w:rsidR="00603370">
        <w:rPr>
          <w:rFonts w:eastAsia="Times New Roman" w:cs="Arial"/>
          <w:color w:val="auto"/>
          <w:sz w:val="18"/>
          <w:szCs w:val="18"/>
          <w:lang w:val="nb-NO"/>
        </w:rPr>
        <w:t>vist</w:t>
      </w:r>
      <w:r w:rsidR="00E02395">
        <w:rPr>
          <w:rFonts w:eastAsia="Times New Roman" w:cs="Arial"/>
          <w:color w:val="auto"/>
          <w:sz w:val="18"/>
          <w:szCs w:val="18"/>
          <w:lang w:val="nb-NO"/>
        </w:rPr>
        <w:t xml:space="preserve"> </w:t>
      </w:r>
      <w:r w:rsidR="000E579B">
        <w:rPr>
          <w:rFonts w:eastAsia="Times New Roman" w:cs="Arial"/>
          <w:color w:val="auto"/>
          <w:sz w:val="18"/>
          <w:szCs w:val="18"/>
          <w:lang w:val="nb-NO"/>
        </w:rPr>
        <w:t>at den</w:t>
      </w:r>
      <w:r w:rsidR="001D47CB">
        <w:rPr>
          <w:rFonts w:eastAsia="Times New Roman" w:cs="Arial"/>
          <w:color w:val="auto"/>
          <w:sz w:val="18"/>
          <w:szCs w:val="18"/>
          <w:lang w:val="nb-NO"/>
        </w:rPr>
        <w:t xml:space="preserve"> forbedre</w:t>
      </w:r>
      <w:r w:rsidR="000E579B">
        <w:rPr>
          <w:rFonts w:eastAsia="Times New Roman" w:cs="Arial"/>
          <w:color w:val="auto"/>
          <w:sz w:val="18"/>
          <w:szCs w:val="18"/>
          <w:lang w:val="nb-NO"/>
        </w:rPr>
        <w:t>r</w:t>
      </w:r>
      <w:r w:rsidR="001D47CB">
        <w:rPr>
          <w:rFonts w:eastAsia="Times New Roman" w:cs="Arial"/>
          <w:color w:val="auto"/>
          <w:sz w:val="18"/>
          <w:szCs w:val="18"/>
          <w:lang w:val="nb-NO"/>
        </w:rPr>
        <w:t xml:space="preserve"> en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 brukeropplevelse som er isolert fra virkeligheten, kobler AR den digitale verden til virkeligheten, og støtter derfor en rekke b</w:t>
      </w:r>
      <w:r w:rsidR="001D47CB">
        <w:rPr>
          <w:rFonts w:eastAsia="Times New Roman" w:cs="Arial"/>
          <w:color w:val="auto"/>
          <w:sz w:val="18"/>
          <w:szCs w:val="18"/>
          <w:lang w:val="nb-NO"/>
        </w:rPr>
        <w:t>rukertilfeller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. </w:t>
      </w:r>
      <w:r w:rsidR="000E579B">
        <w:rPr>
          <w:rFonts w:eastAsia="Times New Roman" w:cs="Arial"/>
          <w:color w:val="auto"/>
          <w:sz w:val="18"/>
          <w:szCs w:val="18"/>
          <w:lang w:val="nb-NO"/>
        </w:rPr>
        <w:t xml:space="preserve">Blant </w:t>
      </w:r>
      <w:r w:rsidR="001D47CB">
        <w:rPr>
          <w:rFonts w:eastAsia="Times New Roman" w:cs="Arial"/>
          <w:color w:val="auto"/>
          <w:sz w:val="18"/>
          <w:szCs w:val="18"/>
          <w:lang w:val="nb-NO"/>
        </w:rPr>
        <w:t>selskaper som har tilgang på AR, bruker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 45 % teknologien aktivt, sammenlignet med bare 36 % blan</w:t>
      </w:r>
      <w:r w:rsidR="000E579B">
        <w:rPr>
          <w:rFonts w:eastAsia="Times New Roman" w:cs="Arial"/>
          <w:color w:val="auto"/>
          <w:sz w:val="18"/>
          <w:szCs w:val="18"/>
          <w:lang w:val="nb-NO"/>
        </w:rPr>
        <w:t>t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 de selskapene som bruker VR.</w:t>
      </w:r>
    </w:p>
    <w:p w14:paraId="01BC90BE" w14:textId="2F53DCC2" w:rsidR="00B7621B" w:rsidRDefault="00B7621B" w:rsidP="00513B34">
      <w:pPr>
        <w:pStyle w:val="BodyText1"/>
        <w:spacing w:after="0" w:line="312" w:lineRule="auto"/>
        <w:jc w:val="both"/>
        <w:rPr>
          <w:rFonts w:eastAsia="Times New Roman" w:cs="Arial"/>
          <w:color w:val="auto"/>
          <w:sz w:val="18"/>
          <w:szCs w:val="18"/>
          <w:lang w:val="nb-NO"/>
        </w:rPr>
      </w:pPr>
    </w:p>
    <w:p w14:paraId="3F48CD9A" w14:textId="727CB33A" w:rsidR="00B7621B" w:rsidRPr="00BE5BCF" w:rsidRDefault="00B7621B" w:rsidP="00513B34">
      <w:pPr>
        <w:pStyle w:val="BodyText1"/>
        <w:spacing w:after="0" w:line="312" w:lineRule="auto"/>
        <w:jc w:val="both"/>
        <w:rPr>
          <w:rFonts w:eastAsia="Times New Roman" w:cs="Arial"/>
          <w:color w:val="auto"/>
          <w:sz w:val="18"/>
          <w:szCs w:val="18"/>
          <w:lang w:val="nb-NO"/>
        </w:rPr>
      </w:pPr>
      <w:r>
        <w:rPr>
          <w:rFonts w:eastAsia="Times New Roman" w:cs="Arial"/>
          <w:color w:val="auto"/>
          <w:sz w:val="18"/>
          <w:szCs w:val="18"/>
          <w:lang w:val="nb-NO"/>
        </w:rPr>
        <w:t>«</w:t>
      </w:r>
      <w:r w:rsidRPr="00BD425A">
        <w:rPr>
          <w:rFonts w:eastAsia="Times New Roman" w:cs="Arial"/>
          <w:i/>
          <w:color w:val="auto"/>
          <w:sz w:val="18"/>
          <w:szCs w:val="18"/>
          <w:lang w:val="nb-NO"/>
        </w:rPr>
        <w:t>Selv om flere virksomheter foretrekker AR framfor VR, er det viktig å forstå at VR er en mer moden teknologi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» sier Ken Olling. </w:t>
      </w:r>
    </w:p>
    <w:bookmarkEnd w:id="2"/>
    <w:p w14:paraId="23C83261" w14:textId="77777777" w:rsidR="00E31ACC" w:rsidRPr="00CF241A" w:rsidRDefault="00E31ACC" w:rsidP="00513B34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</w:p>
    <w:p w14:paraId="52418283" w14:textId="77777777" w:rsidR="00E31ACC" w:rsidRDefault="00E31ACC" w:rsidP="00513B34">
      <w:pPr>
        <w:pStyle w:val="BodyText1"/>
        <w:spacing w:after="0" w:line="312" w:lineRule="auto"/>
        <w:jc w:val="both"/>
        <w:rPr>
          <w:rFonts w:eastAsia="Times New Roman" w:cs="Arial"/>
          <w:b/>
          <w:color w:val="auto"/>
          <w:sz w:val="18"/>
          <w:szCs w:val="18"/>
          <w:lang w:val="sv-SE"/>
        </w:rPr>
      </w:pPr>
      <w:r w:rsidRPr="00E31ACC">
        <w:rPr>
          <w:rFonts w:eastAsia="Times New Roman" w:cs="Arial"/>
          <w:b/>
          <w:color w:val="auto"/>
          <w:sz w:val="18"/>
          <w:szCs w:val="18"/>
          <w:lang w:val="sv-SE"/>
        </w:rPr>
        <w:t xml:space="preserve">USA og Kina </w:t>
      </w:r>
      <w:r>
        <w:rPr>
          <w:rFonts w:eastAsia="Times New Roman" w:cs="Arial"/>
          <w:b/>
          <w:color w:val="auto"/>
          <w:sz w:val="18"/>
          <w:szCs w:val="18"/>
          <w:lang w:val="sv-SE"/>
        </w:rPr>
        <w:t>investerer mest aggressivt i AR/VR</w:t>
      </w:r>
    </w:p>
    <w:p w14:paraId="3638BC2C" w14:textId="21891AF8" w:rsidR="00E31ACC" w:rsidRPr="00E31ACC" w:rsidRDefault="00E31ACC" w:rsidP="00513B34">
      <w:pPr>
        <w:pStyle w:val="BodyText1"/>
        <w:spacing w:after="0" w:line="312" w:lineRule="auto"/>
        <w:jc w:val="both"/>
        <w:rPr>
          <w:rFonts w:eastAsia="Times New Roman" w:cs="Arial"/>
          <w:color w:val="auto"/>
          <w:sz w:val="18"/>
          <w:szCs w:val="18"/>
          <w:lang w:val="nb-NO"/>
        </w:rPr>
      </w:pPr>
      <w:r w:rsidRPr="00E31ACC">
        <w:rPr>
          <w:rFonts w:eastAsia="Times New Roman" w:cs="Arial"/>
          <w:color w:val="auto"/>
          <w:sz w:val="18"/>
          <w:szCs w:val="18"/>
          <w:lang w:val="nb-NO"/>
        </w:rPr>
        <w:t xml:space="preserve">Rapporter viser at amerikanske og kinesiske bedrifter, per i dag leder implementeringsracet, </w:t>
      </w:r>
      <w:r w:rsidR="000E579B">
        <w:rPr>
          <w:rFonts w:eastAsia="Times New Roman" w:cs="Arial"/>
          <w:color w:val="auto"/>
          <w:sz w:val="18"/>
          <w:szCs w:val="18"/>
          <w:lang w:val="nb-NO"/>
        </w:rPr>
        <w:t>ettersom</w:t>
      </w:r>
      <w:r w:rsidR="000E579B" w:rsidRPr="00E31ACC">
        <w:rPr>
          <w:rFonts w:eastAsia="Times New Roman" w:cs="Arial"/>
          <w:color w:val="auto"/>
          <w:sz w:val="18"/>
          <w:szCs w:val="18"/>
          <w:lang w:val="nb-NO"/>
        </w:rPr>
        <w:t xml:space="preserve"> </w:t>
      </w:r>
      <w:r w:rsidRPr="00E31ACC">
        <w:rPr>
          <w:rFonts w:eastAsia="Times New Roman" w:cs="Arial"/>
          <w:color w:val="auto"/>
          <w:sz w:val="18"/>
          <w:szCs w:val="18"/>
          <w:lang w:val="nb-NO"/>
        </w:rPr>
        <w:t>over 50 % av de forespurte selskapene</w:t>
      </w:r>
      <w:r w:rsidR="00C07834">
        <w:rPr>
          <w:rFonts w:eastAsia="Times New Roman" w:cs="Arial"/>
          <w:color w:val="auto"/>
          <w:sz w:val="18"/>
          <w:szCs w:val="18"/>
          <w:lang w:val="nb-NO"/>
        </w:rPr>
        <w:t xml:space="preserve"> i disse land </w:t>
      </w:r>
      <w:r w:rsidRPr="00E31ACC">
        <w:rPr>
          <w:rFonts w:eastAsia="Times New Roman" w:cs="Arial"/>
          <w:color w:val="auto"/>
          <w:sz w:val="18"/>
          <w:szCs w:val="18"/>
          <w:lang w:val="nb-NO"/>
        </w:rPr>
        <w:t xml:space="preserve">allerede </w:t>
      </w:r>
      <w:r w:rsidR="00C07834">
        <w:rPr>
          <w:rFonts w:eastAsia="Times New Roman" w:cs="Arial"/>
          <w:color w:val="auto"/>
          <w:sz w:val="18"/>
          <w:szCs w:val="18"/>
          <w:lang w:val="nb-NO"/>
        </w:rPr>
        <w:t>er i gang</w:t>
      </w:r>
      <w:r w:rsidRPr="00E31ACC">
        <w:rPr>
          <w:rFonts w:eastAsia="Times New Roman" w:cs="Arial"/>
          <w:color w:val="auto"/>
          <w:sz w:val="18"/>
          <w:szCs w:val="18"/>
          <w:lang w:val="nb-NO"/>
        </w:rPr>
        <w:t>. Men</w:t>
      </w:r>
      <w:r w:rsidR="00C07834">
        <w:rPr>
          <w:rFonts w:eastAsia="Times New Roman" w:cs="Arial"/>
          <w:color w:val="auto"/>
          <w:sz w:val="18"/>
          <w:szCs w:val="18"/>
          <w:lang w:val="nb-NO"/>
        </w:rPr>
        <w:t>s</w:t>
      </w:r>
      <w:r w:rsidRPr="00E31ACC">
        <w:rPr>
          <w:rFonts w:eastAsia="Times New Roman" w:cs="Arial"/>
          <w:color w:val="auto"/>
          <w:sz w:val="18"/>
          <w:szCs w:val="18"/>
          <w:lang w:val="nb-NO"/>
        </w:rPr>
        <w:t xml:space="preserve"> 50 % av</w:t>
      </w:r>
      <w:r>
        <w:rPr>
          <w:rFonts w:eastAsia="Times New Roman" w:cs="Arial"/>
          <w:color w:val="auto"/>
          <w:sz w:val="18"/>
          <w:szCs w:val="18"/>
          <w:lang w:val="nb-NO"/>
        </w:rPr>
        <w:t xml:space="preserve"> selskapene i Frankrike, Tyskland, Norden og Storbritannia fortsatt eksperimenterer med AR/VR </w:t>
      </w:r>
      <w:r w:rsidR="002000A8">
        <w:rPr>
          <w:rFonts w:eastAsia="Times New Roman" w:cs="Arial"/>
          <w:color w:val="auto"/>
          <w:sz w:val="18"/>
          <w:szCs w:val="18"/>
          <w:lang w:val="nb-NO"/>
        </w:rPr>
        <w:t>tiltak</w:t>
      </w:r>
      <w:r>
        <w:rPr>
          <w:rFonts w:eastAsia="Times New Roman" w:cs="Arial"/>
          <w:color w:val="auto"/>
          <w:sz w:val="18"/>
          <w:szCs w:val="18"/>
          <w:lang w:val="nb-NO"/>
        </w:rPr>
        <w:t>.</w:t>
      </w:r>
    </w:p>
    <w:p w14:paraId="3997C2FF" w14:textId="77777777" w:rsidR="00A418B9" w:rsidRPr="0015280B" w:rsidRDefault="00A418B9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i/>
          <w:color w:val="auto"/>
          <w:sz w:val="18"/>
          <w:szCs w:val="18"/>
          <w:lang w:val="nb-NO"/>
        </w:rPr>
      </w:pPr>
    </w:p>
    <w:p w14:paraId="0E207067" w14:textId="77777777" w:rsidR="002000A8" w:rsidRDefault="002000A8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</w:pPr>
      <w:r w:rsidRPr="002000A8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Fire nøkkelstrategier for å utvide AR/VR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tiltak</w:t>
      </w:r>
    </w:p>
    <w:p w14:paraId="0D84E900" w14:textId="23DC5D35" w:rsidR="002000A8" w:rsidRPr="002000A8" w:rsidRDefault="002000A8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Rapporten identifiserer en gruppe </w:t>
      </w:r>
      <w:r w:rsidRPr="002000A8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“early achievers”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som henter ut de største fordelene fra </w:t>
      </w:r>
      <w:r w:rsidR="00163DA5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sine tiltak 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ved implementering av AR/VR</w:t>
      </w:r>
      <w:r w:rsidR="00163DA5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. Disse organisasjonene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,</w:t>
      </w:r>
      <w:r w:rsidR="00163DA5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som står for 16 % av de bedriftene som ble</w:t>
      </w:r>
      <w:r w:rsidR="000C552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intervjuet</w:t>
      </w:r>
      <w:r w:rsidR="00163DA5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, fokuserer på fire viktige strategie</w:t>
      </w:r>
      <w:r w:rsidR="000E579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ne</w:t>
      </w:r>
      <w:r w:rsidR="00163DA5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for å utvide sine AR/VR tiltak.  </w:t>
      </w:r>
    </w:p>
    <w:p w14:paraId="3EEB66B6" w14:textId="77777777" w:rsidR="002000A8" w:rsidRPr="002000A8" w:rsidRDefault="002000A8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</w:p>
    <w:p w14:paraId="67D0396B" w14:textId="77777777" w:rsidR="00163DA5" w:rsidRPr="000C552D" w:rsidRDefault="00C07834" w:rsidP="00657B5A">
      <w:pPr>
        <w:pStyle w:val="BodyText1"/>
        <w:numPr>
          <w:ilvl w:val="0"/>
          <w:numId w:val="8"/>
        </w:numPr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E</w:t>
      </w:r>
      <w:r w:rsidR="000C552D" w:rsidRPr="000C552D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n sentralisert styringsmodell og AR/VR-bevissthet:</w:t>
      </w:r>
      <w:r w:rsidR="000C552D" w:rsidRPr="000C552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78</w:t>
      </w:r>
      <w:r w:rsidR="000C552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="000C552D" w:rsidRPr="000C552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% av gruppen “early achievers” har dedikerte sentrale team eller innovasjonssentre for å administrere organisasjonens samlede AR / VR-aktiviteter, sammenlignet med bare 51</w:t>
      </w:r>
      <w:r w:rsidR="000C552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="000C552D" w:rsidRPr="000C552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% hos de andre selskapene.</w:t>
      </w:r>
    </w:p>
    <w:p w14:paraId="3A37ADE4" w14:textId="57F08E2C" w:rsidR="000C552D" w:rsidRPr="000C552D" w:rsidRDefault="000C552D" w:rsidP="00657B5A">
      <w:pPr>
        <w:pStyle w:val="BodyText1"/>
        <w:numPr>
          <w:ilvl w:val="0"/>
          <w:numId w:val="8"/>
        </w:numPr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 w:rsidRPr="000C552D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Invester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i oppgradering av kunnskapen for fremtidens adopsjon: </w:t>
      </w:r>
      <w:r w:rsidRPr="000C552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93 %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i gruppen </w:t>
      </w:r>
      <w:r w:rsidRPr="002000A8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“early achievers”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investerer tungt i fleksible, in-house e</w:t>
      </w:r>
      <w:r w:rsidR="00B7680D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ks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pertteam, sammenlignet med bare 76 % av resten av selskapene i undersøkelsen.</w:t>
      </w:r>
    </w:p>
    <w:p w14:paraId="0516CC83" w14:textId="77777777" w:rsidR="000C552D" w:rsidRPr="005B5621" w:rsidRDefault="005B5621" w:rsidP="00657B5A">
      <w:pPr>
        <w:pStyle w:val="BodyText1"/>
        <w:numPr>
          <w:ilvl w:val="0"/>
          <w:numId w:val="8"/>
        </w:numPr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 w:rsidRPr="005B5621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Fokus på de riktige bruk</w:t>
      </w:r>
      <w:r w:rsidR="00C07834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er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 xml:space="preserve">-casene som gir varige verdier og støtter de ansatte: 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Å finne de riktige bruk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er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-casene og å teste deres anvendbarhet er en av de tre viktigste prioriteringene for gruppen </w:t>
      </w:r>
      <w:r w:rsidRPr="002000A8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“early achievers”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. I</w:t>
      </w:r>
      <w:r w:rsidR="00C3100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dentifiseringen av bruk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er</w:t>
      </w:r>
      <w:r w:rsidR="00C3100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-caser </w:t>
      </w:r>
      <w:r w:rsidR="00C07834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er </w:t>
      </w:r>
      <w:r w:rsidR="00C3100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en utfordring for mer enn 50 % av organisasjonene.</w:t>
      </w:r>
    </w:p>
    <w:p w14:paraId="56B07868" w14:textId="6D3BDE5A" w:rsidR="00C3100B" w:rsidRPr="00C3100B" w:rsidRDefault="00C3100B" w:rsidP="00657B5A">
      <w:pPr>
        <w:pStyle w:val="BodyText1"/>
        <w:numPr>
          <w:ilvl w:val="0"/>
          <w:numId w:val="8"/>
        </w:numPr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  <w:r w:rsidRPr="00C3100B">
        <w:rPr>
          <w:rFonts w:asciiTheme="minorHAnsi" w:eastAsia="Times New Roman" w:hAnsiTheme="minorHAnsi" w:cs="Arial"/>
          <w:b/>
          <w:color w:val="auto"/>
          <w:sz w:val="18"/>
          <w:szCs w:val="18"/>
          <w:lang w:val="nb-NO"/>
        </w:rPr>
        <w:t>Forbered teknologiinfrastruktur for å integrere AR/VR:</w:t>
      </w:r>
      <w:r w:rsidRPr="00C3100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Rapporten </w:t>
      </w:r>
      <w:r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viser</w:t>
      </w:r>
      <w:r w:rsidRPr="00C3100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at mangel på data og teknologiberedskap er store barrierer for AR/VR-adopsjon. For bedrifter er det umiddelbare behovet å sikre jevn AR/VR-integrasjon med eksisterende teknologi </w:t>
      </w:r>
      <w:proofErr w:type="spellStart"/>
      <w:r w:rsidR="000E579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såvel</w:t>
      </w:r>
      <w:proofErr w:type="spellEnd"/>
      <w:r w:rsidR="000E579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som</w:t>
      </w:r>
      <w:r w:rsidR="000E579B" w:rsidRPr="00C3100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 xml:space="preserve"> </w:t>
      </w:r>
      <w:r w:rsidRPr="00C3100B"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  <w:t>deres kultur.</w:t>
      </w:r>
    </w:p>
    <w:p w14:paraId="4B081E2C" w14:textId="77777777" w:rsidR="00C44840" w:rsidRPr="00C3100B" w:rsidRDefault="00C44840" w:rsidP="00657B5A">
      <w:pPr>
        <w:pStyle w:val="BodyText1"/>
        <w:spacing w:after="0" w:line="312" w:lineRule="auto"/>
        <w:jc w:val="both"/>
        <w:rPr>
          <w:rFonts w:asciiTheme="minorHAnsi" w:eastAsia="Times New Roman" w:hAnsiTheme="minorHAnsi" w:cs="Arial"/>
          <w:color w:val="auto"/>
          <w:sz w:val="18"/>
          <w:szCs w:val="18"/>
          <w:lang w:val="nb-NO"/>
        </w:rPr>
      </w:pPr>
    </w:p>
    <w:bookmarkEnd w:id="0"/>
    <w:bookmarkEnd w:id="1"/>
    <w:p w14:paraId="117A6982" w14:textId="77777777" w:rsidR="00BE1837" w:rsidRPr="00C3100B" w:rsidRDefault="00C3100B" w:rsidP="00657B5A">
      <w:pPr>
        <w:widowControl w:val="0"/>
        <w:tabs>
          <w:tab w:val="right" w:pos="9360"/>
        </w:tabs>
        <w:suppressAutoHyphens/>
        <w:spacing w:line="312" w:lineRule="auto"/>
        <w:jc w:val="both"/>
        <w:rPr>
          <w:rStyle w:val="Hyperlink"/>
          <w:rFonts w:asciiTheme="minorHAnsi" w:hAnsiTheme="minorHAnsi" w:cs="Arial"/>
          <w:sz w:val="18"/>
          <w:szCs w:val="18"/>
          <w:lang w:val="nb-NO"/>
        </w:rPr>
      </w:pPr>
      <w:r w:rsidRPr="00C3100B">
        <w:rPr>
          <w:rFonts w:asciiTheme="minorHAnsi" w:hAnsiTheme="minorHAnsi" w:cs="Arial"/>
          <w:sz w:val="18"/>
          <w:szCs w:val="18"/>
          <w:lang w:val="nb-NO"/>
        </w:rPr>
        <w:t>En kopi av rapporten kan last</w:t>
      </w:r>
      <w:r>
        <w:rPr>
          <w:rFonts w:asciiTheme="minorHAnsi" w:hAnsiTheme="minorHAnsi" w:cs="Arial"/>
          <w:sz w:val="18"/>
          <w:szCs w:val="18"/>
          <w:lang w:val="nb-NO"/>
        </w:rPr>
        <w:t>e</w:t>
      </w:r>
      <w:r w:rsidRPr="00C3100B">
        <w:rPr>
          <w:rFonts w:asciiTheme="minorHAnsi" w:hAnsiTheme="minorHAnsi" w:cs="Arial"/>
          <w:sz w:val="18"/>
          <w:szCs w:val="18"/>
          <w:lang w:val="nb-NO"/>
        </w:rPr>
        <w:t>s ned</w:t>
      </w:r>
      <w:r w:rsidR="00BE1837" w:rsidRPr="00C3100B">
        <w:rPr>
          <w:rFonts w:asciiTheme="minorHAnsi" w:hAnsiTheme="minorHAnsi" w:cs="Arial"/>
          <w:color w:val="000000"/>
          <w:sz w:val="18"/>
          <w:szCs w:val="18"/>
          <w:lang w:val="nb-NO"/>
        </w:rPr>
        <w:t xml:space="preserve"> </w:t>
      </w:r>
      <w:r w:rsidR="00BE1837" w:rsidRPr="00C3100B">
        <w:rPr>
          <w:rFonts w:asciiTheme="minorHAnsi" w:hAnsiTheme="minorHAnsi" w:cs="Arial"/>
          <w:sz w:val="18"/>
          <w:szCs w:val="18"/>
          <w:lang w:val="nb-NO"/>
        </w:rPr>
        <w:t>her</w:t>
      </w:r>
      <w:r w:rsidR="00F80E57" w:rsidRPr="00C3100B">
        <w:rPr>
          <w:rStyle w:val="Hyperlink"/>
          <w:rFonts w:asciiTheme="minorHAnsi" w:hAnsiTheme="minorHAnsi" w:cs="Arial"/>
          <w:sz w:val="18"/>
          <w:szCs w:val="18"/>
          <w:lang w:val="nb-NO"/>
        </w:rPr>
        <w:t>.</w:t>
      </w:r>
    </w:p>
    <w:p w14:paraId="202E6CCE" w14:textId="77777777" w:rsidR="00D62CEA" w:rsidRPr="007F0251" w:rsidRDefault="00D62CEA" w:rsidP="00657B5A">
      <w:pPr>
        <w:widowControl w:val="0"/>
        <w:tabs>
          <w:tab w:val="right" w:pos="9360"/>
        </w:tabs>
        <w:suppressAutoHyphens/>
        <w:spacing w:line="312" w:lineRule="auto"/>
        <w:jc w:val="both"/>
        <w:rPr>
          <w:rStyle w:val="Hyperlink"/>
          <w:rFonts w:asciiTheme="minorHAnsi" w:hAnsiTheme="minorHAnsi" w:cs="Arial"/>
          <w:sz w:val="18"/>
          <w:szCs w:val="18"/>
          <w:lang w:val="nb-NO"/>
        </w:rPr>
      </w:pPr>
    </w:p>
    <w:p w14:paraId="3010E6BD" w14:textId="77777777" w:rsidR="00C3100B" w:rsidRPr="00971881" w:rsidRDefault="00C3100B" w:rsidP="00657B5A">
      <w:pPr>
        <w:widowControl w:val="0"/>
        <w:tabs>
          <w:tab w:val="right" w:pos="9360"/>
        </w:tabs>
        <w:suppressAutoHyphens/>
        <w:spacing w:line="312" w:lineRule="auto"/>
        <w:jc w:val="both"/>
        <w:rPr>
          <w:rFonts w:asciiTheme="minorHAnsi" w:hAnsiTheme="minorHAnsi" w:cs="Arial"/>
          <w:sz w:val="18"/>
          <w:szCs w:val="18"/>
          <w:lang w:val="nb-NO"/>
        </w:rPr>
      </w:pPr>
      <w:r w:rsidRPr="005245B2">
        <w:rPr>
          <w:rFonts w:asciiTheme="minorHAnsi" w:hAnsiTheme="minorHAnsi" w:cs="Arial"/>
          <w:b/>
          <w:sz w:val="18"/>
          <w:szCs w:val="18"/>
          <w:lang w:val="nb-NO"/>
        </w:rPr>
        <w:t>For</w:t>
      </w:r>
      <w:r w:rsidR="005245B2">
        <w:rPr>
          <w:rFonts w:asciiTheme="minorHAnsi" w:hAnsiTheme="minorHAnsi" w:cs="Arial"/>
          <w:b/>
          <w:sz w:val="18"/>
          <w:szCs w:val="18"/>
          <w:lang w:val="nb-NO"/>
        </w:rPr>
        <w:t>sk</w:t>
      </w:r>
      <w:r w:rsidRPr="005245B2">
        <w:rPr>
          <w:rFonts w:asciiTheme="minorHAnsi" w:hAnsiTheme="minorHAnsi" w:cs="Arial"/>
          <w:b/>
          <w:sz w:val="18"/>
          <w:szCs w:val="18"/>
          <w:lang w:val="nb-NO"/>
        </w:rPr>
        <w:t>ningsmetodikk</w:t>
      </w:r>
      <w:r w:rsidRPr="00C3100B">
        <w:rPr>
          <w:rFonts w:asciiTheme="minorHAnsi" w:hAnsiTheme="minorHAnsi" w:cs="Arial"/>
          <w:sz w:val="18"/>
          <w:szCs w:val="18"/>
          <w:lang w:val="nb-NO"/>
        </w:rPr>
        <w:br/>
        <w:t xml:space="preserve">Capgemini </w:t>
      </w:r>
      <w:r w:rsidR="00971881">
        <w:rPr>
          <w:rFonts w:asciiTheme="minorHAnsi" w:hAnsiTheme="minorHAnsi" w:cs="Arial"/>
          <w:sz w:val="18"/>
          <w:szCs w:val="18"/>
          <w:lang w:val="nb-NO"/>
        </w:rPr>
        <w:t>intervjuet</w:t>
      </w:r>
      <w:r w:rsidRPr="00C3100B">
        <w:rPr>
          <w:rFonts w:asciiTheme="minorHAnsi" w:hAnsiTheme="minorHAnsi" w:cs="Arial"/>
          <w:sz w:val="18"/>
          <w:szCs w:val="18"/>
          <w:lang w:val="nb-NO"/>
        </w:rPr>
        <w:t xml:space="preserve"> 709 personer </w:t>
      </w:r>
      <w:r>
        <w:rPr>
          <w:rFonts w:asciiTheme="minorHAnsi" w:hAnsiTheme="minorHAnsi" w:cs="Arial"/>
          <w:sz w:val="18"/>
          <w:szCs w:val="18"/>
          <w:lang w:val="nb-NO"/>
        </w:rPr>
        <w:t xml:space="preserve">fra 709 selskaper </w:t>
      </w:r>
      <w:r w:rsidRPr="00C3100B">
        <w:rPr>
          <w:rFonts w:asciiTheme="minorHAnsi" w:hAnsiTheme="minorHAnsi" w:cs="Arial"/>
          <w:sz w:val="18"/>
          <w:szCs w:val="18"/>
          <w:lang w:val="nb-NO"/>
        </w:rPr>
        <w:t>m</w:t>
      </w:r>
      <w:r>
        <w:rPr>
          <w:rFonts w:asciiTheme="minorHAnsi" w:hAnsiTheme="minorHAnsi" w:cs="Arial"/>
          <w:sz w:val="18"/>
          <w:szCs w:val="18"/>
          <w:lang w:val="nb-NO"/>
        </w:rPr>
        <w:t xml:space="preserve">ed betydelig kunnskap om deres organisasjons AR/VR-tiltak. 73 % av </w:t>
      </w:r>
      <w:r w:rsidR="005245B2">
        <w:rPr>
          <w:rFonts w:asciiTheme="minorHAnsi" w:hAnsiTheme="minorHAnsi" w:cs="Arial"/>
          <w:sz w:val="18"/>
          <w:szCs w:val="18"/>
          <w:lang w:val="nb-NO"/>
        </w:rPr>
        <w:t xml:space="preserve">organisasjonene rapporterte en omsetning på mer enn én miljard amerikanske dollar i 2017. </w:t>
      </w:r>
      <w:r w:rsidR="00971881" w:rsidRPr="00971881">
        <w:rPr>
          <w:rFonts w:asciiTheme="minorHAnsi" w:hAnsiTheme="minorHAnsi" w:cs="Arial"/>
          <w:sz w:val="18"/>
          <w:szCs w:val="18"/>
          <w:lang w:val="nb-NO"/>
        </w:rPr>
        <w:t>U</w:t>
      </w:r>
      <w:r w:rsidR="005245B2" w:rsidRPr="00971881">
        <w:rPr>
          <w:rFonts w:asciiTheme="minorHAnsi" w:hAnsiTheme="minorHAnsi" w:cs="Arial"/>
          <w:sz w:val="18"/>
          <w:szCs w:val="18"/>
          <w:lang w:val="nb-NO"/>
        </w:rPr>
        <w:t>ndersøkelsen ble utført fra mai til juni 2018.</w:t>
      </w:r>
    </w:p>
    <w:p w14:paraId="1370BA94" w14:textId="77777777" w:rsidR="00C3100B" w:rsidRPr="00971881" w:rsidRDefault="00C3100B" w:rsidP="00657B5A">
      <w:pPr>
        <w:widowControl w:val="0"/>
        <w:tabs>
          <w:tab w:val="right" w:pos="9360"/>
        </w:tabs>
        <w:suppressAutoHyphens/>
        <w:spacing w:line="312" w:lineRule="auto"/>
        <w:jc w:val="both"/>
        <w:rPr>
          <w:rFonts w:asciiTheme="minorHAnsi" w:hAnsiTheme="minorHAnsi" w:cs="Arial"/>
          <w:sz w:val="18"/>
          <w:szCs w:val="18"/>
          <w:lang w:val="nb-NO"/>
        </w:rPr>
      </w:pPr>
    </w:p>
    <w:p w14:paraId="66B2720A" w14:textId="77777777" w:rsidR="00971881" w:rsidRPr="00D25CF8" w:rsidRDefault="00971881" w:rsidP="00971881">
      <w:pPr>
        <w:rPr>
          <w:rFonts w:ascii="Verdana" w:hAnsi="Verdana"/>
          <w:b/>
          <w:sz w:val="18"/>
          <w:szCs w:val="18"/>
          <w:lang w:val="nb-NO"/>
        </w:rPr>
      </w:pPr>
      <w:r w:rsidRPr="00D25CF8">
        <w:rPr>
          <w:rFonts w:ascii="Verdana" w:hAnsi="Verdana"/>
          <w:b/>
          <w:sz w:val="18"/>
          <w:szCs w:val="18"/>
          <w:lang w:val="nb-NO"/>
        </w:rPr>
        <w:t xml:space="preserve">Om Capgemini </w:t>
      </w:r>
    </w:p>
    <w:p w14:paraId="66CDE543" w14:textId="77777777" w:rsidR="00971881" w:rsidRPr="00D25CF8" w:rsidRDefault="00971881" w:rsidP="00971881">
      <w:pPr>
        <w:rPr>
          <w:rFonts w:ascii="Verdana" w:hAnsi="Verdana"/>
          <w:sz w:val="18"/>
          <w:szCs w:val="18"/>
          <w:lang w:val="nb-NO"/>
        </w:rPr>
      </w:pPr>
      <w:r w:rsidRPr="00D25CF8">
        <w:rPr>
          <w:rFonts w:ascii="Verdana" w:hAnsi="Verdana"/>
          <w:sz w:val="18"/>
          <w:szCs w:val="18"/>
          <w:lang w:val="nb-NO"/>
        </w:rPr>
        <w:t xml:space="preserve">Som en global leder innen konsulent- og teknologitjenester og digital transformasjon er Capgemini i forkant av innovasjon gjennom å hjelpe kundene å realisere muligheter innen skytjenester, digitalisering og plattformsløsninger. Med 50 års erfaring og dyp bransjeekspertise gjør Capgemini kundene i stand til å realisere sine ambisjoner innenfor et spekter av tjenester som spenner fra strategi til operasjonalisering. </w:t>
      </w:r>
      <w:r w:rsidRPr="00D25CF8">
        <w:rPr>
          <w:rFonts w:ascii="Verdana" w:hAnsi="Verdana"/>
          <w:sz w:val="18"/>
          <w:szCs w:val="18"/>
          <w:lang w:val="nb-NO"/>
        </w:rPr>
        <w:lastRenderedPageBreak/>
        <w:t xml:space="preserve">Capgemini er overbevist om at forretningsverdien av teknologi skapes av og gjennom mennesker. Capgemini er et multikulturelt selskap med 200 000 ansatte i over 40 land. I 2017 rapporterte konsernet en omsetning på 12,8 milliarder Euro.  </w:t>
      </w:r>
    </w:p>
    <w:p w14:paraId="03E1304F" w14:textId="77777777" w:rsidR="00971881" w:rsidRPr="00D25CF8" w:rsidRDefault="00971881" w:rsidP="00971881">
      <w:pPr>
        <w:rPr>
          <w:rFonts w:ascii="Verdana" w:hAnsi="Verdana" w:cs="Vijaya"/>
          <w:sz w:val="18"/>
          <w:szCs w:val="18"/>
          <w:lang w:val="fr-FR"/>
        </w:rPr>
      </w:pPr>
      <w:r w:rsidRPr="00D25CF8">
        <w:rPr>
          <w:rFonts w:ascii="Verdana" w:hAnsi="Verdana" w:cs="Vijaya"/>
          <w:sz w:val="18"/>
          <w:szCs w:val="18"/>
          <w:lang w:val="nb-NO"/>
        </w:rPr>
        <w:t xml:space="preserve">Besøk oss på </w:t>
      </w:r>
      <w:hyperlink r:id="rId9" w:anchor="_blank" w:history="1">
        <w:r w:rsidRPr="00D25CF8">
          <w:rPr>
            <w:rStyle w:val="Hyperlink"/>
            <w:rFonts w:ascii="Verdana" w:hAnsi="Verdana" w:cs="Vijaya"/>
            <w:sz w:val="18"/>
            <w:szCs w:val="18"/>
            <w:lang w:val="nb-NO"/>
          </w:rPr>
          <w:t>www.capgemini.com</w:t>
        </w:r>
      </w:hyperlink>
      <w:r w:rsidRPr="00D25CF8">
        <w:rPr>
          <w:rFonts w:ascii="Verdana" w:hAnsi="Verdana" w:cs="Vijaya"/>
          <w:sz w:val="18"/>
          <w:szCs w:val="18"/>
          <w:lang w:val="nb-NO"/>
        </w:rPr>
        <w:t xml:space="preserve">. </w:t>
      </w:r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People </w:t>
      </w:r>
      <w:proofErr w:type="spellStart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>matter</w:t>
      </w:r>
      <w:proofErr w:type="spellEnd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, </w:t>
      </w:r>
      <w:proofErr w:type="spellStart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>results</w:t>
      </w:r>
      <w:proofErr w:type="spellEnd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 count.</w:t>
      </w:r>
    </w:p>
    <w:p w14:paraId="7106E890" w14:textId="77777777" w:rsidR="00AA7ED6" w:rsidRPr="007F0251" w:rsidRDefault="00AA7ED6" w:rsidP="00657B5A">
      <w:pPr>
        <w:widowControl w:val="0"/>
        <w:tabs>
          <w:tab w:val="right" w:pos="9360"/>
        </w:tabs>
        <w:suppressAutoHyphens/>
        <w:spacing w:line="312" w:lineRule="auto"/>
        <w:jc w:val="both"/>
        <w:rPr>
          <w:rFonts w:asciiTheme="minorHAnsi" w:hAnsiTheme="minorHAnsi" w:cs="Arial"/>
          <w:sz w:val="18"/>
          <w:szCs w:val="18"/>
        </w:rPr>
      </w:pPr>
    </w:p>
    <w:p w14:paraId="3114E06A" w14:textId="77777777" w:rsidR="005D377C" w:rsidRPr="00657B5A" w:rsidRDefault="005D377C" w:rsidP="00657B5A">
      <w:pPr>
        <w:rPr>
          <w:rFonts w:asciiTheme="minorHAnsi" w:hAnsiTheme="minorHAnsi" w:cs="Vijaya"/>
          <w:i/>
          <w:iCs/>
          <w:sz w:val="18"/>
          <w:szCs w:val="18"/>
          <w:lang w:val="en-GB"/>
        </w:rPr>
      </w:pPr>
      <w:bookmarkStart w:id="3" w:name="_GoBack"/>
      <w:bookmarkEnd w:id="3"/>
    </w:p>
    <w:sectPr w:rsidR="005D377C" w:rsidRPr="00657B5A" w:rsidSect="0090794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3BE0" w14:textId="77777777" w:rsidR="004B372F" w:rsidRDefault="004B372F">
      <w:r>
        <w:separator/>
      </w:r>
    </w:p>
  </w:endnote>
  <w:endnote w:type="continuationSeparator" w:id="0">
    <w:p w14:paraId="07AC10F9" w14:textId="77777777" w:rsidR="004B372F" w:rsidRDefault="004B372F">
      <w:r>
        <w:continuationSeparator/>
      </w:r>
    </w:p>
  </w:endnote>
  <w:endnote w:type="continuationNotice" w:id="1">
    <w:p w14:paraId="6776E0D4" w14:textId="77777777" w:rsidR="004B372F" w:rsidRDefault="004B3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10AC" w14:textId="77777777" w:rsidR="00E31ACC" w:rsidRPr="004C41BC" w:rsidRDefault="00E31ACC" w:rsidP="004C41BC">
    <w:pPr>
      <w:pStyle w:val="Pieddepage1"/>
    </w:pPr>
    <w:r w:rsidRPr="004C41BC">
      <w:t xml:space="preserve">Capgemini </w:t>
    </w:r>
    <w:r>
      <w:t>Press Release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D960" w14:textId="77777777" w:rsidR="00E31ACC" w:rsidRPr="0090794D" w:rsidRDefault="00E31ACC">
    <w:pPr>
      <w:pStyle w:val="Footer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 xml:space="preserve">Capgemini </w:t>
    </w:r>
    <w:proofErr w:type="spellStart"/>
    <w:r>
      <w:rPr>
        <w:rFonts w:ascii="Verdana" w:hAnsi="Verdana"/>
        <w:i/>
        <w:sz w:val="16"/>
      </w:rPr>
      <w:t>Press</w:t>
    </w:r>
    <w:r w:rsidR="00C07834">
      <w:rPr>
        <w:rFonts w:ascii="Verdana" w:hAnsi="Verdana"/>
        <w:i/>
        <w:sz w:val="16"/>
      </w:rPr>
      <w:t>emelding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76A6" w14:textId="77777777" w:rsidR="004B372F" w:rsidRDefault="004B372F">
      <w:r>
        <w:separator/>
      </w:r>
    </w:p>
  </w:footnote>
  <w:footnote w:type="continuationSeparator" w:id="0">
    <w:p w14:paraId="7DD7BA78" w14:textId="77777777" w:rsidR="004B372F" w:rsidRDefault="004B372F">
      <w:r>
        <w:continuationSeparator/>
      </w:r>
    </w:p>
  </w:footnote>
  <w:footnote w:type="continuationNotice" w:id="1">
    <w:p w14:paraId="6692A62A" w14:textId="77777777" w:rsidR="004B372F" w:rsidRDefault="004B3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592D" w14:textId="77777777" w:rsidR="00E31ACC" w:rsidRDefault="00E31ACC" w:rsidP="00452FF5">
    <w:pPr>
      <w:pStyle w:val="Header"/>
      <w:jc w:val="right"/>
    </w:pPr>
    <w:r>
      <w:rPr>
        <w:noProof/>
      </w:rPr>
      <w:drawing>
        <wp:inline distT="0" distB="0" distL="0" distR="0" wp14:anchorId="7204A585" wp14:editId="374EDB8C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8D4C" w14:textId="77777777" w:rsidR="00E31ACC" w:rsidRDefault="00E31ACC" w:rsidP="0090794D">
    <w:pPr>
      <w:pStyle w:val="Header"/>
    </w:pPr>
    <w:r>
      <w:rPr>
        <w:noProof/>
      </w:rPr>
      <w:drawing>
        <wp:inline distT="0" distB="0" distL="0" distR="0" wp14:anchorId="674969FE" wp14:editId="067410D7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87F37" w14:textId="77777777" w:rsidR="00E31ACC" w:rsidRPr="0090794D" w:rsidRDefault="00E31ACC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65F"/>
    <w:multiLevelType w:val="hybridMultilevel"/>
    <w:tmpl w:val="61F0A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7C4"/>
    <w:multiLevelType w:val="hybridMultilevel"/>
    <w:tmpl w:val="BD527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6AC2"/>
    <w:multiLevelType w:val="hybridMultilevel"/>
    <w:tmpl w:val="4F56E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1AEC"/>
    <w:multiLevelType w:val="hybridMultilevel"/>
    <w:tmpl w:val="D826D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447E"/>
    <w:multiLevelType w:val="hybridMultilevel"/>
    <w:tmpl w:val="D52E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43CE"/>
    <w:multiLevelType w:val="hybridMultilevel"/>
    <w:tmpl w:val="CEDA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B4F9D"/>
    <w:multiLevelType w:val="hybridMultilevel"/>
    <w:tmpl w:val="6DF0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00644"/>
    <w:rsid w:val="000022FB"/>
    <w:rsid w:val="000053B9"/>
    <w:rsid w:val="00005692"/>
    <w:rsid w:val="0000620E"/>
    <w:rsid w:val="000067CC"/>
    <w:rsid w:val="00012A3F"/>
    <w:rsid w:val="00014DD3"/>
    <w:rsid w:val="0001794D"/>
    <w:rsid w:val="00020BC4"/>
    <w:rsid w:val="0002314F"/>
    <w:rsid w:val="000249B0"/>
    <w:rsid w:val="00034F5A"/>
    <w:rsid w:val="000353DD"/>
    <w:rsid w:val="00036E02"/>
    <w:rsid w:val="00037EF2"/>
    <w:rsid w:val="00040B48"/>
    <w:rsid w:val="000420AA"/>
    <w:rsid w:val="00054D69"/>
    <w:rsid w:val="00056107"/>
    <w:rsid w:val="00056FCE"/>
    <w:rsid w:val="00062A69"/>
    <w:rsid w:val="00070F3D"/>
    <w:rsid w:val="000713EB"/>
    <w:rsid w:val="000734B7"/>
    <w:rsid w:val="000766E9"/>
    <w:rsid w:val="00080645"/>
    <w:rsid w:val="00081683"/>
    <w:rsid w:val="00084B23"/>
    <w:rsid w:val="0009189C"/>
    <w:rsid w:val="00092DA5"/>
    <w:rsid w:val="000B3CC5"/>
    <w:rsid w:val="000B467C"/>
    <w:rsid w:val="000B5CA4"/>
    <w:rsid w:val="000C1162"/>
    <w:rsid w:val="000C4B0B"/>
    <w:rsid w:val="000C552D"/>
    <w:rsid w:val="000C5748"/>
    <w:rsid w:val="000C68EF"/>
    <w:rsid w:val="000C717B"/>
    <w:rsid w:val="000D0067"/>
    <w:rsid w:val="000D2A4A"/>
    <w:rsid w:val="000E579B"/>
    <w:rsid w:val="000F2221"/>
    <w:rsid w:val="000F4712"/>
    <w:rsid w:val="00106DEF"/>
    <w:rsid w:val="001079F6"/>
    <w:rsid w:val="001124C5"/>
    <w:rsid w:val="001172AA"/>
    <w:rsid w:val="00124D26"/>
    <w:rsid w:val="00130069"/>
    <w:rsid w:val="001346A8"/>
    <w:rsid w:val="00134B71"/>
    <w:rsid w:val="0013594C"/>
    <w:rsid w:val="00137E78"/>
    <w:rsid w:val="00140682"/>
    <w:rsid w:val="00143DE0"/>
    <w:rsid w:val="001443B4"/>
    <w:rsid w:val="0015280B"/>
    <w:rsid w:val="00153469"/>
    <w:rsid w:val="00155AFF"/>
    <w:rsid w:val="00162BD7"/>
    <w:rsid w:val="00163DA5"/>
    <w:rsid w:val="001657EC"/>
    <w:rsid w:val="001674FB"/>
    <w:rsid w:val="00167661"/>
    <w:rsid w:val="001716AB"/>
    <w:rsid w:val="00177C97"/>
    <w:rsid w:val="00186591"/>
    <w:rsid w:val="00193B9B"/>
    <w:rsid w:val="001966DD"/>
    <w:rsid w:val="001A3104"/>
    <w:rsid w:val="001A38B6"/>
    <w:rsid w:val="001A5C8D"/>
    <w:rsid w:val="001A63A0"/>
    <w:rsid w:val="001A6997"/>
    <w:rsid w:val="001A6D91"/>
    <w:rsid w:val="001B17A2"/>
    <w:rsid w:val="001B60D5"/>
    <w:rsid w:val="001C6FF1"/>
    <w:rsid w:val="001D47CB"/>
    <w:rsid w:val="001E3D63"/>
    <w:rsid w:val="001E4D4D"/>
    <w:rsid w:val="001E55D4"/>
    <w:rsid w:val="001F1F88"/>
    <w:rsid w:val="001F77E4"/>
    <w:rsid w:val="002000A8"/>
    <w:rsid w:val="00202670"/>
    <w:rsid w:val="00203864"/>
    <w:rsid w:val="002051E0"/>
    <w:rsid w:val="00205A4B"/>
    <w:rsid w:val="00205A6F"/>
    <w:rsid w:val="00207D99"/>
    <w:rsid w:val="0021394F"/>
    <w:rsid w:val="002176AF"/>
    <w:rsid w:val="00221626"/>
    <w:rsid w:val="00224737"/>
    <w:rsid w:val="00224864"/>
    <w:rsid w:val="002268C8"/>
    <w:rsid w:val="00231BCB"/>
    <w:rsid w:val="0023351B"/>
    <w:rsid w:val="002379FA"/>
    <w:rsid w:val="00244B90"/>
    <w:rsid w:val="00247E6C"/>
    <w:rsid w:val="00250C3F"/>
    <w:rsid w:val="00252717"/>
    <w:rsid w:val="00253499"/>
    <w:rsid w:val="00253C7D"/>
    <w:rsid w:val="00256ECA"/>
    <w:rsid w:val="00265696"/>
    <w:rsid w:val="002707E0"/>
    <w:rsid w:val="00270C0C"/>
    <w:rsid w:val="00272076"/>
    <w:rsid w:val="002721D9"/>
    <w:rsid w:val="00272730"/>
    <w:rsid w:val="00272FF8"/>
    <w:rsid w:val="00273FBC"/>
    <w:rsid w:val="002754F5"/>
    <w:rsid w:val="0027793B"/>
    <w:rsid w:val="00277BA1"/>
    <w:rsid w:val="00283E6F"/>
    <w:rsid w:val="002866A8"/>
    <w:rsid w:val="002912D5"/>
    <w:rsid w:val="00292E55"/>
    <w:rsid w:val="002945F8"/>
    <w:rsid w:val="00296C2E"/>
    <w:rsid w:val="002A0DD8"/>
    <w:rsid w:val="002A67C7"/>
    <w:rsid w:val="002A6F0D"/>
    <w:rsid w:val="002B1E4A"/>
    <w:rsid w:val="002B715B"/>
    <w:rsid w:val="002C5715"/>
    <w:rsid w:val="002D057F"/>
    <w:rsid w:val="002E0386"/>
    <w:rsid w:val="002E5EEF"/>
    <w:rsid w:val="002E63BC"/>
    <w:rsid w:val="002E676D"/>
    <w:rsid w:val="002F035D"/>
    <w:rsid w:val="002F1E5C"/>
    <w:rsid w:val="002F35F1"/>
    <w:rsid w:val="003010A6"/>
    <w:rsid w:val="00306356"/>
    <w:rsid w:val="00306BAE"/>
    <w:rsid w:val="00307938"/>
    <w:rsid w:val="00315AEF"/>
    <w:rsid w:val="00320D07"/>
    <w:rsid w:val="00322F64"/>
    <w:rsid w:val="003352E4"/>
    <w:rsid w:val="003369E0"/>
    <w:rsid w:val="00340237"/>
    <w:rsid w:val="00342354"/>
    <w:rsid w:val="003433A7"/>
    <w:rsid w:val="003453E1"/>
    <w:rsid w:val="00350EF4"/>
    <w:rsid w:val="003611CC"/>
    <w:rsid w:val="00362EBA"/>
    <w:rsid w:val="00374C62"/>
    <w:rsid w:val="00385FDE"/>
    <w:rsid w:val="003915EB"/>
    <w:rsid w:val="00391F5B"/>
    <w:rsid w:val="003922A2"/>
    <w:rsid w:val="003922F5"/>
    <w:rsid w:val="00393BFD"/>
    <w:rsid w:val="0039465F"/>
    <w:rsid w:val="00395C55"/>
    <w:rsid w:val="00396EF1"/>
    <w:rsid w:val="0039708D"/>
    <w:rsid w:val="003A6F09"/>
    <w:rsid w:val="003B5D05"/>
    <w:rsid w:val="003B7D98"/>
    <w:rsid w:val="003C3860"/>
    <w:rsid w:val="003C4D81"/>
    <w:rsid w:val="003C69D9"/>
    <w:rsid w:val="003D4D56"/>
    <w:rsid w:val="003D6F90"/>
    <w:rsid w:val="003E1041"/>
    <w:rsid w:val="003E6532"/>
    <w:rsid w:val="003F3B4E"/>
    <w:rsid w:val="003F6599"/>
    <w:rsid w:val="003F67F3"/>
    <w:rsid w:val="003F75B1"/>
    <w:rsid w:val="00401342"/>
    <w:rsid w:val="00410598"/>
    <w:rsid w:val="0041060B"/>
    <w:rsid w:val="00411EF0"/>
    <w:rsid w:val="00415EEF"/>
    <w:rsid w:val="0041762D"/>
    <w:rsid w:val="00421245"/>
    <w:rsid w:val="00421B61"/>
    <w:rsid w:val="0042770F"/>
    <w:rsid w:val="0043100E"/>
    <w:rsid w:val="00435434"/>
    <w:rsid w:val="00443573"/>
    <w:rsid w:val="004504F6"/>
    <w:rsid w:val="004519E2"/>
    <w:rsid w:val="00452D88"/>
    <w:rsid w:val="00452FF5"/>
    <w:rsid w:val="0046169A"/>
    <w:rsid w:val="00462DD5"/>
    <w:rsid w:val="00470B6E"/>
    <w:rsid w:val="00473C41"/>
    <w:rsid w:val="004851AD"/>
    <w:rsid w:val="00492D4E"/>
    <w:rsid w:val="004935A8"/>
    <w:rsid w:val="00494972"/>
    <w:rsid w:val="004A29AC"/>
    <w:rsid w:val="004B1D30"/>
    <w:rsid w:val="004B1DEF"/>
    <w:rsid w:val="004B372F"/>
    <w:rsid w:val="004B6DA2"/>
    <w:rsid w:val="004C15B4"/>
    <w:rsid w:val="004C41BC"/>
    <w:rsid w:val="004C430E"/>
    <w:rsid w:val="004C4E2F"/>
    <w:rsid w:val="004D78E6"/>
    <w:rsid w:val="004E0333"/>
    <w:rsid w:val="004E11A8"/>
    <w:rsid w:val="004E3EFB"/>
    <w:rsid w:val="004E4128"/>
    <w:rsid w:val="004E6B0C"/>
    <w:rsid w:val="004F20D0"/>
    <w:rsid w:val="0050170D"/>
    <w:rsid w:val="00501C58"/>
    <w:rsid w:val="0050270B"/>
    <w:rsid w:val="00502AD0"/>
    <w:rsid w:val="0050383B"/>
    <w:rsid w:val="005050DE"/>
    <w:rsid w:val="00507C6D"/>
    <w:rsid w:val="00513975"/>
    <w:rsid w:val="00513B34"/>
    <w:rsid w:val="00516926"/>
    <w:rsid w:val="00520A55"/>
    <w:rsid w:val="00524173"/>
    <w:rsid w:val="005245B2"/>
    <w:rsid w:val="005303A6"/>
    <w:rsid w:val="0053275C"/>
    <w:rsid w:val="005443D8"/>
    <w:rsid w:val="00550385"/>
    <w:rsid w:val="00552E30"/>
    <w:rsid w:val="005540F2"/>
    <w:rsid w:val="0056100F"/>
    <w:rsid w:val="00575324"/>
    <w:rsid w:val="005959D4"/>
    <w:rsid w:val="005962A0"/>
    <w:rsid w:val="005963D0"/>
    <w:rsid w:val="005A227B"/>
    <w:rsid w:val="005A2CFB"/>
    <w:rsid w:val="005A35CF"/>
    <w:rsid w:val="005B00D8"/>
    <w:rsid w:val="005B135D"/>
    <w:rsid w:val="005B4462"/>
    <w:rsid w:val="005B4A93"/>
    <w:rsid w:val="005B5621"/>
    <w:rsid w:val="005C49C5"/>
    <w:rsid w:val="005D377C"/>
    <w:rsid w:val="005D4851"/>
    <w:rsid w:val="005D4E0B"/>
    <w:rsid w:val="005E1FBE"/>
    <w:rsid w:val="005E5DB4"/>
    <w:rsid w:val="005E71D6"/>
    <w:rsid w:val="00600FC1"/>
    <w:rsid w:val="00603370"/>
    <w:rsid w:val="00604140"/>
    <w:rsid w:val="00604A65"/>
    <w:rsid w:val="00606D59"/>
    <w:rsid w:val="00607151"/>
    <w:rsid w:val="00607196"/>
    <w:rsid w:val="00611DF3"/>
    <w:rsid w:val="006168E1"/>
    <w:rsid w:val="00617F22"/>
    <w:rsid w:val="006209D4"/>
    <w:rsid w:val="00624A11"/>
    <w:rsid w:val="00625B91"/>
    <w:rsid w:val="0063067D"/>
    <w:rsid w:val="00637D6C"/>
    <w:rsid w:val="00641ED6"/>
    <w:rsid w:val="00642C55"/>
    <w:rsid w:val="00644300"/>
    <w:rsid w:val="00645C43"/>
    <w:rsid w:val="006509F0"/>
    <w:rsid w:val="00654E85"/>
    <w:rsid w:val="006554AC"/>
    <w:rsid w:val="00657B5A"/>
    <w:rsid w:val="006610BF"/>
    <w:rsid w:val="006619DE"/>
    <w:rsid w:val="006620CD"/>
    <w:rsid w:val="00664B3F"/>
    <w:rsid w:val="00670345"/>
    <w:rsid w:val="006738A3"/>
    <w:rsid w:val="00680651"/>
    <w:rsid w:val="00683A7D"/>
    <w:rsid w:val="00683F9D"/>
    <w:rsid w:val="006848DC"/>
    <w:rsid w:val="00691D9B"/>
    <w:rsid w:val="006939C2"/>
    <w:rsid w:val="0069579B"/>
    <w:rsid w:val="006A63D5"/>
    <w:rsid w:val="006A6842"/>
    <w:rsid w:val="006B1684"/>
    <w:rsid w:val="006B394F"/>
    <w:rsid w:val="006B42D6"/>
    <w:rsid w:val="006B52BA"/>
    <w:rsid w:val="006C2EF2"/>
    <w:rsid w:val="006C3594"/>
    <w:rsid w:val="006C7136"/>
    <w:rsid w:val="006D0295"/>
    <w:rsid w:val="006D2D63"/>
    <w:rsid w:val="006D502E"/>
    <w:rsid w:val="006E02E5"/>
    <w:rsid w:val="006E0E39"/>
    <w:rsid w:val="006E1F3D"/>
    <w:rsid w:val="006E22E5"/>
    <w:rsid w:val="006E28FF"/>
    <w:rsid w:val="006E4315"/>
    <w:rsid w:val="006E6A13"/>
    <w:rsid w:val="006E710A"/>
    <w:rsid w:val="006F0776"/>
    <w:rsid w:val="006F0F7C"/>
    <w:rsid w:val="006F75C2"/>
    <w:rsid w:val="0070157F"/>
    <w:rsid w:val="00704AD0"/>
    <w:rsid w:val="0070614E"/>
    <w:rsid w:val="00710A23"/>
    <w:rsid w:val="00720B30"/>
    <w:rsid w:val="00720C94"/>
    <w:rsid w:val="007225FA"/>
    <w:rsid w:val="0072495E"/>
    <w:rsid w:val="00724E53"/>
    <w:rsid w:val="00726A0C"/>
    <w:rsid w:val="00727562"/>
    <w:rsid w:val="007365DC"/>
    <w:rsid w:val="00737D8B"/>
    <w:rsid w:val="0074384E"/>
    <w:rsid w:val="00745B60"/>
    <w:rsid w:val="00745FFE"/>
    <w:rsid w:val="00746502"/>
    <w:rsid w:val="00747435"/>
    <w:rsid w:val="00754DA0"/>
    <w:rsid w:val="00755EAF"/>
    <w:rsid w:val="0075736F"/>
    <w:rsid w:val="007602D3"/>
    <w:rsid w:val="007702CA"/>
    <w:rsid w:val="007732C1"/>
    <w:rsid w:val="00773363"/>
    <w:rsid w:val="0077382A"/>
    <w:rsid w:val="00782236"/>
    <w:rsid w:val="00785612"/>
    <w:rsid w:val="00786504"/>
    <w:rsid w:val="007978A0"/>
    <w:rsid w:val="007A21FE"/>
    <w:rsid w:val="007B55A5"/>
    <w:rsid w:val="007B7E8A"/>
    <w:rsid w:val="007C08F6"/>
    <w:rsid w:val="007C26FA"/>
    <w:rsid w:val="007C5127"/>
    <w:rsid w:val="007D01FA"/>
    <w:rsid w:val="007D1DE4"/>
    <w:rsid w:val="007D1ECB"/>
    <w:rsid w:val="007D354D"/>
    <w:rsid w:val="007E01F3"/>
    <w:rsid w:val="007E2AD8"/>
    <w:rsid w:val="007E60EF"/>
    <w:rsid w:val="007F0251"/>
    <w:rsid w:val="007F0630"/>
    <w:rsid w:val="007F1B40"/>
    <w:rsid w:val="007F2CAC"/>
    <w:rsid w:val="007F73C4"/>
    <w:rsid w:val="00801549"/>
    <w:rsid w:val="00801E8A"/>
    <w:rsid w:val="008069B4"/>
    <w:rsid w:val="00806D1F"/>
    <w:rsid w:val="00814FC5"/>
    <w:rsid w:val="008156F1"/>
    <w:rsid w:val="0081593A"/>
    <w:rsid w:val="00816B74"/>
    <w:rsid w:val="008203AE"/>
    <w:rsid w:val="008252DF"/>
    <w:rsid w:val="00826ECC"/>
    <w:rsid w:val="00840868"/>
    <w:rsid w:val="00840962"/>
    <w:rsid w:val="00846043"/>
    <w:rsid w:val="0084765A"/>
    <w:rsid w:val="00850B4D"/>
    <w:rsid w:val="00860A50"/>
    <w:rsid w:val="00864141"/>
    <w:rsid w:val="00864270"/>
    <w:rsid w:val="0087127D"/>
    <w:rsid w:val="00872DE2"/>
    <w:rsid w:val="008777E7"/>
    <w:rsid w:val="0088167F"/>
    <w:rsid w:val="00881881"/>
    <w:rsid w:val="00892DE9"/>
    <w:rsid w:val="00895189"/>
    <w:rsid w:val="008A5520"/>
    <w:rsid w:val="008A642C"/>
    <w:rsid w:val="008A6E51"/>
    <w:rsid w:val="008B0999"/>
    <w:rsid w:val="008B1640"/>
    <w:rsid w:val="008B4263"/>
    <w:rsid w:val="008C1DE1"/>
    <w:rsid w:val="008C1F74"/>
    <w:rsid w:val="008D00B1"/>
    <w:rsid w:val="008D43FE"/>
    <w:rsid w:val="008D4F56"/>
    <w:rsid w:val="008F41A8"/>
    <w:rsid w:val="008F4B2A"/>
    <w:rsid w:val="008F5B7E"/>
    <w:rsid w:val="008F6408"/>
    <w:rsid w:val="008F7993"/>
    <w:rsid w:val="009022F8"/>
    <w:rsid w:val="00903905"/>
    <w:rsid w:val="00904DD8"/>
    <w:rsid w:val="0090586C"/>
    <w:rsid w:val="00906033"/>
    <w:rsid w:val="0090794D"/>
    <w:rsid w:val="0092081E"/>
    <w:rsid w:val="0092464A"/>
    <w:rsid w:val="00927B56"/>
    <w:rsid w:val="0093785F"/>
    <w:rsid w:val="0094007B"/>
    <w:rsid w:val="00945B13"/>
    <w:rsid w:val="00946FA2"/>
    <w:rsid w:val="00947BD6"/>
    <w:rsid w:val="00952090"/>
    <w:rsid w:val="009556AA"/>
    <w:rsid w:val="00955975"/>
    <w:rsid w:val="00956E7C"/>
    <w:rsid w:val="00960637"/>
    <w:rsid w:val="00971881"/>
    <w:rsid w:val="00972576"/>
    <w:rsid w:val="0097300B"/>
    <w:rsid w:val="00973558"/>
    <w:rsid w:val="00976B41"/>
    <w:rsid w:val="0098308C"/>
    <w:rsid w:val="00983586"/>
    <w:rsid w:val="00984A7C"/>
    <w:rsid w:val="00990ABB"/>
    <w:rsid w:val="00991214"/>
    <w:rsid w:val="00992114"/>
    <w:rsid w:val="00995607"/>
    <w:rsid w:val="009A1EF5"/>
    <w:rsid w:val="009A508B"/>
    <w:rsid w:val="009A51EE"/>
    <w:rsid w:val="009B149B"/>
    <w:rsid w:val="009B30AE"/>
    <w:rsid w:val="009B7252"/>
    <w:rsid w:val="009B79D2"/>
    <w:rsid w:val="009C2BE0"/>
    <w:rsid w:val="009C34F0"/>
    <w:rsid w:val="009C3A50"/>
    <w:rsid w:val="009D1D52"/>
    <w:rsid w:val="009D3312"/>
    <w:rsid w:val="009E0F5B"/>
    <w:rsid w:val="009E1365"/>
    <w:rsid w:val="009E1AD6"/>
    <w:rsid w:val="009E1DF0"/>
    <w:rsid w:val="009E3FFB"/>
    <w:rsid w:val="00A02C99"/>
    <w:rsid w:val="00A03C0C"/>
    <w:rsid w:val="00A10BAB"/>
    <w:rsid w:val="00A11E26"/>
    <w:rsid w:val="00A1258D"/>
    <w:rsid w:val="00A15374"/>
    <w:rsid w:val="00A1672A"/>
    <w:rsid w:val="00A22400"/>
    <w:rsid w:val="00A2399C"/>
    <w:rsid w:val="00A25679"/>
    <w:rsid w:val="00A3154C"/>
    <w:rsid w:val="00A32077"/>
    <w:rsid w:val="00A32961"/>
    <w:rsid w:val="00A352E0"/>
    <w:rsid w:val="00A35916"/>
    <w:rsid w:val="00A35EF1"/>
    <w:rsid w:val="00A4001F"/>
    <w:rsid w:val="00A40E8D"/>
    <w:rsid w:val="00A418B9"/>
    <w:rsid w:val="00A429CF"/>
    <w:rsid w:val="00A44F7C"/>
    <w:rsid w:val="00A469FE"/>
    <w:rsid w:val="00A52415"/>
    <w:rsid w:val="00A602C8"/>
    <w:rsid w:val="00A702AD"/>
    <w:rsid w:val="00A72B41"/>
    <w:rsid w:val="00A731C1"/>
    <w:rsid w:val="00A748FD"/>
    <w:rsid w:val="00A75221"/>
    <w:rsid w:val="00A80C1F"/>
    <w:rsid w:val="00A85825"/>
    <w:rsid w:val="00A865EC"/>
    <w:rsid w:val="00A917CC"/>
    <w:rsid w:val="00A97724"/>
    <w:rsid w:val="00A97FF8"/>
    <w:rsid w:val="00AA7ED6"/>
    <w:rsid w:val="00AC26F6"/>
    <w:rsid w:val="00AD648A"/>
    <w:rsid w:val="00AE0B39"/>
    <w:rsid w:val="00AE4096"/>
    <w:rsid w:val="00AE41B5"/>
    <w:rsid w:val="00AE4FF9"/>
    <w:rsid w:val="00AE5875"/>
    <w:rsid w:val="00AE7710"/>
    <w:rsid w:val="00AE772E"/>
    <w:rsid w:val="00AF1350"/>
    <w:rsid w:val="00AF1DC6"/>
    <w:rsid w:val="00AF29F4"/>
    <w:rsid w:val="00AF3A4A"/>
    <w:rsid w:val="00AF579F"/>
    <w:rsid w:val="00AF6F5B"/>
    <w:rsid w:val="00B04704"/>
    <w:rsid w:val="00B14BB8"/>
    <w:rsid w:val="00B21CF5"/>
    <w:rsid w:val="00B27126"/>
    <w:rsid w:val="00B302B8"/>
    <w:rsid w:val="00B30478"/>
    <w:rsid w:val="00B3083E"/>
    <w:rsid w:val="00B32521"/>
    <w:rsid w:val="00B33127"/>
    <w:rsid w:val="00B43528"/>
    <w:rsid w:val="00B54826"/>
    <w:rsid w:val="00B559AC"/>
    <w:rsid w:val="00B60085"/>
    <w:rsid w:val="00B631A3"/>
    <w:rsid w:val="00B636F3"/>
    <w:rsid w:val="00B63C8F"/>
    <w:rsid w:val="00B700A2"/>
    <w:rsid w:val="00B7119F"/>
    <w:rsid w:val="00B716B9"/>
    <w:rsid w:val="00B71F61"/>
    <w:rsid w:val="00B730CA"/>
    <w:rsid w:val="00B7418E"/>
    <w:rsid w:val="00B7621B"/>
    <w:rsid w:val="00B7680D"/>
    <w:rsid w:val="00B804C1"/>
    <w:rsid w:val="00B828CE"/>
    <w:rsid w:val="00B971C5"/>
    <w:rsid w:val="00BA0F66"/>
    <w:rsid w:val="00BB0991"/>
    <w:rsid w:val="00BB1F91"/>
    <w:rsid w:val="00BB4277"/>
    <w:rsid w:val="00BC0C86"/>
    <w:rsid w:val="00BC24DD"/>
    <w:rsid w:val="00BC4039"/>
    <w:rsid w:val="00BC58A8"/>
    <w:rsid w:val="00BD0173"/>
    <w:rsid w:val="00BD0652"/>
    <w:rsid w:val="00BD068E"/>
    <w:rsid w:val="00BD425A"/>
    <w:rsid w:val="00BE166B"/>
    <w:rsid w:val="00BE1763"/>
    <w:rsid w:val="00BE1837"/>
    <w:rsid w:val="00BE2CAA"/>
    <w:rsid w:val="00BE387A"/>
    <w:rsid w:val="00BE3AFC"/>
    <w:rsid w:val="00BE5BCF"/>
    <w:rsid w:val="00BE718D"/>
    <w:rsid w:val="00BF1730"/>
    <w:rsid w:val="00C05C7E"/>
    <w:rsid w:val="00C06A02"/>
    <w:rsid w:val="00C06E51"/>
    <w:rsid w:val="00C07834"/>
    <w:rsid w:val="00C1253A"/>
    <w:rsid w:val="00C1442C"/>
    <w:rsid w:val="00C20B79"/>
    <w:rsid w:val="00C239D2"/>
    <w:rsid w:val="00C240F2"/>
    <w:rsid w:val="00C2421E"/>
    <w:rsid w:val="00C27FEC"/>
    <w:rsid w:val="00C3011D"/>
    <w:rsid w:val="00C3100B"/>
    <w:rsid w:val="00C3109F"/>
    <w:rsid w:val="00C34484"/>
    <w:rsid w:val="00C345C7"/>
    <w:rsid w:val="00C368B8"/>
    <w:rsid w:val="00C36D34"/>
    <w:rsid w:val="00C4224F"/>
    <w:rsid w:val="00C43FCD"/>
    <w:rsid w:val="00C44840"/>
    <w:rsid w:val="00C460B3"/>
    <w:rsid w:val="00C50F1B"/>
    <w:rsid w:val="00C557B8"/>
    <w:rsid w:val="00C557DC"/>
    <w:rsid w:val="00C6201F"/>
    <w:rsid w:val="00C63758"/>
    <w:rsid w:val="00C63E28"/>
    <w:rsid w:val="00C648C4"/>
    <w:rsid w:val="00C64945"/>
    <w:rsid w:val="00C65A9C"/>
    <w:rsid w:val="00C71CC0"/>
    <w:rsid w:val="00C72E94"/>
    <w:rsid w:val="00C75A8A"/>
    <w:rsid w:val="00C76220"/>
    <w:rsid w:val="00C77959"/>
    <w:rsid w:val="00C77C98"/>
    <w:rsid w:val="00C91999"/>
    <w:rsid w:val="00C9409D"/>
    <w:rsid w:val="00C949F1"/>
    <w:rsid w:val="00CA2FAF"/>
    <w:rsid w:val="00CA3EC5"/>
    <w:rsid w:val="00CA4AF1"/>
    <w:rsid w:val="00CA7A1D"/>
    <w:rsid w:val="00CA7A3A"/>
    <w:rsid w:val="00CB10E3"/>
    <w:rsid w:val="00CB4CA0"/>
    <w:rsid w:val="00CB6E06"/>
    <w:rsid w:val="00CC21A1"/>
    <w:rsid w:val="00CC30B5"/>
    <w:rsid w:val="00CC73C1"/>
    <w:rsid w:val="00CD1844"/>
    <w:rsid w:val="00CD1C39"/>
    <w:rsid w:val="00CE2EE3"/>
    <w:rsid w:val="00CE5D9C"/>
    <w:rsid w:val="00CE78F2"/>
    <w:rsid w:val="00CF241A"/>
    <w:rsid w:val="00CF45DD"/>
    <w:rsid w:val="00CF482B"/>
    <w:rsid w:val="00CF50C4"/>
    <w:rsid w:val="00CF7BDD"/>
    <w:rsid w:val="00D00376"/>
    <w:rsid w:val="00D00B8B"/>
    <w:rsid w:val="00D03B29"/>
    <w:rsid w:val="00D03C2E"/>
    <w:rsid w:val="00D04A43"/>
    <w:rsid w:val="00D05F89"/>
    <w:rsid w:val="00D11F95"/>
    <w:rsid w:val="00D234A1"/>
    <w:rsid w:val="00D30463"/>
    <w:rsid w:val="00D3057C"/>
    <w:rsid w:val="00D346F3"/>
    <w:rsid w:val="00D34942"/>
    <w:rsid w:val="00D37DAF"/>
    <w:rsid w:val="00D41DC9"/>
    <w:rsid w:val="00D44A7D"/>
    <w:rsid w:val="00D44B48"/>
    <w:rsid w:val="00D47F38"/>
    <w:rsid w:val="00D50EB1"/>
    <w:rsid w:val="00D5215D"/>
    <w:rsid w:val="00D53410"/>
    <w:rsid w:val="00D61AB7"/>
    <w:rsid w:val="00D62035"/>
    <w:rsid w:val="00D62CEA"/>
    <w:rsid w:val="00D665B2"/>
    <w:rsid w:val="00D711FE"/>
    <w:rsid w:val="00D72D64"/>
    <w:rsid w:val="00D733A7"/>
    <w:rsid w:val="00D759F7"/>
    <w:rsid w:val="00D77F4B"/>
    <w:rsid w:val="00D83A5D"/>
    <w:rsid w:val="00D83C66"/>
    <w:rsid w:val="00D840EA"/>
    <w:rsid w:val="00D85989"/>
    <w:rsid w:val="00D867DA"/>
    <w:rsid w:val="00DA535F"/>
    <w:rsid w:val="00DA72F9"/>
    <w:rsid w:val="00DB16B8"/>
    <w:rsid w:val="00DB17F8"/>
    <w:rsid w:val="00DB5298"/>
    <w:rsid w:val="00DB65E3"/>
    <w:rsid w:val="00DC422B"/>
    <w:rsid w:val="00DC4516"/>
    <w:rsid w:val="00DD3BE7"/>
    <w:rsid w:val="00DD58B6"/>
    <w:rsid w:val="00DD7806"/>
    <w:rsid w:val="00DE13E9"/>
    <w:rsid w:val="00DE2353"/>
    <w:rsid w:val="00DE4C8C"/>
    <w:rsid w:val="00DE7CB1"/>
    <w:rsid w:val="00DF15E2"/>
    <w:rsid w:val="00DF413F"/>
    <w:rsid w:val="00DF58B0"/>
    <w:rsid w:val="00DF7ABC"/>
    <w:rsid w:val="00E00AB0"/>
    <w:rsid w:val="00E02395"/>
    <w:rsid w:val="00E062F4"/>
    <w:rsid w:val="00E12C25"/>
    <w:rsid w:val="00E21F97"/>
    <w:rsid w:val="00E24BC0"/>
    <w:rsid w:val="00E24DD1"/>
    <w:rsid w:val="00E26546"/>
    <w:rsid w:val="00E30B1B"/>
    <w:rsid w:val="00E31580"/>
    <w:rsid w:val="00E31ACC"/>
    <w:rsid w:val="00E34843"/>
    <w:rsid w:val="00E34C87"/>
    <w:rsid w:val="00E37DAC"/>
    <w:rsid w:val="00E51D9E"/>
    <w:rsid w:val="00E556A3"/>
    <w:rsid w:val="00E560FB"/>
    <w:rsid w:val="00E603AA"/>
    <w:rsid w:val="00E63E14"/>
    <w:rsid w:val="00E64542"/>
    <w:rsid w:val="00E70839"/>
    <w:rsid w:val="00E749A3"/>
    <w:rsid w:val="00E77DBB"/>
    <w:rsid w:val="00E939F6"/>
    <w:rsid w:val="00E97E93"/>
    <w:rsid w:val="00EA0025"/>
    <w:rsid w:val="00EA2919"/>
    <w:rsid w:val="00EC3D52"/>
    <w:rsid w:val="00EC3D64"/>
    <w:rsid w:val="00EC3F86"/>
    <w:rsid w:val="00EC7053"/>
    <w:rsid w:val="00EE2214"/>
    <w:rsid w:val="00EE3072"/>
    <w:rsid w:val="00EE5A13"/>
    <w:rsid w:val="00EE6E42"/>
    <w:rsid w:val="00EF2219"/>
    <w:rsid w:val="00EF5F5C"/>
    <w:rsid w:val="00F042ED"/>
    <w:rsid w:val="00F06EF6"/>
    <w:rsid w:val="00F10B69"/>
    <w:rsid w:val="00F12072"/>
    <w:rsid w:val="00F121CC"/>
    <w:rsid w:val="00F23D61"/>
    <w:rsid w:val="00F23EB3"/>
    <w:rsid w:val="00F27992"/>
    <w:rsid w:val="00F27B14"/>
    <w:rsid w:val="00F30279"/>
    <w:rsid w:val="00F350CD"/>
    <w:rsid w:val="00F35B5C"/>
    <w:rsid w:val="00F37256"/>
    <w:rsid w:val="00F41B49"/>
    <w:rsid w:val="00F4734D"/>
    <w:rsid w:val="00F600DA"/>
    <w:rsid w:val="00F6700E"/>
    <w:rsid w:val="00F7185A"/>
    <w:rsid w:val="00F71F1F"/>
    <w:rsid w:val="00F77986"/>
    <w:rsid w:val="00F80E57"/>
    <w:rsid w:val="00F80EC4"/>
    <w:rsid w:val="00F81B44"/>
    <w:rsid w:val="00F821B8"/>
    <w:rsid w:val="00F832A2"/>
    <w:rsid w:val="00F83CCF"/>
    <w:rsid w:val="00F85D5C"/>
    <w:rsid w:val="00F87DB6"/>
    <w:rsid w:val="00F90C96"/>
    <w:rsid w:val="00FA2D23"/>
    <w:rsid w:val="00FA390E"/>
    <w:rsid w:val="00FA6994"/>
    <w:rsid w:val="00FA6CEC"/>
    <w:rsid w:val="00FA7AD8"/>
    <w:rsid w:val="00FB5A40"/>
    <w:rsid w:val="00FB7140"/>
    <w:rsid w:val="00FB7DFE"/>
    <w:rsid w:val="00FD21E2"/>
    <w:rsid w:val="00FD598A"/>
    <w:rsid w:val="00FE3E3A"/>
    <w:rsid w:val="00FF023E"/>
    <w:rsid w:val="00FF24BE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35721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1">
    <w:name w:val="heading 1"/>
    <w:basedOn w:val="Normal"/>
    <w:next w:val="Normal"/>
    <w:link w:val="Heading1Char"/>
    <w:qFormat/>
    <w:rsid w:val="003423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38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0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38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uiPriority w:val="99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</w:style>
  <w:style w:type="character" w:styleId="FootnoteReference">
    <w:name w:val="footnote reference"/>
    <w:basedOn w:val="DefaultParagraphFont"/>
    <w:uiPriority w:val="99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363"/>
    <w:pPr>
      <w:spacing w:after="200"/>
    </w:pPr>
    <w:rPr>
      <w:rFonts w:asciiTheme="minorHAnsi" w:eastAsiaTheme="minorHAnsi" w:hAnsiTheme="minorHAnsi" w:cstheme="minorBid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363"/>
    <w:rPr>
      <w:rFonts w:asciiTheme="minorHAnsi" w:eastAsiaTheme="minorHAnsi" w:hAnsiTheme="minorHAnsi" w:cstheme="minorBidi"/>
      <w:lang w:val="en-GB"/>
    </w:rPr>
  </w:style>
  <w:style w:type="paragraph" w:customStyle="1" w:styleId="Default">
    <w:name w:val="Default"/>
    <w:rsid w:val="007733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3363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73363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F10B69"/>
    <w:rPr>
      <w:rFonts w:asciiTheme="majorHAnsi" w:eastAsiaTheme="majorEastAsia" w:hAnsiTheme="majorHAnsi" w:cstheme="majorBidi"/>
      <w:color w:val="00538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342354"/>
    <w:rPr>
      <w:rFonts w:asciiTheme="majorHAnsi" w:eastAsiaTheme="majorEastAsia" w:hAnsiTheme="majorHAnsi" w:cstheme="majorBidi"/>
      <w:color w:val="005381" w:themeColor="accent1" w:themeShade="BF"/>
      <w:sz w:val="32"/>
      <w:szCs w:val="32"/>
    </w:rPr>
  </w:style>
  <w:style w:type="paragraph" w:customStyle="1" w:styleId="PressContactDetails">
    <w:name w:val="Press Contact Details"/>
    <w:basedOn w:val="Normal"/>
    <w:qFormat/>
    <w:rsid w:val="0041060B"/>
    <w:pPr>
      <w:spacing w:line="280" w:lineRule="exact"/>
      <w:ind w:right="14"/>
      <w:jc w:val="right"/>
    </w:pPr>
    <w:rPr>
      <w:rFonts w:asciiTheme="minorHAnsi" w:eastAsiaTheme="minorHAnsi" w:hAnsiTheme="minorHAnsi" w:cstheme="minorBidi"/>
      <w:szCs w:val="22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754F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759F7"/>
    <w:rPr>
      <w:color w:val="E6E7E7" w:themeColor="followedHyperlink"/>
      <w:u w:val="single"/>
    </w:rPr>
  </w:style>
  <w:style w:type="paragraph" w:customStyle="1" w:styleId="text">
    <w:name w:val="text"/>
    <w:basedOn w:val="Normal"/>
    <w:rsid w:val="00E24BC0"/>
    <w:pPr>
      <w:autoSpaceDE w:val="0"/>
      <w:autoSpaceDN w:val="0"/>
      <w:adjustRightInd w:val="0"/>
      <w:spacing w:before="60" w:line="280" w:lineRule="atLeast"/>
      <w:textAlignment w:val="center"/>
    </w:pPr>
    <w:rPr>
      <w:rFonts w:ascii="Arial" w:hAnsi="Arial" w:cs="Arial"/>
      <w:color w:val="000000"/>
    </w:rPr>
  </w:style>
  <w:style w:type="paragraph" w:customStyle="1" w:styleId="BodyText1">
    <w:name w:val="Body Text1"/>
    <w:qFormat/>
    <w:rsid w:val="00BC24DD"/>
    <w:pPr>
      <w:widowControl w:val="0"/>
      <w:spacing w:after="120"/>
    </w:pPr>
    <w:rPr>
      <w:rFonts w:ascii="Verdana" w:eastAsia="Arial" w:hAnsi="Verdana"/>
      <w:color w:val="383B3B" w:themeColor="background2" w:themeShade="40"/>
      <w:szCs w:val="22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272F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gemini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pgemini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F778-4C76-4CA1-819D-13951554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6153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Press Release Template</vt:lpstr>
      <vt:lpstr>Press Release Template</vt:lpstr>
      <vt:lpstr>Press Release Template</vt:lpstr>
    </vt:vector>
  </TitlesOfParts>
  <Company>Capgemini</Company>
  <LinksUpToDate>false</LinksUpToDate>
  <CharactersWithSpaces>7299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2</cp:revision>
  <cp:lastPrinted>2018-09-13T12:32:00Z</cp:lastPrinted>
  <dcterms:created xsi:type="dcterms:W3CDTF">2018-09-17T10:44:00Z</dcterms:created>
  <dcterms:modified xsi:type="dcterms:W3CDTF">2018-09-17T10:44:00Z</dcterms:modified>
</cp:coreProperties>
</file>