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2CED9E" w14:textId="47A25EDB" w:rsidR="00A35AE3" w:rsidRDefault="0045440F">
      <w:pPr>
        <w:pStyle w:val="BodyA"/>
        <w:rPr>
          <w:rFonts w:hint="eastAsia"/>
        </w:rPr>
      </w:pPr>
      <w:r>
        <w:rPr>
          <w:noProof/>
        </w:rPr>
        <w:drawing>
          <wp:anchor distT="0" distB="0" distL="114300" distR="114300" simplePos="0" relativeHeight="251674624" behindDoc="0" locked="0" layoutInCell="1" allowOverlap="1" wp14:anchorId="0DBBA236" wp14:editId="4B3BEE6C">
            <wp:simplePos x="0" y="0"/>
            <wp:positionH relativeFrom="column">
              <wp:posOffset>4690110</wp:posOffset>
            </wp:positionH>
            <wp:positionV relativeFrom="paragraph">
              <wp:posOffset>1359535</wp:posOffset>
            </wp:positionV>
            <wp:extent cx="1623060" cy="28591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060" cy="2859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6A492310" wp14:editId="06EAA780">
            <wp:simplePos x="0" y="0"/>
            <wp:positionH relativeFrom="column">
              <wp:posOffset>4720590</wp:posOffset>
            </wp:positionH>
            <wp:positionV relativeFrom="paragraph">
              <wp:posOffset>1012190</wp:posOffset>
            </wp:positionV>
            <wp:extent cx="1600200" cy="2577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25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F86A16E" wp14:editId="590C364E">
            <wp:simplePos x="0" y="0"/>
            <wp:positionH relativeFrom="margin">
              <wp:posOffset>3227070</wp:posOffset>
            </wp:positionH>
            <wp:positionV relativeFrom="paragraph">
              <wp:posOffset>977900</wp:posOffset>
            </wp:positionV>
            <wp:extent cx="1341120" cy="703422"/>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703422"/>
                    </a:xfrm>
                    <a:prstGeom prst="rect">
                      <a:avLst/>
                    </a:prstGeom>
                    <a:noFill/>
                    <a:ln>
                      <a:noFill/>
                    </a:ln>
                  </pic:spPr>
                </pic:pic>
              </a:graphicData>
            </a:graphic>
            <wp14:sizeRelH relativeFrom="page">
              <wp14:pctWidth>0</wp14:pctWidth>
            </wp14:sizeRelH>
            <wp14:sizeRelV relativeFrom="page">
              <wp14:pctHeight>0</wp14:pctHeight>
            </wp14:sizeRelV>
          </wp:anchor>
        </w:drawing>
      </w:r>
      <w:r w:rsidR="00DC34EB">
        <w:rPr>
          <w:noProof/>
        </w:rPr>
        <mc:AlternateContent>
          <mc:Choice Requires="wps">
            <w:drawing>
              <wp:anchor distT="0" distB="0" distL="0" distR="0" simplePos="0" relativeHeight="251663360" behindDoc="0" locked="0" layoutInCell="1" allowOverlap="1" wp14:anchorId="0A2CEDA9" wp14:editId="7DBFF56E">
                <wp:simplePos x="0" y="0"/>
                <wp:positionH relativeFrom="margin">
                  <wp:posOffset>186690</wp:posOffset>
                </wp:positionH>
                <wp:positionV relativeFrom="line">
                  <wp:posOffset>2747010</wp:posOffset>
                </wp:positionV>
                <wp:extent cx="5740400" cy="6484620"/>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5740400" cy="648462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7058734" w14:textId="77777777" w:rsidR="00A31637" w:rsidRDefault="00846FFF">
                            <w:pPr>
                              <w:pStyle w:val="CaptionA"/>
                              <w:keepLines/>
                              <w:tabs>
                                <w:tab w:val="clear" w:pos="1150"/>
                                <w:tab w:val="left" w:pos="1007"/>
                                <w:tab w:val="left" w:pos="2014"/>
                                <w:tab w:val="left" w:pos="3021"/>
                                <w:tab w:val="left" w:pos="4028"/>
                                <w:tab w:val="left" w:pos="5035"/>
                                <w:tab w:val="left" w:pos="6042"/>
                                <w:tab w:val="left" w:pos="7049"/>
                                <w:tab w:val="left" w:pos="8056"/>
                              </w:tabs>
                              <w:spacing w:after="140" w:line="192" w:lineRule="auto"/>
                              <w:rPr>
                                <w:rFonts w:ascii="Open Sans ExtraBold" w:hAnsi="Open Sans ExtraBold" w:hint="eastAsia"/>
                                <w:b w:val="0"/>
                                <w:bCs w:val="0"/>
                                <w:color w:val="197278"/>
                                <w:sz w:val="24"/>
                                <w:szCs w:val="24"/>
                              </w:rPr>
                            </w:pPr>
                            <w:r>
                              <w:rPr>
                                <w:rFonts w:ascii="Open Sans ExtraBold" w:hAnsi="Open Sans ExtraBold"/>
                                <w:b w:val="0"/>
                                <w:bCs w:val="0"/>
                                <w:color w:val="197278"/>
                                <w:sz w:val="24"/>
                                <w:szCs w:val="24"/>
                              </w:rPr>
                              <w:t xml:space="preserve">unieke </w:t>
                            </w:r>
                            <w:r w:rsidR="005029FD">
                              <w:rPr>
                                <w:rFonts w:ascii="Open Sans ExtraBold" w:hAnsi="Open Sans ExtraBold"/>
                                <w:b w:val="0"/>
                                <w:bCs w:val="0"/>
                                <w:color w:val="197278"/>
                                <w:sz w:val="24"/>
                                <w:szCs w:val="24"/>
                              </w:rPr>
                              <w:t>heat-case als</w:t>
                            </w:r>
                            <w:r w:rsidR="00A31637">
                              <w:rPr>
                                <w:rFonts w:ascii="Open Sans ExtraBold" w:hAnsi="Open Sans ExtraBold"/>
                                <w:b w:val="0"/>
                                <w:bCs w:val="0"/>
                                <w:color w:val="197278"/>
                                <w:sz w:val="24"/>
                                <w:szCs w:val="24"/>
                              </w:rPr>
                              <w:t xml:space="preserve"> voorbeeld </w:t>
                            </w:r>
                            <w:r w:rsidR="005029FD">
                              <w:rPr>
                                <w:rFonts w:ascii="Open Sans ExtraBold" w:hAnsi="Open Sans ExtraBold"/>
                                <w:b w:val="0"/>
                                <w:bCs w:val="0"/>
                                <w:color w:val="197278"/>
                                <w:sz w:val="24"/>
                                <w:szCs w:val="24"/>
                              </w:rPr>
                              <w:t>voor duaal leren in hoger</w:t>
                            </w:r>
                          </w:p>
                          <w:p w14:paraId="57FE8553" w14:textId="7A909087" w:rsidR="005029FD" w:rsidRDefault="005029FD">
                            <w:pPr>
                              <w:pStyle w:val="CaptionA"/>
                              <w:keepLines/>
                              <w:tabs>
                                <w:tab w:val="clear" w:pos="1150"/>
                                <w:tab w:val="left" w:pos="1007"/>
                                <w:tab w:val="left" w:pos="2014"/>
                                <w:tab w:val="left" w:pos="3021"/>
                                <w:tab w:val="left" w:pos="4028"/>
                                <w:tab w:val="left" w:pos="5035"/>
                                <w:tab w:val="left" w:pos="6042"/>
                                <w:tab w:val="left" w:pos="7049"/>
                                <w:tab w:val="left" w:pos="8056"/>
                              </w:tabs>
                              <w:spacing w:after="140" w:line="192" w:lineRule="auto"/>
                              <w:rPr>
                                <w:rFonts w:ascii="Open Sans ExtraBold" w:eastAsia="Open Sans ExtraBold" w:hAnsi="Open Sans ExtraBold" w:cs="Open Sans ExtraBold"/>
                                <w:b w:val="0"/>
                                <w:bCs w:val="0"/>
                                <w:color w:val="1F7177"/>
                                <w:sz w:val="24"/>
                                <w:szCs w:val="24"/>
                                <w:u w:color="1F7177"/>
                              </w:rPr>
                            </w:pPr>
                            <w:r>
                              <w:rPr>
                                <w:rFonts w:ascii="Open Sans ExtraBold" w:hAnsi="Open Sans ExtraBold"/>
                                <w:b w:val="0"/>
                                <w:bCs w:val="0"/>
                                <w:color w:val="197278"/>
                                <w:sz w:val="24"/>
                                <w:szCs w:val="24"/>
                              </w:rPr>
                              <w:t xml:space="preserve"> onderwijs</w:t>
                            </w:r>
                          </w:p>
                          <w:p w14:paraId="0A2CEDBB" w14:textId="14695E6D" w:rsidR="00A35AE3" w:rsidRDefault="005029FD" w:rsidP="005029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jc w:val="both"/>
                              <w:rPr>
                                <w:rFonts w:ascii="OpenSans" w:eastAsia="OpenSans" w:hAnsi="OpenSans" w:cs="OpenSans"/>
                                <w:color w:val="454545"/>
                                <w:sz w:val="20"/>
                                <w:szCs w:val="20"/>
                              </w:rPr>
                            </w:pPr>
                            <w:r>
                              <w:rPr>
                                <w:rFonts w:ascii="Arial Unicode MS" w:hAnsi="Arial Unicode MS"/>
                                <w:color w:val="454545"/>
                                <w:sz w:val="20"/>
                                <w:szCs w:val="20"/>
                              </w:rPr>
                              <w:t xml:space="preserve">Op maandag 5 november 2018 presenteren </w:t>
                            </w:r>
                            <w:r w:rsidR="00F22C79">
                              <w:rPr>
                                <w:rFonts w:ascii="Arial Unicode MS" w:hAnsi="Arial Unicode MS"/>
                                <w:color w:val="454545"/>
                                <w:sz w:val="20"/>
                                <w:szCs w:val="20"/>
                              </w:rPr>
                              <w:t>SYNTRA Vlaanderen, IC Institute en</w:t>
                            </w:r>
                            <w:r>
                              <w:rPr>
                                <w:rFonts w:ascii="Arial Unicode MS" w:hAnsi="Arial Unicode MS"/>
                                <w:color w:val="454545"/>
                                <w:sz w:val="20"/>
                                <w:szCs w:val="20"/>
                              </w:rPr>
                              <w:t xml:space="preserve"> inno.com</w:t>
                            </w:r>
                            <w:r w:rsidR="00F22C79">
                              <w:rPr>
                                <w:rFonts w:ascii="Arial Unicode MS" w:hAnsi="Arial Unicode MS"/>
                                <w:color w:val="454545"/>
                                <w:sz w:val="20"/>
                                <w:szCs w:val="20"/>
                              </w:rPr>
                              <w:t>,</w:t>
                            </w:r>
                            <w:r>
                              <w:rPr>
                                <w:rFonts w:ascii="Arial Unicode MS" w:hAnsi="Arial Unicode MS"/>
                                <w:color w:val="454545"/>
                                <w:sz w:val="20"/>
                                <w:szCs w:val="20"/>
                              </w:rPr>
                              <w:t xml:space="preserve"> </w:t>
                            </w:r>
                            <w:r w:rsidR="00F22C79">
                              <w:rPr>
                                <w:rFonts w:ascii="Arial Unicode MS" w:hAnsi="Arial Unicode MS"/>
                                <w:color w:val="454545"/>
                                <w:sz w:val="20"/>
                                <w:szCs w:val="20"/>
                              </w:rPr>
                              <w:t>met de steun van</w:t>
                            </w:r>
                            <w:r>
                              <w:rPr>
                                <w:rFonts w:ascii="Arial Unicode MS" w:hAnsi="Arial Unicode MS"/>
                                <w:color w:val="454545"/>
                                <w:sz w:val="20"/>
                                <w:szCs w:val="20"/>
                              </w:rPr>
                              <w:t xml:space="preserve"> Agoria Vlaanderen</w:t>
                            </w:r>
                            <w:r w:rsidR="00F22C79">
                              <w:rPr>
                                <w:rFonts w:ascii="Arial Unicode MS" w:hAnsi="Arial Unicode MS"/>
                                <w:color w:val="454545"/>
                                <w:sz w:val="20"/>
                                <w:szCs w:val="20"/>
                              </w:rPr>
                              <w:t>,</w:t>
                            </w:r>
                            <w:r>
                              <w:rPr>
                                <w:rFonts w:ascii="Arial Unicode MS" w:hAnsi="Arial Unicode MS"/>
                                <w:color w:val="454545"/>
                                <w:sz w:val="20"/>
                                <w:szCs w:val="20"/>
                              </w:rPr>
                              <w:t xml:space="preserve"> de unieke HEAT-case (Hands-on Enterprise Architect Training), een duale masteropleiding voor high potentials van verschillende leeftijden. </w:t>
                            </w:r>
                            <w:r w:rsidR="00740959">
                              <w:rPr>
                                <w:rFonts w:ascii="Arial Unicode MS" w:hAnsi="Arial Unicode MS"/>
                                <w:color w:val="454545"/>
                                <w:sz w:val="20"/>
                                <w:szCs w:val="20"/>
                              </w:rPr>
                              <w:t>Een</w:t>
                            </w:r>
                            <w:r>
                              <w:rPr>
                                <w:rFonts w:ascii="Arial Unicode MS" w:hAnsi="Arial Unicode MS"/>
                                <w:color w:val="454545"/>
                                <w:sz w:val="20"/>
                                <w:szCs w:val="20"/>
                              </w:rPr>
                              <w:t xml:space="preserve"> doorgedreven samenwerking tussen opleidingsinstellingen en bedrijven staat daarbij centraal</w:t>
                            </w:r>
                            <w:r w:rsidR="00766944">
                              <w:rPr>
                                <w:rFonts w:ascii="Arial Unicode MS" w:hAnsi="Arial Unicode MS"/>
                                <w:color w:val="454545"/>
                                <w:sz w:val="20"/>
                                <w:szCs w:val="20"/>
                              </w:rPr>
                              <w:t>, waarbij het opleidingsprofiel is ontstaan vanuit de noden op de arbeidsmarkt</w:t>
                            </w:r>
                            <w:r>
                              <w:rPr>
                                <w:rFonts w:ascii="Arial Unicode MS" w:hAnsi="Arial Unicode MS"/>
                                <w:color w:val="454545"/>
                                <w:sz w:val="20"/>
                                <w:szCs w:val="20"/>
                              </w:rPr>
                              <w:t xml:space="preserve">. </w:t>
                            </w:r>
                            <w:r w:rsidR="00740959">
                              <w:rPr>
                                <w:rFonts w:ascii="Arial Unicode MS" w:hAnsi="Arial Unicode MS"/>
                                <w:color w:val="454545"/>
                                <w:sz w:val="20"/>
                                <w:szCs w:val="20"/>
                              </w:rPr>
                              <w:t>De inspiratiesessie</w:t>
                            </w:r>
                            <w:r w:rsidR="00B11299">
                              <w:rPr>
                                <w:rFonts w:ascii="Arial Unicode MS" w:hAnsi="Arial Unicode MS"/>
                                <w:color w:val="454545"/>
                                <w:sz w:val="20"/>
                                <w:szCs w:val="20"/>
                              </w:rPr>
                              <w:t>, die kadert binnen de European Vocational Skills Week,</w:t>
                            </w:r>
                            <w:r w:rsidR="00740959">
                              <w:rPr>
                                <w:rFonts w:ascii="Arial Unicode MS" w:hAnsi="Arial Unicode MS"/>
                                <w:color w:val="454545"/>
                                <w:sz w:val="20"/>
                                <w:szCs w:val="20"/>
                              </w:rPr>
                              <w:t xml:space="preserve"> moet dienen als voedingsbodem voor duaal leren in het hoger onderwijs.</w:t>
                            </w:r>
                          </w:p>
                          <w:p w14:paraId="0A2CEDBC" w14:textId="77777777" w:rsidR="00A35AE3" w:rsidRDefault="00A35A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color w:val="454545"/>
                                <w:sz w:val="24"/>
                                <w:szCs w:val="24"/>
                              </w:rPr>
                            </w:pPr>
                          </w:p>
                          <w:p w14:paraId="0A2CEDBD" w14:textId="1B4EADC9" w:rsidR="00A35AE3" w:rsidRDefault="00FB5C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caps/>
                                <w:color w:val="197278"/>
                                <w:sz w:val="20"/>
                                <w:szCs w:val="20"/>
                              </w:rPr>
                            </w:pPr>
                            <w:r>
                              <w:rPr>
                                <w:b/>
                                <w:bCs/>
                                <w:caps/>
                                <w:color w:val="197278"/>
                                <w:sz w:val="20"/>
                                <w:szCs w:val="20"/>
                              </w:rPr>
                              <w:t xml:space="preserve">unieke </w:t>
                            </w:r>
                            <w:r w:rsidR="00B11299">
                              <w:rPr>
                                <w:b/>
                                <w:bCs/>
                                <w:caps/>
                                <w:color w:val="197278"/>
                                <w:sz w:val="20"/>
                                <w:szCs w:val="20"/>
                              </w:rPr>
                              <w:t>case</w:t>
                            </w:r>
                          </w:p>
                          <w:p w14:paraId="1EB6ED12" w14:textId="5E62D727" w:rsidR="00FC0FC6" w:rsidRDefault="00EA3D9D" w:rsidP="00EA3D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20"/>
                                <w:szCs w:val="20"/>
                              </w:rPr>
                            </w:pPr>
                            <w:r w:rsidRPr="00141E7C">
                              <w:rPr>
                                <w:rFonts w:ascii="Arial Unicode MS" w:hAnsi="Arial Unicode MS"/>
                                <w:color w:val="454545"/>
                                <w:sz w:val="20"/>
                                <w:szCs w:val="20"/>
                              </w:rPr>
                              <w:t xml:space="preserve">De </w:t>
                            </w:r>
                            <w:r w:rsidR="00FB3425" w:rsidRPr="00141E7C">
                              <w:rPr>
                                <w:rFonts w:ascii="Arial Unicode MS" w:hAnsi="Arial Unicode MS"/>
                                <w:color w:val="454545"/>
                                <w:sz w:val="20"/>
                                <w:szCs w:val="20"/>
                              </w:rPr>
                              <w:t>HEAT-</w:t>
                            </w:r>
                            <w:r w:rsidRPr="00141E7C">
                              <w:rPr>
                                <w:rFonts w:ascii="Arial Unicode MS" w:hAnsi="Arial Unicode MS"/>
                                <w:color w:val="454545"/>
                                <w:sz w:val="20"/>
                                <w:szCs w:val="20"/>
                              </w:rPr>
                              <w:t>case is uniek omdat h</w:t>
                            </w:r>
                            <w:r w:rsidR="00141E7C" w:rsidRPr="00141E7C">
                              <w:rPr>
                                <w:rFonts w:ascii="Arial Unicode MS" w:hAnsi="Arial Unicode MS"/>
                                <w:color w:val="454545"/>
                                <w:sz w:val="20"/>
                                <w:szCs w:val="20"/>
                              </w:rPr>
                              <w:t>et een duaal leertraject is op master-na-master</w:t>
                            </w:r>
                            <w:r w:rsidRPr="00141E7C">
                              <w:rPr>
                                <w:rFonts w:ascii="Arial Unicode MS" w:hAnsi="Arial Unicode MS"/>
                                <w:color w:val="454545"/>
                                <w:sz w:val="20"/>
                                <w:szCs w:val="20"/>
                              </w:rPr>
                              <w:t>niveau voor mensen die in dienst blijven bij hun werkgever, maar tijdens hun opleidingstraject toch willen bijleren en ervaring opdoen in andere organisaties.</w:t>
                            </w:r>
                            <w:r w:rsidR="00141E7C">
                              <w:rPr>
                                <w:rFonts w:ascii="Arial Unicode MS" w:hAnsi="Arial Unicode MS"/>
                                <w:color w:val="454545"/>
                                <w:sz w:val="20"/>
                                <w:szCs w:val="20"/>
                              </w:rPr>
                              <w:t xml:space="preserve"> Leeftijd of anciënniteit doen er niet toe, verworven competenties en groeipotentieel wel. De case </w:t>
                            </w:r>
                            <w:r w:rsidR="00FB5CE3">
                              <w:rPr>
                                <w:rFonts w:ascii="Arial Unicode MS" w:hAnsi="Arial Unicode MS"/>
                                <w:color w:val="454545"/>
                                <w:sz w:val="20"/>
                                <w:szCs w:val="20"/>
                              </w:rPr>
                              <w:t>is dus het prototype van</w:t>
                            </w:r>
                            <w:r w:rsidR="00141E7C">
                              <w:rPr>
                                <w:rFonts w:ascii="Arial Unicode MS" w:hAnsi="Arial Unicode MS"/>
                                <w:color w:val="454545"/>
                                <w:sz w:val="20"/>
                                <w:szCs w:val="20"/>
                              </w:rPr>
                              <w:t xml:space="preserve"> duaal leren als methode voor levenslang leren en als mogelijkheid voor persoonlijke </w:t>
                            </w:r>
                            <w:r w:rsidR="00EB2A62">
                              <w:rPr>
                                <w:rFonts w:ascii="Arial Unicode MS" w:hAnsi="Arial Unicode MS"/>
                                <w:color w:val="454545"/>
                                <w:sz w:val="20"/>
                                <w:szCs w:val="20"/>
                              </w:rPr>
                              <w:t xml:space="preserve">en professionele </w:t>
                            </w:r>
                            <w:r w:rsidR="00141E7C">
                              <w:rPr>
                                <w:rFonts w:ascii="Arial Unicode MS" w:hAnsi="Arial Unicode MS"/>
                                <w:color w:val="454545"/>
                                <w:sz w:val="20"/>
                                <w:szCs w:val="20"/>
                              </w:rPr>
                              <w:t xml:space="preserve">groei. </w:t>
                            </w:r>
                            <w:r w:rsidR="00AB1223">
                              <w:rPr>
                                <w:rFonts w:ascii="Arial Unicode MS" w:hAnsi="Arial Unicode MS"/>
                                <w:color w:val="454545"/>
                                <w:sz w:val="20"/>
                                <w:szCs w:val="20"/>
                              </w:rPr>
                              <w:t xml:space="preserve">Jonas Van Riel GM van het </w:t>
                            </w:r>
                            <w:r w:rsidR="00DC34EB">
                              <w:rPr>
                                <w:rFonts w:ascii="Arial Unicode MS" w:hAnsi="Arial Unicode MS"/>
                                <w:color w:val="454545"/>
                                <w:sz w:val="20"/>
                                <w:szCs w:val="20"/>
                              </w:rPr>
                              <w:t>IC Institute</w:t>
                            </w:r>
                            <w:r w:rsidR="00AB1223">
                              <w:rPr>
                                <w:rFonts w:ascii="Arial Unicode MS" w:hAnsi="Arial Unicode MS"/>
                                <w:color w:val="454545"/>
                                <w:sz w:val="20"/>
                                <w:szCs w:val="20"/>
                              </w:rPr>
                              <w:t xml:space="preserve"> van</w:t>
                            </w:r>
                            <w:bookmarkStart w:id="0" w:name="_GoBack"/>
                            <w:bookmarkEnd w:id="0"/>
                            <w:r w:rsidR="00DC34EB">
                              <w:rPr>
                                <w:rFonts w:ascii="Arial Unicode MS" w:hAnsi="Arial Unicode MS"/>
                                <w:color w:val="454545"/>
                                <w:sz w:val="20"/>
                                <w:szCs w:val="20"/>
                              </w:rPr>
                              <w:t xml:space="preserve"> inno.com benadrukt de kwaliteit van het traject: “</w:t>
                            </w:r>
                            <w:r w:rsidR="00DC34EB" w:rsidRPr="00DC34EB">
                              <w:rPr>
                                <w:rFonts w:ascii="Arial Unicode MS" w:hAnsi="Arial Unicode MS"/>
                                <w:color w:val="454545"/>
                                <w:sz w:val="20"/>
                                <w:szCs w:val="20"/>
                              </w:rPr>
                              <w:t>Onze deelnemers combineren een Master of Science, een doorgedreven softskillvorming en verschillende stages in verschillende bedrijven, wat hen op een unieke manier moet klaarstomen voor de complexe uitdagingen die de rol van Enterprise Architect met zich meebrengt.”</w:t>
                            </w:r>
                          </w:p>
                          <w:p w14:paraId="1E43C84A" w14:textId="296789E3" w:rsidR="00FC0FC6" w:rsidRDefault="00FC0FC6" w:rsidP="00FC0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Unicode MS" w:hAnsi="Arial Unicode MS"/>
                                <w:color w:val="454545"/>
                                <w:sz w:val="20"/>
                                <w:szCs w:val="20"/>
                              </w:rPr>
                            </w:pPr>
                          </w:p>
                          <w:p w14:paraId="04219C7D" w14:textId="6342BDCC" w:rsidR="00FC0FC6" w:rsidRDefault="00B11299" w:rsidP="00FC0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ascii="Arial Unicode MS" w:hAnsi="Arial Unicode MS"/>
                                <w:color w:val="454545"/>
                                <w:sz w:val="20"/>
                                <w:szCs w:val="20"/>
                              </w:rPr>
                            </w:pPr>
                            <w:r>
                              <w:rPr>
                                <w:b/>
                                <w:bCs/>
                                <w:caps/>
                                <w:color w:val="197278"/>
                                <w:sz w:val="20"/>
                                <w:szCs w:val="20"/>
                              </w:rPr>
                              <w:t>duaal leren in het hoger onderwijs</w:t>
                            </w:r>
                          </w:p>
                          <w:p w14:paraId="4C1A4CC0" w14:textId="058AEDE3" w:rsidR="00FC0FC6" w:rsidRPr="00FC0FC6" w:rsidRDefault="00147A53" w:rsidP="005029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20"/>
                                <w:szCs w:val="20"/>
                              </w:rPr>
                            </w:pPr>
                            <w:r>
                              <w:rPr>
                                <w:rFonts w:ascii="Arial Unicode MS" w:hAnsi="Arial Unicode MS"/>
                                <w:color w:val="454545"/>
                                <w:sz w:val="20"/>
                                <w:szCs w:val="20"/>
                              </w:rPr>
                              <w:t>SYNTRA Vlaanderen, IC Institute en inno.com</w:t>
                            </w:r>
                            <w:r w:rsidR="00FB5CE3">
                              <w:rPr>
                                <w:rFonts w:ascii="Arial Unicode MS" w:hAnsi="Arial Unicode MS"/>
                                <w:color w:val="454545"/>
                                <w:sz w:val="20"/>
                                <w:szCs w:val="20"/>
                              </w:rPr>
                              <w:t xml:space="preserve"> hopen</w:t>
                            </w:r>
                            <w:r w:rsidR="00B11299">
                              <w:rPr>
                                <w:rFonts w:ascii="Arial Unicode MS" w:hAnsi="Arial Unicode MS"/>
                                <w:color w:val="454545"/>
                                <w:sz w:val="20"/>
                                <w:szCs w:val="20"/>
                              </w:rPr>
                              <w:t xml:space="preserve"> met </w:t>
                            </w:r>
                            <w:r w:rsidR="00EA3D9D">
                              <w:rPr>
                                <w:rFonts w:ascii="Arial Unicode MS" w:hAnsi="Arial Unicode MS"/>
                                <w:color w:val="454545"/>
                                <w:sz w:val="20"/>
                                <w:szCs w:val="20"/>
                              </w:rPr>
                              <w:t xml:space="preserve">deze inspiratiesessie een draagvlak te creëren voor duaal leren in het hoger onderwijs. Dat </w:t>
                            </w:r>
                            <w:r w:rsidR="00EA3D9D" w:rsidRPr="0041351E">
                              <w:rPr>
                                <w:rFonts w:ascii="Arial Unicode MS" w:hAnsi="Arial Unicode MS"/>
                                <w:color w:val="454545"/>
                                <w:sz w:val="20"/>
                                <w:szCs w:val="20"/>
                              </w:rPr>
                              <w:t xml:space="preserve">bevestigt </w:t>
                            </w:r>
                            <w:r w:rsidR="0041351E" w:rsidRPr="0041351E">
                              <w:rPr>
                                <w:rFonts w:ascii="Arial Unicode MS" w:hAnsi="Arial Unicode MS"/>
                                <w:color w:val="454545"/>
                                <w:sz w:val="20"/>
                                <w:szCs w:val="20"/>
                              </w:rPr>
                              <w:t>Bruno Tindemans</w:t>
                            </w:r>
                            <w:r w:rsidR="00EA3D9D">
                              <w:rPr>
                                <w:rFonts w:ascii="Arial Unicode MS" w:hAnsi="Arial Unicode MS"/>
                                <w:color w:val="454545"/>
                                <w:sz w:val="20"/>
                                <w:szCs w:val="20"/>
                              </w:rPr>
                              <w:t>: “</w:t>
                            </w:r>
                            <w:r w:rsidR="00EA3D9D" w:rsidRPr="00EA3D9D">
                              <w:rPr>
                                <w:rFonts w:ascii="Arial Unicode MS" w:hAnsi="Arial Unicode MS"/>
                                <w:color w:val="454545"/>
                                <w:sz w:val="20"/>
                                <w:szCs w:val="20"/>
                              </w:rPr>
                              <w:t xml:space="preserve">In het Vlaanderen van de toekomst zal er een duidelijke nood zijn aan medewerkers met de juiste kennis en competenties die ervoor zullen zorgen dat Vlaanderen de versnelde stroom van veranderingen zal kunnen blijven volgen en leiden. </w:t>
                            </w:r>
                            <w:r w:rsidR="00EA3D9D">
                              <w:rPr>
                                <w:rFonts w:ascii="Arial Unicode MS" w:hAnsi="Arial Unicode MS"/>
                                <w:color w:val="454545"/>
                                <w:sz w:val="20"/>
                                <w:szCs w:val="20"/>
                              </w:rPr>
                              <w:t>D</w:t>
                            </w:r>
                            <w:r w:rsidR="00EA3D9D" w:rsidRPr="00EA3D9D">
                              <w:rPr>
                                <w:rFonts w:ascii="Arial Unicode MS" w:hAnsi="Arial Unicode MS"/>
                                <w:color w:val="454545"/>
                                <w:sz w:val="20"/>
                                <w:szCs w:val="20"/>
                              </w:rPr>
                              <w:t>e juiste kennis en competenties</w:t>
                            </w:r>
                            <w:r w:rsidR="00EA3D9D">
                              <w:rPr>
                                <w:rFonts w:ascii="Arial Unicode MS" w:hAnsi="Arial Unicode MS"/>
                                <w:color w:val="454545"/>
                                <w:sz w:val="20"/>
                                <w:szCs w:val="20"/>
                              </w:rPr>
                              <w:t xml:space="preserve"> verwerven</w:t>
                            </w:r>
                            <w:r w:rsidR="00EA3D9D" w:rsidRPr="00EA3D9D">
                              <w:rPr>
                                <w:rFonts w:ascii="Arial Unicode MS" w:hAnsi="Arial Unicode MS"/>
                                <w:color w:val="454545"/>
                                <w:sz w:val="20"/>
                                <w:szCs w:val="20"/>
                              </w:rPr>
                              <w:t xml:space="preserve"> kan </w:t>
                            </w:r>
                            <w:r w:rsidR="00CF6079">
                              <w:rPr>
                                <w:rFonts w:ascii="Arial Unicode MS" w:hAnsi="Arial Unicode MS"/>
                                <w:color w:val="454545"/>
                                <w:sz w:val="20"/>
                                <w:szCs w:val="20"/>
                              </w:rPr>
                              <w:t>gedeeltelijk</w:t>
                            </w:r>
                            <w:r w:rsidR="00EA3D9D">
                              <w:rPr>
                                <w:rFonts w:ascii="Arial Unicode MS" w:hAnsi="Arial Unicode MS"/>
                                <w:color w:val="454545"/>
                                <w:sz w:val="20"/>
                                <w:szCs w:val="20"/>
                              </w:rPr>
                              <w:t xml:space="preserve"> worden</w:t>
                            </w:r>
                            <w:r w:rsidR="00EA3D9D" w:rsidRPr="00EA3D9D">
                              <w:rPr>
                                <w:rFonts w:ascii="Arial Unicode MS" w:hAnsi="Arial Unicode MS"/>
                                <w:color w:val="454545"/>
                                <w:sz w:val="20"/>
                                <w:szCs w:val="20"/>
                              </w:rPr>
                              <w:t xml:space="preserve"> gerealiseerd door duaal onderwijs op verschillende niveaus. Zo zien we</w:t>
                            </w:r>
                            <w:r w:rsidR="00CF6079">
                              <w:rPr>
                                <w:rFonts w:ascii="Arial Unicode MS" w:hAnsi="Arial Unicode MS"/>
                                <w:color w:val="454545"/>
                                <w:sz w:val="20"/>
                                <w:szCs w:val="20"/>
                              </w:rPr>
                              <w:t>,</w:t>
                            </w:r>
                            <w:r w:rsidR="00EA3D9D" w:rsidRPr="00EA3D9D">
                              <w:rPr>
                                <w:rFonts w:ascii="Arial Unicode MS" w:hAnsi="Arial Unicode MS"/>
                                <w:color w:val="454545"/>
                                <w:sz w:val="20"/>
                                <w:szCs w:val="20"/>
                              </w:rPr>
                              <w:t xml:space="preserve"> naast een toepassing in het secundair onderwijs</w:t>
                            </w:r>
                            <w:r w:rsidR="00CF6079">
                              <w:rPr>
                                <w:rFonts w:ascii="Arial Unicode MS" w:hAnsi="Arial Unicode MS"/>
                                <w:color w:val="454545"/>
                                <w:sz w:val="20"/>
                                <w:szCs w:val="20"/>
                              </w:rPr>
                              <w:t>,</w:t>
                            </w:r>
                            <w:r w:rsidR="00EA3D9D" w:rsidRPr="00EA3D9D">
                              <w:rPr>
                                <w:rFonts w:ascii="Arial Unicode MS" w:hAnsi="Arial Unicode MS"/>
                                <w:color w:val="454545"/>
                                <w:sz w:val="20"/>
                                <w:szCs w:val="20"/>
                              </w:rPr>
                              <w:t xml:space="preserve"> ook heel wat potentieel </w:t>
                            </w:r>
                            <w:r w:rsidR="00CF6079">
                              <w:rPr>
                                <w:rFonts w:ascii="Arial Unicode MS" w:hAnsi="Arial Unicode MS"/>
                                <w:color w:val="454545"/>
                                <w:sz w:val="20"/>
                                <w:szCs w:val="20"/>
                              </w:rPr>
                              <w:t>voor</w:t>
                            </w:r>
                            <w:r w:rsidR="00CF6079" w:rsidRPr="00EA3D9D">
                              <w:rPr>
                                <w:rFonts w:ascii="Arial Unicode MS" w:hAnsi="Arial Unicode MS"/>
                                <w:color w:val="454545"/>
                                <w:sz w:val="20"/>
                                <w:szCs w:val="20"/>
                              </w:rPr>
                              <w:t xml:space="preserve"> duale opleid</w:t>
                            </w:r>
                            <w:r w:rsidR="00CF6079">
                              <w:rPr>
                                <w:rFonts w:ascii="Arial Unicode MS" w:hAnsi="Arial Unicode MS"/>
                                <w:color w:val="454545"/>
                                <w:sz w:val="20"/>
                                <w:szCs w:val="20"/>
                              </w:rPr>
                              <w:t>ingen</w:t>
                            </w:r>
                            <w:r w:rsidR="00CF6079" w:rsidRPr="00EA3D9D">
                              <w:rPr>
                                <w:rFonts w:ascii="Arial Unicode MS" w:hAnsi="Arial Unicode MS"/>
                                <w:color w:val="454545"/>
                                <w:sz w:val="20"/>
                                <w:szCs w:val="20"/>
                              </w:rPr>
                              <w:t xml:space="preserve"> </w:t>
                            </w:r>
                            <w:r w:rsidR="00EA3D9D" w:rsidRPr="00EA3D9D">
                              <w:rPr>
                                <w:rFonts w:ascii="Arial Unicode MS" w:hAnsi="Arial Unicode MS"/>
                                <w:color w:val="454545"/>
                                <w:sz w:val="20"/>
                                <w:szCs w:val="20"/>
                              </w:rPr>
                              <w:t>in het hoger on</w:t>
                            </w:r>
                            <w:r w:rsidR="00EA3D9D">
                              <w:rPr>
                                <w:rFonts w:ascii="Arial Unicode MS" w:hAnsi="Arial Unicode MS"/>
                                <w:color w:val="454545"/>
                                <w:sz w:val="20"/>
                                <w:szCs w:val="20"/>
                              </w:rPr>
                              <w:t>derwijs</w:t>
                            </w:r>
                            <w:r w:rsidR="00EA3D9D" w:rsidRPr="00EA3D9D">
                              <w:rPr>
                                <w:rFonts w:ascii="Arial Unicode MS" w:hAnsi="Arial Unicode MS"/>
                                <w:color w:val="454545"/>
                                <w:sz w:val="20"/>
                                <w:szCs w:val="20"/>
                              </w:rPr>
                              <w:t>.</w:t>
                            </w:r>
                            <w:r w:rsidR="00EA3D9D">
                              <w:rPr>
                                <w:rFonts w:ascii="Arial Unicode MS" w:hAnsi="Arial Unicode MS"/>
                                <w:color w:val="454545"/>
                                <w:sz w:val="20"/>
                                <w:szCs w:val="20"/>
                              </w:rPr>
                              <w:t>”</w:t>
                            </w:r>
                          </w:p>
                          <w:p w14:paraId="0A2CEDC0" w14:textId="7E01743D" w:rsidR="00A35AE3" w:rsidRDefault="00A35A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rPr>
                            </w:pPr>
                          </w:p>
                        </w:txbxContent>
                      </wps:txbx>
                      <wps:bodyPr wrap="square" lIns="29516" tIns="29516" rIns="29516" bIns="29516" numCol="1" anchor="t">
                        <a:noAutofit/>
                      </wps:bodyPr>
                    </wps:wsp>
                  </a:graphicData>
                </a:graphic>
                <wp14:sizeRelV relativeFrom="margin">
                  <wp14:pctHeight>0</wp14:pctHeight>
                </wp14:sizeRelV>
              </wp:anchor>
            </w:drawing>
          </mc:Choice>
          <mc:Fallback>
            <w:pict>
              <v:shapetype w14:anchorId="0A2CEDA9" id="_x0000_t202" coordsize="21600,21600" o:spt="202" path="m,l,21600r21600,l21600,xe">
                <v:stroke joinstyle="miter"/>
                <v:path gradientshapeok="t" o:connecttype="rect"/>
              </v:shapetype>
              <v:shape id="officeArt object" o:spid="_x0000_s1026" type="#_x0000_t202" alt="officeArt object" style="position:absolute;margin-left:14.7pt;margin-top:216.3pt;width:452pt;height:510.6pt;z-index:25166336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pGgIAABIEAAAOAAAAZHJzL2Uyb0RvYy54bWysU9uO2yAQfa/Uf0C8J8ZeJ06iOCtvolSV&#10;qrbSth9AMI6puLhAYkdV/70Duar7VtUPmJmBM3PODMvnQUl05NYJo0ucjglGXDNTC70v8fdv29EM&#10;I+eprqk0mpf4xB1+Xr1/t+y7Bc9Ma2TNLQIQ7RZ9V+LW+26RJI61XFE3Nh3XEGyMVdSDafdJbWkP&#10;6EomGSHTpDe27qxh3Dnwbs5BvIr4TcOZ/9I0jnskSwy1+bjauO7CmqyWdLG3tGsFu5RB/6EKRYWG&#10;pDeoDfUUHax4A6UEs8aZxo+ZUYlpGsF45ABsUvIXm9eWdjxyAXFcd5PJ/T9Y9vn41SJRQ+9I8VTk&#10;6ewJZNJUQa/O1VXWI7P7AUpiVHPHQLw3AVCx79wCwF47gPPDixkAMagb/A6cQZyhsSr84T6COCQ6&#10;3XrAB48YOCdFTnICIQaxaT7Lp1nsUnK/3lnnP3CjUNiU2IbSAiw9fnIeUsLR65Hg1mYrpIyNlhr1&#10;UFdWxAQU5q2R9Hz54ZQSHmZSClViqAS+wANApQ5wPE7VORNYg4dt9AOB2PFf60mRVcVkPppWk3SU&#10;p2Q2qiqSjTbbilQk367n+cvvC+b1fnLXKez8sBsu4u1MfQJNe5jRErufB2o5RvKjhiHI5pN0CkP9&#10;aNhHY/do6INaG3gGKUZUs9ZAI6/Uq4M3jYjaheznlMA5GDB4kf3lkYTJfrTjqftTXv0BAAD//wMA&#10;UEsDBBQABgAIAAAAIQBqiL1U4gAAAAsBAAAPAAAAZHJzL2Rvd25yZXYueG1sTI/BTsMwDIbvSLxD&#10;ZCQuE0tpy7SVphNCAnGZKgaHHbPGa6s1TmmytePpMSc42v70+/vz9WQ7ccbBt44U3M8jEEiVMy3V&#10;Cj4/Xu6WIHzQZHTnCBVc0MO6uL7KdWbcSO943oZacAj5TCtoQugzKX3VoNV+7nokvh3cYHXgcail&#10;GfTI4baTcRQtpNUt8YdG9/jcYHXcnqyCcvdVjeVsMys3Nkrj4ei+L69vSt3eTE+PIAJO4Q+GX31W&#10;h4Kd9u5ExotOQbxKmVSQJvECBAOrJOHNnsn0IVmCLHL5v0PxAwAA//8DAFBLAQItABQABgAIAAAA&#10;IQC2gziS/gAAAOEBAAATAAAAAAAAAAAAAAAAAAAAAABbQ29udGVudF9UeXBlc10ueG1sUEsBAi0A&#10;FAAGAAgAAAAhADj9If/WAAAAlAEAAAsAAAAAAAAAAAAAAAAALwEAAF9yZWxzLy5yZWxzUEsBAi0A&#10;FAAGAAgAAAAhAL/hQakaAgAAEgQAAA4AAAAAAAAAAAAAAAAALgIAAGRycy9lMm9Eb2MueG1sUEsB&#10;Ai0AFAAGAAgAAAAhAGqIvVTiAAAACwEAAA8AAAAAAAAAAAAAAAAAdAQAAGRycy9kb3ducmV2Lnht&#10;bFBLBQYAAAAABAAEAPMAAACDBQAAAAA=&#10;" filled="f" stroked="f" strokeweight="1pt">
                <v:stroke miterlimit="4"/>
                <v:textbox inset=".81989mm,.81989mm,.81989mm,.81989mm">
                  <w:txbxContent>
                    <w:p w14:paraId="17058734" w14:textId="77777777" w:rsidR="00A31637" w:rsidRDefault="00846FFF">
                      <w:pPr>
                        <w:pStyle w:val="CaptionA"/>
                        <w:keepLines/>
                        <w:tabs>
                          <w:tab w:val="clear" w:pos="1150"/>
                          <w:tab w:val="left" w:pos="1007"/>
                          <w:tab w:val="left" w:pos="2014"/>
                          <w:tab w:val="left" w:pos="3021"/>
                          <w:tab w:val="left" w:pos="4028"/>
                          <w:tab w:val="left" w:pos="5035"/>
                          <w:tab w:val="left" w:pos="6042"/>
                          <w:tab w:val="left" w:pos="7049"/>
                          <w:tab w:val="left" w:pos="8056"/>
                        </w:tabs>
                        <w:spacing w:after="140" w:line="192" w:lineRule="auto"/>
                        <w:rPr>
                          <w:rFonts w:ascii="Open Sans ExtraBold" w:hAnsi="Open Sans ExtraBold" w:hint="eastAsia"/>
                          <w:b w:val="0"/>
                          <w:bCs w:val="0"/>
                          <w:color w:val="197278"/>
                          <w:sz w:val="24"/>
                          <w:szCs w:val="24"/>
                        </w:rPr>
                      </w:pPr>
                      <w:r>
                        <w:rPr>
                          <w:rFonts w:ascii="Open Sans ExtraBold" w:hAnsi="Open Sans ExtraBold"/>
                          <w:b w:val="0"/>
                          <w:bCs w:val="0"/>
                          <w:color w:val="197278"/>
                          <w:sz w:val="24"/>
                          <w:szCs w:val="24"/>
                        </w:rPr>
                        <w:t xml:space="preserve">unieke </w:t>
                      </w:r>
                      <w:r w:rsidR="005029FD">
                        <w:rPr>
                          <w:rFonts w:ascii="Open Sans ExtraBold" w:hAnsi="Open Sans ExtraBold"/>
                          <w:b w:val="0"/>
                          <w:bCs w:val="0"/>
                          <w:color w:val="197278"/>
                          <w:sz w:val="24"/>
                          <w:szCs w:val="24"/>
                        </w:rPr>
                        <w:t>heat-case als</w:t>
                      </w:r>
                      <w:r w:rsidR="00A31637">
                        <w:rPr>
                          <w:rFonts w:ascii="Open Sans ExtraBold" w:hAnsi="Open Sans ExtraBold"/>
                          <w:b w:val="0"/>
                          <w:bCs w:val="0"/>
                          <w:color w:val="197278"/>
                          <w:sz w:val="24"/>
                          <w:szCs w:val="24"/>
                        </w:rPr>
                        <w:t xml:space="preserve"> voorbeeld </w:t>
                      </w:r>
                      <w:r w:rsidR="005029FD">
                        <w:rPr>
                          <w:rFonts w:ascii="Open Sans ExtraBold" w:hAnsi="Open Sans ExtraBold"/>
                          <w:b w:val="0"/>
                          <w:bCs w:val="0"/>
                          <w:color w:val="197278"/>
                          <w:sz w:val="24"/>
                          <w:szCs w:val="24"/>
                        </w:rPr>
                        <w:t>voor duaal leren in hoger</w:t>
                      </w:r>
                    </w:p>
                    <w:p w14:paraId="57FE8553" w14:textId="7A909087" w:rsidR="005029FD" w:rsidRDefault="005029FD">
                      <w:pPr>
                        <w:pStyle w:val="CaptionA"/>
                        <w:keepLines/>
                        <w:tabs>
                          <w:tab w:val="clear" w:pos="1150"/>
                          <w:tab w:val="left" w:pos="1007"/>
                          <w:tab w:val="left" w:pos="2014"/>
                          <w:tab w:val="left" w:pos="3021"/>
                          <w:tab w:val="left" w:pos="4028"/>
                          <w:tab w:val="left" w:pos="5035"/>
                          <w:tab w:val="left" w:pos="6042"/>
                          <w:tab w:val="left" w:pos="7049"/>
                          <w:tab w:val="left" w:pos="8056"/>
                        </w:tabs>
                        <w:spacing w:after="140" w:line="192" w:lineRule="auto"/>
                        <w:rPr>
                          <w:rFonts w:ascii="Open Sans ExtraBold" w:eastAsia="Open Sans ExtraBold" w:hAnsi="Open Sans ExtraBold" w:cs="Open Sans ExtraBold"/>
                          <w:b w:val="0"/>
                          <w:bCs w:val="0"/>
                          <w:color w:val="1F7177"/>
                          <w:sz w:val="24"/>
                          <w:szCs w:val="24"/>
                          <w:u w:color="1F7177"/>
                        </w:rPr>
                      </w:pPr>
                      <w:r>
                        <w:rPr>
                          <w:rFonts w:ascii="Open Sans ExtraBold" w:hAnsi="Open Sans ExtraBold"/>
                          <w:b w:val="0"/>
                          <w:bCs w:val="0"/>
                          <w:color w:val="197278"/>
                          <w:sz w:val="24"/>
                          <w:szCs w:val="24"/>
                        </w:rPr>
                        <w:t xml:space="preserve"> onderwijs</w:t>
                      </w:r>
                    </w:p>
                    <w:p w14:paraId="0A2CEDBB" w14:textId="14695E6D" w:rsidR="00A35AE3" w:rsidRDefault="005029FD" w:rsidP="005029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jc w:val="both"/>
                        <w:rPr>
                          <w:rFonts w:ascii="OpenSans" w:eastAsia="OpenSans" w:hAnsi="OpenSans" w:cs="OpenSans"/>
                          <w:color w:val="454545"/>
                          <w:sz w:val="20"/>
                          <w:szCs w:val="20"/>
                        </w:rPr>
                      </w:pPr>
                      <w:r>
                        <w:rPr>
                          <w:rFonts w:ascii="Arial Unicode MS" w:hAnsi="Arial Unicode MS"/>
                          <w:color w:val="454545"/>
                          <w:sz w:val="20"/>
                          <w:szCs w:val="20"/>
                        </w:rPr>
                        <w:t xml:space="preserve">Op maandag 5 november 2018 presenteren </w:t>
                      </w:r>
                      <w:r w:rsidR="00F22C79">
                        <w:rPr>
                          <w:rFonts w:ascii="Arial Unicode MS" w:hAnsi="Arial Unicode MS"/>
                          <w:color w:val="454545"/>
                          <w:sz w:val="20"/>
                          <w:szCs w:val="20"/>
                        </w:rPr>
                        <w:t>SYNTRA Vlaanderen, IC Institute en</w:t>
                      </w:r>
                      <w:r>
                        <w:rPr>
                          <w:rFonts w:ascii="Arial Unicode MS" w:hAnsi="Arial Unicode MS"/>
                          <w:color w:val="454545"/>
                          <w:sz w:val="20"/>
                          <w:szCs w:val="20"/>
                        </w:rPr>
                        <w:t xml:space="preserve"> inno.com</w:t>
                      </w:r>
                      <w:r w:rsidR="00F22C79">
                        <w:rPr>
                          <w:rFonts w:ascii="Arial Unicode MS" w:hAnsi="Arial Unicode MS"/>
                          <w:color w:val="454545"/>
                          <w:sz w:val="20"/>
                          <w:szCs w:val="20"/>
                        </w:rPr>
                        <w:t>,</w:t>
                      </w:r>
                      <w:r>
                        <w:rPr>
                          <w:rFonts w:ascii="Arial Unicode MS" w:hAnsi="Arial Unicode MS"/>
                          <w:color w:val="454545"/>
                          <w:sz w:val="20"/>
                          <w:szCs w:val="20"/>
                        </w:rPr>
                        <w:t xml:space="preserve"> </w:t>
                      </w:r>
                      <w:r w:rsidR="00F22C79">
                        <w:rPr>
                          <w:rFonts w:ascii="Arial Unicode MS" w:hAnsi="Arial Unicode MS"/>
                          <w:color w:val="454545"/>
                          <w:sz w:val="20"/>
                          <w:szCs w:val="20"/>
                        </w:rPr>
                        <w:t>met de steun van</w:t>
                      </w:r>
                      <w:r>
                        <w:rPr>
                          <w:rFonts w:ascii="Arial Unicode MS" w:hAnsi="Arial Unicode MS"/>
                          <w:color w:val="454545"/>
                          <w:sz w:val="20"/>
                          <w:szCs w:val="20"/>
                        </w:rPr>
                        <w:t xml:space="preserve"> Agoria Vlaanderen</w:t>
                      </w:r>
                      <w:r w:rsidR="00F22C79">
                        <w:rPr>
                          <w:rFonts w:ascii="Arial Unicode MS" w:hAnsi="Arial Unicode MS"/>
                          <w:color w:val="454545"/>
                          <w:sz w:val="20"/>
                          <w:szCs w:val="20"/>
                        </w:rPr>
                        <w:t>,</w:t>
                      </w:r>
                      <w:r>
                        <w:rPr>
                          <w:rFonts w:ascii="Arial Unicode MS" w:hAnsi="Arial Unicode MS"/>
                          <w:color w:val="454545"/>
                          <w:sz w:val="20"/>
                          <w:szCs w:val="20"/>
                        </w:rPr>
                        <w:t xml:space="preserve"> de unieke HEAT-case (Hands-on Enterprise Architect Training), een duale masteropleiding voor high potentials van verschillende leeftijden. </w:t>
                      </w:r>
                      <w:r w:rsidR="00740959">
                        <w:rPr>
                          <w:rFonts w:ascii="Arial Unicode MS" w:hAnsi="Arial Unicode MS"/>
                          <w:color w:val="454545"/>
                          <w:sz w:val="20"/>
                          <w:szCs w:val="20"/>
                        </w:rPr>
                        <w:t>Een</w:t>
                      </w:r>
                      <w:r>
                        <w:rPr>
                          <w:rFonts w:ascii="Arial Unicode MS" w:hAnsi="Arial Unicode MS"/>
                          <w:color w:val="454545"/>
                          <w:sz w:val="20"/>
                          <w:szCs w:val="20"/>
                        </w:rPr>
                        <w:t xml:space="preserve"> doorgedreven samenwerking tussen opleidingsinstellingen en bedrijven staat daarbij centraal</w:t>
                      </w:r>
                      <w:r w:rsidR="00766944">
                        <w:rPr>
                          <w:rFonts w:ascii="Arial Unicode MS" w:hAnsi="Arial Unicode MS"/>
                          <w:color w:val="454545"/>
                          <w:sz w:val="20"/>
                          <w:szCs w:val="20"/>
                        </w:rPr>
                        <w:t>, waarbij het opleidingsprofiel is ontstaan vanuit de noden op de arbeidsmarkt</w:t>
                      </w:r>
                      <w:r>
                        <w:rPr>
                          <w:rFonts w:ascii="Arial Unicode MS" w:hAnsi="Arial Unicode MS"/>
                          <w:color w:val="454545"/>
                          <w:sz w:val="20"/>
                          <w:szCs w:val="20"/>
                        </w:rPr>
                        <w:t xml:space="preserve">. </w:t>
                      </w:r>
                      <w:r w:rsidR="00740959">
                        <w:rPr>
                          <w:rFonts w:ascii="Arial Unicode MS" w:hAnsi="Arial Unicode MS"/>
                          <w:color w:val="454545"/>
                          <w:sz w:val="20"/>
                          <w:szCs w:val="20"/>
                        </w:rPr>
                        <w:t>De inspiratiesessie</w:t>
                      </w:r>
                      <w:r w:rsidR="00B11299">
                        <w:rPr>
                          <w:rFonts w:ascii="Arial Unicode MS" w:hAnsi="Arial Unicode MS"/>
                          <w:color w:val="454545"/>
                          <w:sz w:val="20"/>
                          <w:szCs w:val="20"/>
                        </w:rPr>
                        <w:t>, die kadert binnen de European Vocational Skills Week,</w:t>
                      </w:r>
                      <w:r w:rsidR="00740959">
                        <w:rPr>
                          <w:rFonts w:ascii="Arial Unicode MS" w:hAnsi="Arial Unicode MS"/>
                          <w:color w:val="454545"/>
                          <w:sz w:val="20"/>
                          <w:szCs w:val="20"/>
                        </w:rPr>
                        <w:t xml:space="preserve"> moet dienen als voedingsbodem voor duaal leren in het hoger onderwijs.</w:t>
                      </w:r>
                    </w:p>
                    <w:p w14:paraId="0A2CEDBC" w14:textId="77777777" w:rsidR="00A35AE3" w:rsidRDefault="00A35A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color w:val="454545"/>
                          <w:sz w:val="24"/>
                          <w:szCs w:val="24"/>
                        </w:rPr>
                      </w:pPr>
                    </w:p>
                    <w:p w14:paraId="0A2CEDBD" w14:textId="1B4EADC9" w:rsidR="00A35AE3" w:rsidRDefault="00FB5C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caps/>
                          <w:color w:val="197278"/>
                          <w:sz w:val="20"/>
                          <w:szCs w:val="20"/>
                        </w:rPr>
                      </w:pPr>
                      <w:r>
                        <w:rPr>
                          <w:b/>
                          <w:bCs/>
                          <w:caps/>
                          <w:color w:val="197278"/>
                          <w:sz w:val="20"/>
                          <w:szCs w:val="20"/>
                        </w:rPr>
                        <w:t xml:space="preserve">unieke </w:t>
                      </w:r>
                      <w:r w:rsidR="00B11299">
                        <w:rPr>
                          <w:b/>
                          <w:bCs/>
                          <w:caps/>
                          <w:color w:val="197278"/>
                          <w:sz w:val="20"/>
                          <w:szCs w:val="20"/>
                        </w:rPr>
                        <w:t>case</w:t>
                      </w:r>
                    </w:p>
                    <w:p w14:paraId="1EB6ED12" w14:textId="5E62D727" w:rsidR="00FC0FC6" w:rsidRDefault="00EA3D9D" w:rsidP="00EA3D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20"/>
                          <w:szCs w:val="20"/>
                        </w:rPr>
                      </w:pPr>
                      <w:r w:rsidRPr="00141E7C">
                        <w:rPr>
                          <w:rFonts w:ascii="Arial Unicode MS" w:hAnsi="Arial Unicode MS"/>
                          <w:color w:val="454545"/>
                          <w:sz w:val="20"/>
                          <w:szCs w:val="20"/>
                        </w:rPr>
                        <w:t xml:space="preserve">De </w:t>
                      </w:r>
                      <w:r w:rsidR="00FB3425" w:rsidRPr="00141E7C">
                        <w:rPr>
                          <w:rFonts w:ascii="Arial Unicode MS" w:hAnsi="Arial Unicode MS"/>
                          <w:color w:val="454545"/>
                          <w:sz w:val="20"/>
                          <w:szCs w:val="20"/>
                        </w:rPr>
                        <w:t>HEAT-</w:t>
                      </w:r>
                      <w:r w:rsidRPr="00141E7C">
                        <w:rPr>
                          <w:rFonts w:ascii="Arial Unicode MS" w:hAnsi="Arial Unicode MS"/>
                          <w:color w:val="454545"/>
                          <w:sz w:val="20"/>
                          <w:szCs w:val="20"/>
                        </w:rPr>
                        <w:t>case is uniek omdat h</w:t>
                      </w:r>
                      <w:r w:rsidR="00141E7C" w:rsidRPr="00141E7C">
                        <w:rPr>
                          <w:rFonts w:ascii="Arial Unicode MS" w:hAnsi="Arial Unicode MS"/>
                          <w:color w:val="454545"/>
                          <w:sz w:val="20"/>
                          <w:szCs w:val="20"/>
                        </w:rPr>
                        <w:t>et een duaal leertraject is op master-na-master</w:t>
                      </w:r>
                      <w:r w:rsidRPr="00141E7C">
                        <w:rPr>
                          <w:rFonts w:ascii="Arial Unicode MS" w:hAnsi="Arial Unicode MS"/>
                          <w:color w:val="454545"/>
                          <w:sz w:val="20"/>
                          <w:szCs w:val="20"/>
                        </w:rPr>
                        <w:t>niveau voor mensen die in dienst blijven bij hun werkgever, maar tijdens hun opleidingstraject toch willen bijleren en ervaring opdoen in andere organisaties.</w:t>
                      </w:r>
                      <w:r w:rsidR="00141E7C">
                        <w:rPr>
                          <w:rFonts w:ascii="Arial Unicode MS" w:hAnsi="Arial Unicode MS"/>
                          <w:color w:val="454545"/>
                          <w:sz w:val="20"/>
                          <w:szCs w:val="20"/>
                        </w:rPr>
                        <w:t xml:space="preserve"> Leeftijd of anciënniteit doen er niet toe, verworven competenties en groeipotentieel wel. De case </w:t>
                      </w:r>
                      <w:r w:rsidR="00FB5CE3">
                        <w:rPr>
                          <w:rFonts w:ascii="Arial Unicode MS" w:hAnsi="Arial Unicode MS"/>
                          <w:color w:val="454545"/>
                          <w:sz w:val="20"/>
                          <w:szCs w:val="20"/>
                        </w:rPr>
                        <w:t>is dus het prototype van</w:t>
                      </w:r>
                      <w:r w:rsidR="00141E7C">
                        <w:rPr>
                          <w:rFonts w:ascii="Arial Unicode MS" w:hAnsi="Arial Unicode MS"/>
                          <w:color w:val="454545"/>
                          <w:sz w:val="20"/>
                          <w:szCs w:val="20"/>
                        </w:rPr>
                        <w:t xml:space="preserve"> duaal leren als methode voor levenslang leren en als mogelijkheid voor persoonlijke </w:t>
                      </w:r>
                      <w:r w:rsidR="00EB2A62">
                        <w:rPr>
                          <w:rFonts w:ascii="Arial Unicode MS" w:hAnsi="Arial Unicode MS"/>
                          <w:color w:val="454545"/>
                          <w:sz w:val="20"/>
                          <w:szCs w:val="20"/>
                        </w:rPr>
                        <w:t xml:space="preserve">en professionele </w:t>
                      </w:r>
                      <w:r w:rsidR="00141E7C">
                        <w:rPr>
                          <w:rFonts w:ascii="Arial Unicode MS" w:hAnsi="Arial Unicode MS"/>
                          <w:color w:val="454545"/>
                          <w:sz w:val="20"/>
                          <w:szCs w:val="20"/>
                        </w:rPr>
                        <w:t xml:space="preserve">groei. </w:t>
                      </w:r>
                      <w:r w:rsidR="00AB1223">
                        <w:rPr>
                          <w:rFonts w:ascii="Arial Unicode MS" w:hAnsi="Arial Unicode MS"/>
                          <w:color w:val="454545"/>
                          <w:sz w:val="20"/>
                          <w:szCs w:val="20"/>
                        </w:rPr>
                        <w:t xml:space="preserve">Jonas Van Riel GM van het </w:t>
                      </w:r>
                      <w:r w:rsidR="00DC34EB">
                        <w:rPr>
                          <w:rFonts w:ascii="Arial Unicode MS" w:hAnsi="Arial Unicode MS"/>
                          <w:color w:val="454545"/>
                          <w:sz w:val="20"/>
                          <w:szCs w:val="20"/>
                        </w:rPr>
                        <w:t>IC Institute</w:t>
                      </w:r>
                      <w:r w:rsidR="00AB1223">
                        <w:rPr>
                          <w:rFonts w:ascii="Arial Unicode MS" w:hAnsi="Arial Unicode MS"/>
                          <w:color w:val="454545"/>
                          <w:sz w:val="20"/>
                          <w:szCs w:val="20"/>
                        </w:rPr>
                        <w:t xml:space="preserve"> van</w:t>
                      </w:r>
                      <w:bookmarkStart w:id="1" w:name="_GoBack"/>
                      <w:bookmarkEnd w:id="1"/>
                      <w:r w:rsidR="00DC34EB">
                        <w:rPr>
                          <w:rFonts w:ascii="Arial Unicode MS" w:hAnsi="Arial Unicode MS"/>
                          <w:color w:val="454545"/>
                          <w:sz w:val="20"/>
                          <w:szCs w:val="20"/>
                        </w:rPr>
                        <w:t xml:space="preserve"> inno.com benadrukt de kwaliteit van het traject: “</w:t>
                      </w:r>
                      <w:r w:rsidR="00DC34EB" w:rsidRPr="00DC34EB">
                        <w:rPr>
                          <w:rFonts w:ascii="Arial Unicode MS" w:hAnsi="Arial Unicode MS"/>
                          <w:color w:val="454545"/>
                          <w:sz w:val="20"/>
                          <w:szCs w:val="20"/>
                        </w:rPr>
                        <w:t>Onze deelnemers combineren een Master of Science, een doorgedreven softskillvorming en verschillende stages in verschillende bedrijven, wat hen op een unieke manier moet klaarstomen voor de complexe uitdagingen die de rol van Enterprise Architect met zich meebrengt.”</w:t>
                      </w:r>
                    </w:p>
                    <w:p w14:paraId="1E43C84A" w14:textId="296789E3" w:rsidR="00FC0FC6" w:rsidRDefault="00FC0FC6" w:rsidP="00FC0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Unicode MS" w:hAnsi="Arial Unicode MS"/>
                          <w:color w:val="454545"/>
                          <w:sz w:val="20"/>
                          <w:szCs w:val="20"/>
                        </w:rPr>
                      </w:pPr>
                    </w:p>
                    <w:p w14:paraId="04219C7D" w14:textId="6342BDCC" w:rsidR="00FC0FC6" w:rsidRDefault="00B11299" w:rsidP="00FC0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ascii="Arial Unicode MS" w:hAnsi="Arial Unicode MS"/>
                          <w:color w:val="454545"/>
                          <w:sz w:val="20"/>
                          <w:szCs w:val="20"/>
                        </w:rPr>
                      </w:pPr>
                      <w:r>
                        <w:rPr>
                          <w:b/>
                          <w:bCs/>
                          <w:caps/>
                          <w:color w:val="197278"/>
                          <w:sz w:val="20"/>
                          <w:szCs w:val="20"/>
                        </w:rPr>
                        <w:t>duaal leren in het hoger onderwijs</w:t>
                      </w:r>
                    </w:p>
                    <w:p w14:paraId="4C1A4CC0" w14:textId="058AEDE3" w:rsidR="00FC0FC6" w:rsidRPr="00FC0FC6" w:rsidRDefault="00147A53" w:rsidP="005029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20"/>
                          <w:szCs w:val="20"/>
                        </w:rPr>
                      </w:pPr>
                      <w:r>
                        <w:rPr>
                          <w:rFonts w:ascii="Arial Unicode MS" w:hAnsi="Arial Unicode MS"/>
                          <w:color w:val="454545"/>
                          <w:sz w:val="20"/>
                          <w:szCs w:val="20"/>
                        </w:rPr>
                        <w:t>SYNTRA Vlaanderen, IC Institute en inno.com</w:t>
                      </w:r>
                      <w:r w:rsidR="00FB5CE3">
                        <w:rPr>
                          <w:rFonts w:ascii="Arial Unicode MS" w:hAnsi="Arial Unicode MS"/>
                          <w:color w:val="454545"/>
                          <w:sz w:val="20"/>
                          <w:szCs w:val="20"/>
                        </w:rPr>
                        <w:t xml:space="preserve"> hopen</w:t>
                      </w:r>
                      <w:r w:rsidR="00B11299">
                        <w:rPr>
                          <w:rFonts w:ascii="Arial Unicode MS" w:hAnsi="Arial Unicode MS"/>
                          <w:color w:val="454545"/>
                          <w:sz w:val="20"/>
                          <w:szCs w:val="20"/>
                        </w:rPr>
                        <w:t xml:space="preserve"> met </w:t>
                      </w:r>
                      <w:r w:rsidR="00EA3D9D">
                        <w:rPr>
                          <w:rFonts w:ascii="Arial Unicode MS" w:hAnsi="Arial Unicode MS"/>
                          <w:color w:val="454545"/>
                          <w:sz w:val="20"/>
                          <w:szCs w:val="20"/>
                        </w:rPr>
                        <w:t xml:space="preserve">deze inspiratiesessie een draagvlak te creëren voor duaal leren in het hoger onderwijs. Dat </w:t>
                      </w:r>
                      <w:r w:rsidR="00EA3D9D" w:rsidRPr="0041351E">
                        <w:rPr>
                          <w:rFonts w:ascii="Arial Unicode MS" w:hAnsi="Arial Unicode MS"/>
                          <w:color w:val="454545"/>
                          <w:sz w:val="20"/>
                          <w:szCs w:val="20"/>
                        </w:rPr>
                        <w:t xml:space="preserve">bevestigt </w:t>
                      </w:r>
                      <w:r w:rsidR="0041351E" w:rsidRPr="0041351E">
                        <w:rPr>
                          <w:rFonts w:ascii="Arial Unicode MS" w:hAnsi="Arial Unicode MS"/>
                          <w:color w:val="454545"/>
                          <w:sz w:val="20"/>
                          <w:szCs w:val="20"/>
                        </w:rPr>
                        <w:t>Bruno Tindemans</w:t>
                      </w:r>
                      <w:r w:rsidR="00EA3D9D">
                        <w:rPr>
                          <w:rFonts w:ascii="Arial Unicode MS" w:hAnsi="Arial Unicode MS"/>
                          <w:color w:val="454545"/>
                          <w:sz w:val="20"/>
                          <w:szCs w:val="20"/>
                        </w:rPr>
                        <w:t>: “</w:t>
                      </w:r>
                      <w:r w:rsidR="00EA3D9D" w:rsidRPr="00EA3D9D">
                        <w:rPr>
                          <w:rFonts w:ascii="Arial Unicode MS" w:hAnsi="Arial Unicode MS"/>
                          <w:color w:val="454545"/>
                          <w:sz w:val="20"/>
                          <w:szCs w:val="20"/>
                        </w:rPr>
                        <w:t xml:space="preserve">In het Vlaanderen van de toekomst zal er een duidelijke nood zijn aan medewerkers met de juiste kennis en competenties die ervoor zullen zorgen dat Vlaanderen de versnelde stroom van veranderingen zal kunnen blijven volgen en leiden. </w:t>
                      </w:r>
                      <w:r w:rsidR="00EA3D9D">
                        <w:rPr>
                          <w:rFonts w:ascii="Arial Unicode MS" w:hAnsi="Arial Unicode MS"/>
                          <w:color w:val="454545"/>
                          <w:sz w:val="20"/>
                          <w:szCs w:val="20"/>
                        </w:rPr>
                        <w:t>D</w:t>
                      </w:r>
                      <w:r w:rsidR="00EA3D9D" w:rsidRPr="00EA3D9D">
                        <w:rPr>
                          <w:rFonts w:ascii="Arial Unicode MS" w:hAnsi="Arial Unicode MS"/>
                          <w:color w:val="454545"/>
                          <w:sz w:val="20"/>
                          <w:szCs w:val="20"/>
                        </w:rPr>
                        <w:t>e juiste kennis en competenties</w:t>
                      </w:r>
                      <w:r w:rsidR="00EA3D9D">
                        <w:rPr>
                          <w:rFonts w:ascii="Arial Unicode MS" w:hAnsi="Arial Unicode MS"/>
                          <w:color w:val="454545"/>
                          <w:sz w:val="20"/>
                          <w:szCs w:val="20"/>
                        </w:rPr>
                        <w:t xml:space="preserve"> verwerven</w:t>
                      </w:r>
                      <w:r w:rsidR="00EA3D9D" w:rsidRPr="00EA3D9D">
                        <w:rPr>
                          <w:rFonts w:ascii="Arial Unicode MS" w:hAnsi="Arial Unicode MS"/>
                          <w:color w:val="454545"/>
                          <w:sz w:val="20"/>
                          <w:szCs w:val="20"/>
                        </w:rPr>
                        <w:t xml:space="preserve"> kan </w:t>
                      </w:r>
                      <w:r w:rsidR="00CF6079">
                        <w:rPr>
                          <w:rFonts w:ascii="Arial Unicode MS" w:hAnsi="Arial Unicode MS"/>
                          <w:color w:val="454545"/>
                          <w:sz w:val="20"/>
                          <w:szCs w:val="20"/>
                        </w:rPr>
                        <w:t>gedeeltelijk</w:t>
                      </w:r>
                      <w:r w:rsidR="00EA3D9D">
                        <w:rPr>
                          <w:rFonts w:ascii="Arial Unicode MS" w:hAnsi="Arial Unicode MS"/>
                          <w:color w:val="454545"/>
                          <w:sz w:val="20"/>
                          <w:szCs w:val="20"/>
                        </w:rPr>
                        <w:t xml:space="preserve"> worden</w:t>
                      </w:r>
                      <w:r w:rsidR="00EA3D9D" w:rsidRPr="00EA3D9D">
                        <w:rPr>
                          <w:rFonts w:ascii="Arial Unicode MS" w:hAnsi="Arial Unicode MS"/>
                          <w:color w:val="454545"/>
                          <w:sz w:val="20"/>
                          <w:szCs w:val="20"/>
                        </w:rPr>
                        <w:t xml:space="preserve"> gerealiseerd door duaal onderwijs op verschillende niveaus. Zo zien we</w:t>
                      </w:r>
                      <w:r w:rsidR="00CF6079">
                        <w:rPr>
                          <w:rFonts w:ascii="Arial Unicode MS" w:hAnsi="Arial Unicode MS"/>
                          <w:color w:val="454545"/>
                          <w:sz w:val="20"/>
                          <w:szCs w:val="20"/>
                        </w:rPr>
                        <w:t>,</w:t>
                      </w:r>
                      <w:r w:rsidR="00EA3D9D" w:rsidRPr="00EA3D9D">
                        <w:rPr>
                          <w:rFonts w:ascii="Arial Unicode MS" w:hAnsi="Arial Unicode MS"/>
                          <w:color w:val="454545"/>
                          <w:sz w:val="20"/>
                          <w:szCs w:val="20"/>
                        </w:rPr>
                        <w:t xml:space="preserve"> naast een toepassing in het secundair onderwijs</w:t>
                      </w:r>
                      <w:r w:rsidR="00CF6079">
                        <w:rPr>
                          <w:rFonts w:ascii="Arial Unicode MS" w:hAnsi="Arial Unicode MS"/>
                          <w:color w:val="454545"/>
                          <w:sz w:val="20"/>
                          <w:szCs w:val="20"/>
                        </w:rPr>
                        <w:t>,</w:t>
                      </w:r>
                      <w:r w:rsidR="00EA3D9D" w:rsidRPr="00EA3D9D">
                        <w:rPr>
                          <w:rFonts w:ascii="Arial Unicode MS" w:hAnsi="Arial Unicode MS"/>
                          <w:color w:val="454545"/>
                          <w:sz w:val="20"/>
                          <w:szCs w:val="20"/>
                        </w:rPr>
                        <w:t xml:space="preserve"> ook heel wat potentieel </w:t>
                      </w:r>
                      <w:r w:rsidR="00CF6079">
                        <w:rPr>
                          <w:rFonts w:ascii="Arial Unicode MS" w:hAnsi="Arial Unicode MS"/>
                          <w:color w:val="454545"/>
                          <w:sz w:val="20"/>
                          <w:szCs w:val="20"/>
                        </w:rPr>
                        <w:t>voor</w:t>
                      </w:r>
                      <w:r w:rsidR="00CF6079" w:rsidRPr="00EA3D9D">
                        <w:rPr>
                          <w:rFonts w:ascii="Arial Unicode MS" w:hAnsi="Arial Unicode MS"/>
                          <w:color w:val="454545"/>
                          <w:sz w:val="20"/>
                          <w:szCs w:val="20"/>
                        </w:rPr>
                        <w:t xml:space="preserve"> duale opleid</w:t>
                      </w:r>
                      <w:r w:rsidR="00CF6079">
                        <w:rPr>
                          <w:rFonts w:ascii="Arial Unicode MS" w:hAnsi="Arial Unicode MS"/>
                          <w:color w:val="454545"/>
                          <w:sz w:val="20"/>
                          <w:szCs w:val="20"/>
                        </w:rPr>
                        <w:t>ingen</w:t>
                      </w:r>
                      <w:r w:rsidR="00CF6079" w:rsidRPr="00EA3D9D">
                        <w:rPr>
                          <w:rFonts w:ascii="Arial Unicode MS" w:hAnsi="Arial Unicode MS"/>
                          <w:color w:val="454545"/>
                          <w:sz w:val="20"/>
                          <w:szCs w:val="20"/>
                        </w:rPr>
                        <w:t xml:space="preserve"> </w:t>
                      </w:r>
                      <w:r w:rsidR="00EA3D9D" w:rsidRPr="00EA3D9D">
                        <w:rPr>
                          <w:rFonts w:ascii="Arial Unicode MS" w:hAnsi="Arial Unicode MS"/>
                          <w:color w:val="454545"/>
                          <w:sz w:val="20"/>
                          <w:szCs w:val="20"/>
                        </w:rPr>
                        <w:t>in het hoger on</w:t>
                      </w:r>
                      <w:r w:rsidR="00EA3D9D">
                        <w:rPr>
                          <w:rFonts w:ascii="Arial Unicode MS" w:hAnsi="Arial Unicode MS"/>
                          <w:color w:val="454545"/>
                          <w:sz w:val="20"/>
                          <w:szCs w:val="20"/>
                        </w:rPr>
                        <w:t>derwijs</w:t>
                      </w:r>
                      <w:r w:rsidR="00EA3D9D" w:rsidRPr="00EA3D9D">
                        <w:rPr>
                          <w:rFonts w:ascii="Arial Unicode MS" w:hAnsi="Arial Unicode MS"/>
                          <w:color w:val="454545"/>
                          <w:sz w:val="20"/>
                          <w:szCs w:val="20"/>
                        </w:rPr>
                        <w:t>.</w:t>
                      </w:r>
                      <w:r w:rsidR="00EA3D9D">
                        <w:rPr>
                          <w:rFonts w:ascii="Arial Unicode MS" w:hAnsi="Arial Unicode MS"/>
                          <w:color w:val="454545"/>
                          <w:sz w:val="20"/>
                          <w:szCs w:val="20"/>
                        </w:rPr>
                        <w:t>”</w:t>
                      </w:r>
                    </w:p>
                    <w:p w14:paraId="0A2CEDC0" w14:textId="7E01743D" w:rsidR="00A35AE3" w:rsidRDefault="00A35A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rPr>
                      </w:pPr>
                    </w:p>
                  </w:txbxContent>
                </v:textbox>
                <w10:wrap anchorx="margin" anchory="line"/>
              </v:shape>
            </w:pict>
          </mc:Fallback>
        </mc:AlternateContent>
      </w:r>
      <w:r w:rsidR="00CF6079">
        <w:rPr>
          <w:noProof/>
        </w:rPr>
        <w:drawing>
          <wp:anchor distT="0" distB="0" distL="0" distR="0" simplePos="0" relativeHeight="251667456" behindDoc="0" locked="0" layoutInCell="1" allowOverlap="1" wp14:anchorId="0A2CED9F" wp14:editId="15211C2C">
            <wp:simplePos x="0" y="0"/>
            <wp:positionH relativeFrom="page">
              <wp:posOffset>3638101</wp:posOffset>
            </wp:positionH>
            <wp:positionV relativeFrom="page">
              <wp:posOffset>2939</wp:posOffset>
            </wp:positionV>
            <wp:extent cx="4156331" cy="5914994"/>
            <wp:effectExtent l="0" t="0" r="0" b="0"/>
            <wp:wrapNone/>
            <wp:docPr id="1073741825" name="officeArt object" descr="Nieuwsbrief_Template_Corner-02.png"/>
            <wp:cNvGraphicFramePr/>
            <a:graphic xmlns:a="http://schemas.openxmlformats.org/drawingml/2006/main">
              <a:graphicData uri="http://schemas.openxmlformats.org/drawingml/2006/picture">
                <pic:pic xmlns:pic="http://schemas.openxmlformats.org/drawingml/2006/picture">
                  <pic:nvPicPr>
                    <pic:cNvPr id="1073741825" name="Nieuwsbrief_Template_Corner-02.png" descr="Nieuwsbrief_Template_Corner-02.png"/>
                    <pic:cNvPicPr>
                      <a:picLocks noChangeAspect="1"/>
                    </pic:cNvPicPr>
                  </pic:nvPicPr>
                  <pic:blipFill>
                    <a:blip r:embed="rId14">
                      <a:extLst/>
                    </a:blip>
                    <a:srcRect t="3350"/>
                    <a:stretch>
                      <a:fillRect/>
                    </a:stretch>
                  </pic:blipFill>
                  <pic:spPr>
                    <a:xfrm>
                      <a:off x="0" y="0"/>
                      <a:ext cx="4156331" cy="5914994"/>
                    </a:xfrm>
                    <a:prstGeom prst="rect">
                      <a:avLst/>
                    </a:prstGeom>
                    <a:ln w="12700" cap="flat">
                      <a:noFill/>
                      <a:miter lim="400000"/>
                    </a:ln>
                    <a:effectLst/>
                  </pic:spPr>
                </pic:pic>
              </a:graphicData>
            </a:graphic>
          </wp:anchor>
        </w:drawing>
      </w:r>
      <w:r w:rsidR="00CF6079">
        <w:rPr>
          <w:noProof/>
        </w:rPr>
        <mc:AlternateContent>
          <mc:Choice Requires="wps">
            <w:drawing>
              <wp:anchor distT="0" distB="0" distL="0" distR="0" simplePos="0" relativeHeight="251662336" behindDoc="0" locked="0" layoutInCell="1" allowOverlap="1" wp14:anchorId="0A2CEDA1" wp14:editId="0A2CEDA2">
                <wp:simplePos x="0" y="0"/>
                <wp:positionH relativeFrom="page">
                  <wp:posOffset>928584</wp:posOffset>
                </wp:positionH>
                <wp:positionV relativeFrom="page">
                  <wp:posOffset>1998310</wp:posOffset>
                </wp:positionV>
                <wp:extent cx="453762"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flipH="1">
                          <a:off x="0" y="0"/>
                          <a:ext cx="453762" cy="0"/>
                        </a:xfrm>
                        <a:prstGeom prst="line">
                          <a:avLst/>
                        </a:prstGeom>
                        <a:noFill/>
                        <a:ln w="12700" cap="flat">
                          <a:solidFill>
                            <a:srgbClr val="1F7177"/>
                          </a:solidFill>
                          <a:prstDash val="solid"/>
                          <a:miter lim="400000"/>
                        </a:ln>
                        <a:effectLst/>
                      </wps:spPr>
                      <wps:bodyPr/>
                    </wps:wsp>
                  </a:graphicData>
                </a:graphic>
              </wp:anchor>
            </w:drawing>
          </mc:Choice>
          <mc:Fallback>
            <w:pict>
              <v:line id="_x0000_s1026" style="visibility:visible;position:absolute;margin-left:73.1pt;margin-top:157.3pt;width:35.7pt;height:0.0pt;z-index:251662336;mso-position-horizontal:absolute;mso-position-horizontal-relative:page;mso-position-vertical:absolute;mso-position-vertical-relative:page;mso-wrap-distance-left:0.0pt;mso-wrap-distance-top:0.0pt;mso-wrap-distance-right:0.0pt;mso-wrap-distance-bottom:0.0pt;flip:x;">
                <v:fill on="f"/>
                <v:stroke filltype="solid" color="#1F7177"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CF6079">
        <w:rPr>
          <w:noProof/>
        </w:rPr>
        <mc:AlternateContent>
          <mc:Choice Requires="wps">
            <w:drawing>
              <wp:anchor distT="0" distB="0" distL="0" distR="0" simplePos="0" relativeHeight="251659264" behindDoc="0" locked="0" layoutInCell="1" allowOverlap="1" wp14:anchorId="0A2CEDA3" wp14:editId="0A2CEDA4">
                <wp:simplePos x="0" y="0"/>
                <wp:positionH relativeFrom="margin">
                  <wp:posOffset>-733729</wp:posOffset>
                </wp:positionH>
                <wp:positionV relativeFrom="page">
                  <wp:posOffset>0</wp:posOffset>
                </wp:positionV>
                <wp:extent cx="7560055" cy="10686127"/>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7560055" cy="10686127"/>
                        </a:xfrm>
                        <a:prstGeom prst="rect">
                          <a:avLst/>
                        </a:prstGeom>
                        <a:solidFill>
                          <a:srgbClr val="F5F5F2"/>
                        </a:solidFill>
                        <a:ln w="12700" cap="flat">
                          <a:noFill/>
                          <a:miter lim="400000"/>
                        </a:ln>
                        <a:effectLst/>
                      </wps:spPr>
                      <wps:bodyPr/>
                    </wps:wsp>
                  </a:graphicData>
                </a:graphic>
              </wp:anchor>
            </w:drawing>
          </mc:Choice>
          <mc:Fallback>
            <w:pict>
              <v:rect id="_x0000_s1027" style="visibility:visible;position:absolute;margin-left:-57.8pt;margin-top:0.0pt;width:595.3pt;height:841.4pt;z-index:251659264;mso-position-horizontal:absolute;mso-position-horizontal-relative:margin;mso-position-vertical:absolute;mso-position-vertical-relative:page;mso-wrap-distance-left:0.0pt;mso-wrap-distance-top:0.0pt;mso-wrap-distance-right:0.0pt;mso-wrap-distance-bottom:0.0pt;">
                <v:fill color="#F5F5F2" opacity="100.0%" type="solid"/>
                <v:stroke on="f" weight="1.0pt" dashstyle="solid" endcap="flat" miterlimit="400.0%" joinstyle="miter" linestyle="single" startarrow="none" startarrowwidth="medium" startarrowlength="medium" endarrow="none" endarrowwidth="medium" endarrowlength="medium"/>
                <w10:wrap type="none" side="bothSides" anchorx="margin" anchory="page"/>
              </v:rect>
            </w:pict>
          </mc:Fallback>
        </mc:AlternateContent>
      </w:r>
      <w:r w:rsidR="00CF6079">
        <w:rPr>
          <w:noProof/>
        </w:rPr>
        <mc:AlternateContent>
          <mc:Choice Requires="wps">
            <w:drawing>
              <wp:anchor distT="0" distB="0" distL="0" distR="0" simplePos="0" relativeHeight="251661312" behindDoc="0" locked="0" layoutInCell="1" allowOverlap="1" wp14:anchorId="0A2CEDA5" wp14:editId="0A2CEDA6">
                <wp:simplePos x="0" y="0"/>
                <wp:positionH relativeFrom="margin">
                  <wp:posOffset>94577</wp:posOffset>
                </wp:positionH>
                <wp:positionV relativeFrom="line">
                  <wp:posOffset>248733</wp:posOffset>
                </wp:positionV>
                <wp:extent cx="3175000" cy="1029486"/>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3175000" cy="1029486"/>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A2CEDB5" w14:textId="77777777" w:rsidR="00A35AE3" w:rsidRDefault="00CF6079">
                            <w:pPr>
                              <w:pStyle w:val="BodyA"/>
                              <w:spacing w:line="192" w:lineRule="auto"/>
                              <w:rPr>
                                <w:rFonts w:ascii="Open Sans ExtraBold" w:eastAsia="Open Sans ExtraBold" w:hAnsi="Open Sans ExtraBold" w:cs="Open Sans ExtraBold"/>
                                <w:color w:val="1F7177"/>
                                <w:sz w:val="62"/>
                                <w:szCs w:val="62"/>
                                <w:u w:color="1F7177"/>
                              </w:rPr>
                            </w:pPr>
                            <w:r>
                              <w:rPr>
                                <w:rFonts w:ascii="Open Sans ExtraBold" w:hAnsi="Open Sans ExtraBold"/>
                                <w:color w:val="1F7177"/>
                                <w:sz w:val="62"/>
                                <w:szCs w:val="62"/>
                                <w:u w:color="1F7177"/>
                                <w:lang w:val="nl-NL"/>
                              </w:rPr>
                              <w:t>20</w:t>
                            </w:r>
                          </w:p>
                          <w:p w14:paraId="0A2CEDB6" w14:textId="77777777" w:rsidR="00A35AE3" w:rsidRDefault="00CF6079">
                            <w:pPr>
                              <w:pStyle w:val="BodyA"/>
                              <w:spacing w:line="192" w:lineRule="auto"/>
                              <w:rPr>
                                <w:rFonts w:hint="eastAsia"/>
                              </w:rPr>
                            </w:pPr>
                            <w:r>
                              <w:rPr>
                                <w:rFonts w:ascii="Open Sans ExtraBold" w:hAnsi="Open Sans ExtraBold"/>
                                <w:color w:val="1F7177"/>
                                <w:sz w:val="62"/>
                                <w:szCs w:val="62"/>
                                <w:u w:color="1F7177"/>
                                <w:lang w:val="nl-NL"/>
                              </w:rPr>
                              <w:t>18</w:t>
                            </w:r>
                          </w:p>
                        </w:txbxContent>
                      </wps:txbx>
                      <wps:bodyPr wrap="square" lIns="50800" tIns="50800" rIns="50800" bIns="50800" numCol="1" anchor="t">
                        <a:noAutofit/>
                      </wps:bodyPr>
                    </wps:wsp>
                  </a:graphicData>
                </a:graphic>
              </wp:anchor>
            </w:drawing>
          </mc:Choice>
          <mc:Fallback>
            <w:pict>
              <v:shape w14:anchorId="0A2CEDA5" id="_x0000_s1027" type="#_x0000_t202" alt="officeArt object" style="position:absolute;margin-left:7.45pt;margin-top:19.6pt;width:250pt;height:81.05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t6GgIAABkEAAAOAAAAZHJzL2Uyb0RvYy54bWysU9uO2yAQfa/Uf0C8J8ZeJ06sOCtvolSV&#10;qrbSth9AMI6pDLhAYkdV/70Dzk3dt6ovwFw4zJwzrJ4H2aITN1ZoVeB4SjDiiulKqEOBv3/bTRYY&#10;WUdVRVuteIHP3OLn9ft3q77LeaIb3VbcIABRNu+7AjfOdXkUWdZwSe1Ud1xBsNZGUgemOUSVoT2g&#10;yzZKCJlHvTZVZzTj1oJ3OwbxOuDXNWfuS11b7lBbYKjNhdWEde/XaL2i+cHQrhHsUgb9hyokFQoe&#10;vUFtqaPoaMQbKCmY0VbXbsq0jHRdC8ZDD9BNTP7q5rWhHQ+9ADm2u9Fk/x8s+3z6apCoQDuSPWVp&#10;vEhAMUUlaDVWVxqH9P4HMIlRxS0D8t4EgMW+szmAvXYA54YXPQCiZ9f7LTg9OUNtpN/hPoI46HG+&#10;acAHhxg4n+JsRgiEGMRikizTxdzjRPfrnbHuA9cS+UOBjS/Nw9LTJ+vG1GuKdyu9E20Lfpq3CvWA&#10;mmThAQrzVrd0vPyQJYWDmWyFLHAKpUDuCNoqj8HDVI0vgTU4OAY/NBAU/7WZZUmZzZaTeTmLJ2lM&#10;FpOyJMlkuytJSdLdZpm+/L5gXu9Hd578yQ37YVTlyuFeV2egtodRLbD9eaSGY9R+VDALM7Lw/bhH&#10;wzwa+0dDHeVGw2+IMaKKNRr0vDJQHp2uRaDQFzE+CdR7A+YviHD5K37AH+2Qdf/R6z8AAAD//wMA&#10;UEsDBBQABgAIAAAAIQCy5ENO4AAAAAkBAAAPAAAAZHJzL2Rvd25yZXYueG1sTI/BTsMwEETvSPyD&#10;tUjcqNMUKhLiVAgJARKHtlABt21sEpd4HcVumv49Cxc4zs5o9k2xGF0rBtMH60nBdJKAMFR5balW&#10;8Ppyf3ENIkQkja0no+BoAizK05MCc+0PtDLDOtaCSyjkqKCJsculDFVjHIaJ7wyx9+l7h5FlX0vd&#10;44HLXSvTJJlLh5b4Q4OduWtM9bXeOwXzIdu9S715W65w8/xkP+zjw+6o1PnZeHsDIpox/oXhB5/R&#10;oWSmrd+TDqJlfZlxUsEsS0Gwf/V72CpIk+kMZFnI/wvKbwAAAP//AwBQSwECLQAUAAYACAAAACEA&#10;toM4kv4AAADhAQAAEwAAAAAAAAAAAAAAAAAAAAAAW0NvbnRlbnRfVHlwZXNdLnhtbFBLAQItABQA&#10;BgAIAAAAIQA4/SH/1gAAAJQBAAALAAAAAAAAAAAAAAAAAC8BAABfcmVscy8ucmVsc1BLAQItABQA&#10;BgAIAAAAIQDwMKt6GgIAABkEAAAOAAAAAAAAAAAAAAAAAC4CAABkcnMvZTJvRG9jLnhtbFBLAQIt&#10;ABQABgAIAAAAIQCy5ENO4AAAAAkBAAAPAAAAAAAAAAAAAAAAAHQEAABkcnMvZG93bnJldi54bWxQ&#10;SwUGAAAAAAQABADzAAAAgQUAAAAA&#10;" filled="f" stroked="f" strokeweight="1pt">
                <v:stroke miterlimit="4"/>
                <v:textbox inset="4pt,4pt,4pt,4pt">
                  <w:txbxContent>
                    <w:p w14:paraId="0A2CEDB5" w14:textId="77777777" w:rsidR="00A35AE3" w:rsidRDefault="00CF6079">
                      <w:pPr>
                        <w:pStyle w:val="BodyA"/>
                        <w:spacing w:line="192" w:lineRule="auto"/>
                        <w:rPr>
                          <w:rFonts w:ascii="Open Sans ExtraBold" w:eastAsia="Open Sans ExtraBold" w:hAnsi="Open Sans ExtraBold" w:cs="Open Sans ExtraBold"/>
                          <w:color w:val="1F7177"/>
                          <w:sz w:val="62"/>
                          <w:szCs w:val="62"/>
                          <w:u w:color="1F7177"/>
                        </w:rPr>
                      </w:pPr>
                      <w:r>
                        <w:rPr>
                          <w:rFonts w:ascii="Open Sans ExtraBold" w:hAnsi="Open Sans ExtraBold"/>
                          <w:color w:val="1F7177"/>
                          <w:sz w:val="62"/>
                          <w:szCs w:val="62"/>
                          <w:u w:color="1F7177"/>
                          <w:lang w:val="nl-NL"/>
                        </w:rPr>
                        <w:t>20</w:t>
                      </w:r>
                    </w:p>
                    <w:p w14:paraId="0A2CEDB6" w14:textId="77777777" w:rsidR="00A35AE3" w:rsidRDefault="00CF6079">
                      <w:pPr>
                        <w:pStyle w:val="BodyA"/>
                        <w:spacing w:line="192" w:lineRule="auto"/>
                        <w:rPr>
                          <w:rFonts w:hint="eastAsia"/>
                        </w:rPr>
                      </w:pPr>
                      <w:r>
                        <w:rPr>
                          <w:rFonts w:ascii="Open Sans ExtraBold" w:hAnsi="Open Sans ExtraBold"/>
                          <w:color w:val="1F7177"/>
                          <w:sz w:val="62"/>
                          <w:szCs w:val="62"/>
                          <w:u w:color="1F7177"/>
                          <w:lang w:val="nl-NL"/>
                        </w:rPr>
                        <w:t>18</w:t>
                      </w:r>
                    </w:p>
                  </w:txbxContent>
                </v:textbox>
                <w10:wrap anchorx="margin" anchory="line"/>
              </v:shape>
            </w:pict>
          </mc:Fallback>
        </mc:AlternateContent>
      </w:r>
      <w:r w:rsidR="00CF6079">
        <w:rPr>
          <w:noProof/>
        </w:rPr>
        <mc:AlternateContent>
          <mc:Choice Requires="wps">
            <w:drawing>
              <wp:anchor distT="0" distB="0" distL="0" distR="0" simplePos="0" relativeHeight="251668480" behindDoc="0" locked="0" layoutInCell="1" allowOverlap="1" wp14:anchorId="0A2CEDA7" wp14:editId="616637BC">
                <wp:simplePos x="0" y="0"/>
                <wp:positionH relativeFrom="margin">
                  <wp:posOffset>164044</wp:posOffset>
                </wp:positionH>
                <wp:positionV relativeFrom="line">
                  <wp:posOffset>1314191</wp:posOffset>
                </wp:positionV>
                <wp:extent cx="2668097" cy="557266"/>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2668097" cy="557266"/>
                        </a:xfrm>
                        <a:prstGeom prst="rect">
                          <a:avLst/>
                        </a:prstGeom>
                        <a:noFill/>
                        <a:ln w="12700" cap="flat">
                          <a:noFill/>
                          <a:miter lim="400000"/>
                        </a:ln>
                        <a:effectLst/>
                      </wps:spPr>
                      <wps:txbx>
                        <w:txbxContent>
                          <w:p w14:paraId="0A2CEDB7" w14:textId="77777777" w:rsidR="00A35AE3" w:rsidRDefault="00CF6079">
                            <w:pPr>
                              <w:pStyle w:val="CaptionA"/>
                              <w:keepLines/>
                              <w:tabs>
                                <w:tab w:val="clear" w:pos="1150"/>
                                <w:tab w:val="left" w:pos="1007"/>
                                <w:tab w:val="left" w:pos="2014"/>
                                <w:tab w:val="left" w:pos="3021"/>
                                <w:tab w:val="left" w:pos="4028"/>
                                <w:tab w:val="left" w:pos="5035"/>
                                <w:tab w:val="left" w:pos="6042"/>
                              </w:tabs>
                              <w:spacing w:line="192" w:lineRule="auto"/>
                              <w:rPr>
                                <w:rFonts w:ascii="Open Sans ExtraBold" w:eastAsia="Open Sans ExtraBold" w:hAnsi="Open Sans ExtraBold" w:cs="Open Sans ExtraBold"/>
                                <w:b w:val="0"/>
                                <w:bCs w:val="0"/>
                                <w:color w:val="1F7177"/>
                                <w:sz w:val="24"/>
                                <w:szCs w:val="24"/>
                                <w:u w:color="1F7177"/>
                              </w:rPr>
                            </w:pPr>
                            <w:r>
                              <w:rPr>
                                <w:rFonts w:ascii="Open Sans ExtraBold" w:hAnsi="Open Sans ExtraBold"/>
                                <w:b w:val="0"/>
                                <w:bCs w:val="0"/>
                                <w:color w:val="1F7177"/>
                                <w:sz w:val="24"/>
                                <w:szCs w:val="24"/>
                                <w:u w:color="1F7177"/>
                              </w:rPr>
                              <w:t xml:space="preserve">persbericht </w:t>
                            </w:r>
                          </w:p>
                          <w:p w14:paraId="0A2CEDB8" w14:textId="3EB2AA66" w:rsidR="00A35AE3" w:rsidRDefault="00047D4B">
                            <w:pPr>
                              <w:pStyle w:val="CaptionA"/>
                              <w:keepLines/>
                              <w:tabs>
                                <w:tab w:val="clear" w:pos="1150"/>
                                <w:tab w:val="left" w:pos="1007"/>
                                <w:tab w:val="left" w:pos="2014"/>
                                <w:tab w:val="left" w:pos="3021"/>
                                <w:tab w:val="left" w:pos="4028"/>
                                <w:tab w:val="left" w:pos="5035"/>
                                <w:tab w:val="left" w:pos="6042"/>
                              </w:tabs>
                              <w:spacing w:line="192" w:lineRule="auto"/>
                              <w:rPr>
                                <w:rFonts w:hint="eastAsia"/>
                              </w:rPr>
                            </w:pPr>
                            <w:r>
                              <w:rPr>
                                <w:rFonts w:ascii="Open Sans ExtraBold" w:hAnsi="Open Sans ExtraBold"/>
                                <w:b w:val="0"/>
                                <w:bCs w:val="0"/>
                                <w:color w:val="1F7177"/>
                                <w:sz w:val="24"/>
                                <w:szCs w:val="24"/>
                                <w:u w:color="1F7177"/>
                              </w:rPr>
                              <w:t>05 november</w:t>
                            </w:r>
                            <w:r w:rsidR="00CF6079">
                              <w:rPr>
                                <w:rFonts w:ascii="Open Sans ExtraBold" w:hAnsi="Open Sans ExtraBold"/>
                                <w:b w:val="0"/>
                                <w:bCs w:val="0"/>
                                <w:color w:val="1F7177"/>
                                <w:sz w:val="24"/>
                                <w:szCs w:val="24"/>
                                <w:u w:color="1F7177"/>
                              </w:rPr>
                              <w:t xml:space="preserve"> 2018</w:t>
                            </w:r>
                          </w:p>
                        </w:txbxContent>
                      </wps:txbx>
                      <wps:bodyPr wrap="square" lIns="29516" tIns="29516" rIns="29516" bIns="29516" numCol="1" anchor="ctr">
                        <a:noAutofit/>
                      </wps:bodyPr>
                    </wps:wsp>
                  </a:graphicData>
                </a:graphic>
              </wp:anchor>
            </w:drawing>
          </mc:Choice>
          <mc:Fallback>
            <w:pict>
              <v:shape w14:anchorId="0A2CEDA7" id="_x0000_s1028" type="#_x0000_t202" alt="officeArt object" style="position:absolute;margin-left:12.9pt;margin-top:103.5pt;width:210.1pt;height:43.9pt;z-index:251668480;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kN7QEAANADAAAOAAAAZHJzL2Uyb0RvYy54bWysU9uO0zAQfUfiHyy/01zY3qKmq4XVIiQE&#10;SAsf4Dh2Y2R7jO026d8zdrttxb4h8uBkLj4zc+Zkcz8ZTQ7CBwW2pdWspERYDr2yu5b+/PH0bkVJ&#10;iMz2TIMVLT2KQO+3b99sRteIGgbQvfAEQWxoRtfSIUbXFEXggzAszMAJi0EJ3rCIpt8VvWcjohtd&#10;1GW5KEbwvfPARQjofTwF6TbjSyl4/CZlEJHolmJvMZ8+n106i+2GNTvP3KD4uQ32D10YpiwWvUA9&#10;ssjI3qtXUEZxDwFknHEwBUipuMgz4DRV+dc0zwNzIs+C5AR3oSn8P1j+9fDdE9Xj7srl++VdtarX&#10;lFhmcFen7h58JND9QiYp6UXgSN6rALI4utAg2LNDuDh9gAkRE7vJH9CZyJmkN+mN9wnGcR/Hyw7E&#10;FAlHZ71YrMr1khKOsfl8iXaCKa63nQ/xkwBD0kdLfeosobLDlxBPqS8pyW3hSWmNftZoS0Zsq16W&#10;WJozlJvU7HT5JsuoiJLUyrT0rkzPub62CUNkUZ0rXYdLX3Hqpkxl/TJ4B/0R+RhRXy0Nv/fMC0r0&#10;Z4sLrNfzaoGCvDX8rdHdGnZvPgJKuKKEWT4ALoFHn8e28LCPIFUePbVxKoqUJQNlk8k7Szzp8tbO&#10;WdcfcfsHAAD//wMAUEsDBBQABgAIAAAAIQAKqeXQ4AAAAAoBAAAPAAAAZHJzL2Rvd25yZXYueG1s&#10;TI/LTsMwEEX3SPyDNUhsEHUahTaEOBWqKGxoaQsf4MaThxqPo9htw98zrGA1r6s75+aL0XbijINv&#10;HSmYTiIQSKUzLdUKvj5X9ykIHzQZ3TlCBd/oYVFcX+U6M+5COzzvQy3YhHymFTQh9JmUvmzQaj9x&#10;PRLfKjdYHXgcamkGfWFz28k4imbS6pb4Q6N7XDZYHvcnq+B1u9xU6zKNzfzt5eMuVO/1ilKlbm/G&#10;5ycQAcfwJ4ZffEaHgpkO7kTGi05B/MDkgWs050wsSJIZNwfePCYpyCKX/yMUPwAAAP//AwBQSwEC&#10;LQAUAAYACAAAACEAtoM4kv4AAADhAQAAEwAAAAAAAAAAAAAAAAAAAAAAW0NvbnRlbnRfVHlwZXNd&#10;LnhtbFBLAQItABQABgAIAAAAIQA4/SH/1gAAAJQBAAALAAAAAAAAAAAAAAAAAC8BAABfcmVscy8u&#10;cmVsc1BLAQItABQABgAIAAAAIQAiankN7QEAANADAAAOAAAAAAAAAAAAAAAAAC4CAABkcnMvZTJv&#10;RG9jLnhtbFBLAQItABQABgAIAAAAIQAKqeXQ4AAAAAoBAAAPAAAAAAAAAAAAAAAAAEcEAABkcnMv&#10;ZG93bnJldi54bWxQSwUGAAAAAAQABADzAAAAVAUAAAAA&#10;" filled="f" stroked="f" strokeweight="1pt">
                <v:stroke miterlimit="4"/>
                <v:textbox inset=".81989mm,.81989mm,.81989mm,.81989mm">
                  <w:txbxContent>
                    <w:p w14:paraId="0A2CEDB7" w14:textId="77777777" w:rsidR="00A35AE3" w:rsidRDefault="00CF6079">
                      <w:pPr>
                        <w:pStyle w:val="CaptionA"/>
                        <w:keepLines/>
                        <w:tabs>
                          <w:tab w:val="clear" w:pos="1150"/>
                          <w:tab w:val="left" w:pos="1007"/>
                          <w:tab w:val="left" w:pos="2014"/>
                          <w:tab w:val="left" w:pos="3021"/>
                          <w:tab w:val="left" w:pos="4028"/>
                          <w:tab w:val="left" w:pos="5035"/>
                          <w:tab w:val="left" w:pos="6042"/>
                        </w:tabs>
                        <w:spacing w:line="192" w:lineRule="auto"/>
                        <w:rPr>
                          <w:rFonts w:ascii="Open Sans ExtraBold" w:eastAsia="Open Sans ExtraBold" w:hAnsi="Open Sans ExtraBold" w:cs="Open Sans ExtraBold"/>
                          <w:b w:val="0"/>
                          <w:bCs w:val="0"/>
                          <w:color w:val="1F7177"/>
                          <w:sz w:val="24"/>
                          <w:szCs w:val="24"/>
                          <w:u w:color="1F7177"/>
                        </w:rPr>
                      </w:pPr>
                      <w:r>
                        <w:rPr>
                          <w:rFonts w:ascii="Open Sans ExtraBold" w:hAnsi="Open Sans ExtraBold"/>
                          <w:b w:val="0"/>
                          <w:bCs w:val="0"/>
                          <w:color w:val="1F7177"/>
                          <w:sz w:val="24"/>
                          <w:szCs w:val="24"/>
                          <w:u w:color="1F7177"/>
                        </w:rPr>
                        <w:t xml:space="preserve">persbericht </w:t>
                      </w:r>
                    </w:p>
                    <w:p w14:paraId="0A2CEDB8" w14:textId="3EB2AA66" w:rsidR="00A35AE3" w:rsidRDefault="00047D4B">
                      <w:pPr>
                        <w:pStyle w:val="CaptionA"/>
                        <w:keepLines/>
                        <w:tabs>
                          <w:tab w:val="clear" w:pos="1150"/>
                          <w:tab w:val="left" w:pos="1007"/>
                          <w:tab w:val="left" w:pos="2014"/>
                          <w:tab w:val="left" w:pos="3021"/>
                          <w:tab w:val="left" w:pos="4028"/>
                          <w:tab w:val="left" w:pos="5035"/>
                          <w:tab w:val="left" w:pos="6042"/>
                        </w:tabs>
                        <w:spacing w:line="192" w:lineRule="auto"/>
                        <w:rPr>
                          <w:rFonts w:hint="eastAsia"/>
                        </w:rPr>
                      </w:pPr>
                      <w:r>
                        <w:rPr>
                          <w:rFonts w:ascii="Open Sans ExtraBold" w:hAnsi="Open Sans ExtraBold"/>
                          <w:b w:val="0"/>
                          <w:bCs w:val="0"/>
                          <w:color w:val="1F7177"/>
                          <w:sz w:val="24"/>
                          <w:szCs w:val="24"/>
                          <w:u w:color="1F7177"/>
                        </w:rPr>
                        <w:t>05 november</w:t>
                      </w:r>
                      <w:r w:rsidR="00CF6079">
                        <w:rPr>
                          <w:rFonts w:ascii="Open Sans ExtraBold" w:hAnsi="Open Sans ExtraBold"/>
                          <w:b w:val="0"/>
                          <w:bCs w:val="0"/>
                          <w:color w:val="1F7177"/>
                          <w:sz w:val="24"/>
                          <w:szCs w:val="24"/>
                          <w:u w:color="1F7177"/>
                        </w:rPr>
                        <w:t xml:space="preserve"> 2018</w:t>
                      </w:r>
                    </w:p>
                  </w:txbxContent>
                </v:textbox>
                <w10:wrap anchorx="margin" anchory="line"/>
              </v:shape>
            </w:pict>
          </mc:Fallback>
        </mc:AlternateContent>
      </w:r>
      <w:r w:rsidR="00CF6079">
        <w:rPr>
          <w:noProof/>
        </w:rPr>
        <mc:AlternateContent>
          <mc:Choice Requires="wps">
            <w:drawing>
              <wp:anchor distT="0" distB="0" distL="0" distR="0" simplePos="0" relativeHeight="251660288" behindDoc="0" locked="0" layoutInCell="1" allowOverlap="1" wp14:anchorId="0A2CEDAB" wp14:editId="0A2CEDAC">
                <wp:simplePos x="0" y="0"/>
                <wp:positionH relativeFrom="page">
                  <wp:posOffset>-7289</wp:posOffset>
                </wp:positionH>
                <wp:positionV relativeFrom="page">
                  <wp:posOffset>9970371</wp:posOffset>
                </wp:positionV>
                <wp:extent cx="7563792" cy="715756"/>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7563792" cy="715756"/>
                        </a:xfrm>
                        <a:prstGeom prst="rect">
                          <a:avLst/>
                        </a:prstGeom>
                        <a:solidFill>
                          <a:srgbClr val="197278">
                            <a:alpha val="10000"/>
                          </a:srgbClr>
                        </a:solidFill>
                        <a:ln w="12700" cap="flat">
                          <a:noFill/>
                          <a:miter lim="400000"/>
                        </a:ln>
                        <a:effectLst/>
                      </wps:spPr>
                      <wps:bodyPr/>
                    </wps:wsp>
                  </a:graphicData>
                </a:graphic>
              </wp:anchor>
            </w:drawing>
          </mc:Choice>
          <mc:Fallback>
            <w:pict>
              <v:rect id="_x0000_s1031" style="visibility:visible;position:absolute;margin-left:-0.6pt;margin-top:785.1pt;width:595.6pt;height:56.4pt;z-index:251660288;mso-position-horizontal:absolute;mso-position-horizontal-relative:page;mso-position-vertical:absolute;mso-position-vertical-relative:page;mso-wrap-distance-left:0.0pt;mso-wrap-distance-top:0.0pt;mso-wrap-distance-right:0.0pt;mso-wrap-distance-bottom:0.0pt;">
                <v:fill color="#197278" opacity="1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sidR="00CF6079">
        <w:rPr>
          <w:noProof/>
        </w:rPr>
        <mc:AlternateContent>
          <mc:Choice Requires="wps">
            <w:drawing>
              <wp:anchor distT="152400" distB="152400" distL="152400" distR="152400" simplePos="0" relativeHeight="251664384" behindDoc="0" locked="0" layoutInCell="1" allowOverlap="1" wp14:anchorId="0A2CEDAD" wp14:editId="0A2CEDAE">
                <wp:simplePos x="0" y="0"/>
                <wp:positionH relativeFrom="page">
                  <wp:posOffset>915884</wp:posOffset>
                </wp:positionH>
                <wp:positionV relativeFrom="page">
                  <wp:posOffset>10166487</wp:posOffset>
                </wp:positionV>
                <wp:extent cx="1492634" cy="519639"/>
                <wp:effectExtent l="0" t="0" r="0" b="0"/>
                <wp:wrapThrough wrapText="bothSides" distL="152400" distR="152400">
                  <wp:wrapPolygon edited="1">
                    <wp:start x="0" y="0"/>
                    <wp:lineTo x="21600" y="0"/>
                    <wp:lineTo x="21600" y="21600"/>
                    <wp:lineTo x="0" y="21600"/>
                    <wp:lineTo x="0" y="0"/>
                  </wp:wrapPolygon>
                </wp:wrapThrough>
                <wp:docPr id="1073741832" name="officeArt object" descr="officeArt object"/>
                <wp:cNvGraphicFramePr/>
                <a:graphic xmlns:a="http://schemas.openxmlformats.org/drawingml/2006/main">
                  <a:graphicData uri="http://schemas.microsoft.com/office/word/2010/wordprocessingShape">
                    <wps:wsp>
                      <wps:cNvSpPr txBox="1"/>
                      <wps:spPr>
                        <a:xfrm>
                          <a:off x="0" y="0"/>
                          <a:ext cx="1492634" cy="519639"/>
                        </a:xfrm>
                        <a:prstGeom prst="rect">
                          <a:avLst/>
                        </a:prstGeom>
                        <a:noFill/>
                        <a:ln w="12700" cap="flat">
                          <a:noFill/>
                          <a:miter lim="400000"/>
                        </a:ln>
                        <a:effectLst/>
                      </wps:spPr>
                      <wps:txbx>
                        <w:txbxContent>
                          <w:p w14:paraId="0A2CEDC1" w14:textId="77777777" w:rsidR="00A35AE3" w:rsidRDefault="00CF6079">
                            <w:pPr>
                              <w:pStyle w:val="CaptionA"/>
                              <w:keepLines/>
                              <w:tabs>
                                <w:tab w:val="clear" w:pos="1150"/>
                                <w:tab w:val="left" w:pos="1007"/>
                              </w:tabs>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Kanselarijstraat 19</w:t>
                            </w:r>
                          </w:p>
                          <w:p w14:paraId="0A2CEDC2" w14:textId="77777777" w:rsidR="00A35AE3" w:rsidRDefault="00CF6079">
                            <w:pPr>
                              <w:pStyle w:val="CaptionA"/>
                              <w:keepLines/>
                              <w:tabs>
                                <w:tab w:val="clear" w:pos="1150"/>
                                <w:tab w:val="left" w:pos="1007"/>
                              </w:tabs>
                              <w:rPr>
                                <w:rFonts w:hint="eastAsia"/>
                              </w:rPr>
                            </w:pPr>
                            <w:r>
                              <w:rPr>
                                <w:rFonts w:ascii="Open Sans SemiBold" w:hAnsi="Open Sans SemiBold"/>
                                <w:b w:val="0"/>
                                <w:bCs w:val="0"/>
                                <w:caps w:val="0"/>
                                <w:color w:val="1F7177"/>
                                <w:sz w:val="16"/>
                                <w:szCs w:val="16"/>
                                <w:u w:color="1F7177"/>
                              </w:rPr>
                              <w:t>1000 Brussel</w:t>
                            </w:r>
                          </w:p>
                        </w:txbxContent>
                      </wps:txbx>
                      <wps:bodyPr wrap="square" lIns="29516" tIns="29516" rIns="29516" bIns="29516" numCol="1" anchor="t">
                        <a:noAutofit/>
                      </wps:bodyPr>
                    </wps:wsp>
                  </a:graphicData>
                </a:graphic>
              </wp:anchor>
            </w:drawing>
          </mc:Choice>
          <mc:Fallback>
            <w:pict>
              <v:shape w14:anchorId="0A2CEDAD" id="_x0000_s1029" type="#_x0000_t202" alt="officeArt object" style="position:absolute;margin-left:72.1pt;margin-top:800.5pt;width:117.55pt;height:40.9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91 0 21591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127QEAAM4DAAAOAAAAZHJzL2Uyb0RvYy54bWysU9tu2zAMfR+wfxD0vviSNGmMOEW3osOA&#10;YR3Q7QMUWYo1SKImKbHz96PsXIz1bZgfZJMUD8nD481DbzQ5Ch8U2JoWs5wSYTk0yu5r+vPH84d7&#10;SkJktmEarKjpSQT6sH3/btO5SpTQgm6EJwhiQ9W5mrYxuirLAm+FYWEGTlgMSvCGRTT9Pms86xDd&#10;6KzM82XWgW+cBy5CQO/TGKTbAV9KweOLlEFEomuKvcXh9MO5S2e23bBq75lrFT+3wf6hC8OUxaJX&#10;qCcWGTl49QbKKO4hgIwzDiYDKRUXwww4TZH/Nc1ry5wYZkFygrvSFP4fLP92/O6JanB3+Wq+WhT3&#10;85ISywzuauzu0UcCu1/IJCWNCBzJexNAFjsXKgR7dQgX+4/QI2JiN/kDOhM5vfQmvTGfYBz3cbru&#10;QPSR8JS0WJfL+YISjrG7Yr2crxNMdst2PsTPAgxJHzX1qbOEyo5fQxyvXq4kt4VnpTX6WaUt6bBC&#10;ucqxNGcoN6nZmDy5ZVRESWplarrI03Our23CEIOozpVuw6Wv2O/6gcr5ZfAdNCfko0N91TT8PjAv&#10;KNFfLC6wXN8VSxTk1PBTYzc17MF8ApRwQQmzvAVcwqXvx0MEqYbBUxNjSSQsGSiagbqzwJMqp/Zw&#10;6/Ybbv8AAAD//wMAUEsDBBQABgAIAAAAIQB8S0Ep4wAAAA0BAAAPAAAAZHJzL2Rvd25yZXYueG1s&#10;TI/BTsMwEETvSPyDtUhcKmo3jUoIcSqEBOJSRRQOHN3YJFHjdbDdJuXr2Z7obWd3NPumWE+2Z0fj&#10;Q+dQwmIugBmsne6wkfD58XKXAQtRoVa9QyPhZAKsy+urQuXajfhujtvYMArBkCsJbYxDznmoW2NV&#10;mLvBIN2+nbcqkvQN116NFG57ngix4lZ1SB9aNZjn1tT77cFKqL5+6rGabWbVxoo08Xv3e3p9k/L2&#10;Znp6BBbNFP/NcMYndCiJaecOqAPrSadpQlYaVmJBrciyvH9YAtudV1mSAS8Lftmi/AMAAP//AwBQ&#10;SwECLQAUAAYACAAAACEAtoM4kv4AAADhAQAAEwAAAAAAAAAAAAAAAAAAAAAAW0NvbnRlbnRfVHlw&#10;ZXNdLnhtbFBLAQItABQABgAIAAAAIQA4/SH/1gAAAJQBAAALAAAAAAAAAAAAAAAAAC8BAABfcmVs&#10;cy8ucmVsc1BLAQItABQABgAIAAAAIQD43U127QEAAM4DAAAOAAAAAAAAAAAAAAAAAC4CAABkcnMv&#10;ZTJvRG9jLnhtbFBLAQItABQABgAIAAAAIQB8S0Ep4wAAAA0BAAAPAAAAAAAAAAAAAAAAAEcEAABk&#10;cnMvZG93bnJldi54bWxQSwUGAAAAAAQABADzAAAAVwUAAAAA&#10;" filled="f" stroked="f" strokeweight="1pt">
                <v:stroke miterlimit="4"/>
                <v:textbox inset=".81989mm,.81989mm,.81989mm,.81989mm">
                  <w:txbxContent>
                    <w:p w14:paraId="0A2CEDC1" w14:textId="77777777" w:rsidR="00A35AE3" w:rsidRDefault="00CF6079">
                      <w:pPr>
                        <w:pStyle w:val="CaptionA"/>
                        <w:keepLines/>
                        <w:tabs>
                          <w:tab w:val="clear" w:pos="1150"/>
                          <w:tab w:val="left" w:pos="1007"/>
                        </w:tabs>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Kanselarijstraat 19</w:t>
                      </w:r>
                    </w:p>
                    <w:p w14:paraId="0A2CEDC2" w14:textId="77777777" w:rsidR="00A35AE3" w:rsidRDefault="00CF6079">
                      <w:pPr>
                        <w:pStyle w:val="CaptionA"/>
                        <w:keepLines/>
                        <w:tabs>
                          <w:tab w:val="clear" w:pos="1150"/>
                          <w:tab w:val="left" w:pos="1007"/>
                        </w:tabs>
                        <w:rPr>
                          <w:rFonts w:hint="eastAsia"/>
                        </w:rPr>
                      </w:pPr>
                      <w:r>
                        <w:rPr>
                          <w:rFonts w:ascii="Open Sans SemiBold" w:hAnsi="Open Sans SemiBold"/>
                          <w:b w:val="0"/>
                          <w:bCs w:val="0"/>
                          <w:caps w:val="0"/>
                          <w:color w:val="1F7177"/>
                          <w:sz w:val="16"/>
                          <w:szCs w:val="16"/>
                          <w:u w:color="1F7177"/>
                        </w:rPr>
                        <w:t>1000 Brussel</w:t>
                      </w:r>
                    </w:p>
                  </w:txbxContent>
                </v:textbox>
                <w10:wrap type="through" anchorx="page" anchory="page"/>
              </v:shape>
            </w:pict>
          </mc:Fallback>
        </mc:AlternateContent>
      </w:r>
      <w:r w:rsidR="00CF6079">
        <w:rPr>
          <w:noProof/>
        </w:rPr>
        <mc:AlternateContent>
          <mc:Choice Requires="wps">
            <w:drawing>
              <wp:anchor distT="0" distB="0" distL="0" distR="0" simplePos="0" relativeHeight="251665408" behindDoc="0" locked="0" layoutInCell="1" allowOverlap="1" wp14:anchorId="0A2CEDAF" wp14:editId="0A2CEDB0">
                <wp:simplePos x="0" y="0"/>
                <wp:positionH relativeFrom="page">
                  <wp:posOffset>2817275</wp:posOffset>
                </wp:positionH>
                <wp:positionV relativeFrom="page">
                  <wp:posOffset>10166487</wp:posOffset>
                </wp:positionV>
                <wp:extent cx="1921948" cy="519639"/>
                <wp:effectExtent l="0" t="0" r="0" b="0"/>
                <wp:wrapNone/>
                <wp:docPr id="1073741833" name="officeArt object" descr="officeArt object"/>
                <wp:cNvGraphicFramePr/>
                <a:graphic xmlns:a="http://schemas.openxmlformats.org/drawingml/2006/main">
                  <a:graphicData uri="http://schemas.microsoft.com/office/word/2010/wordprocessingShape">
                    <wps:wsp>
                      <wps:cNvSpPr txBox="1"/>
                      <wps:spPr>
                        <a:xfrm>
                          <a:off x="0" y="0"/>
                          <a:ext cx="1921948" cy="519639"/>
                        </a:xfrm>
                        <a:prstGeom prst="rect">
                          <a:avLst/>
                        </a:prstGeom>
                        <a:noFill/>
                        <a:ln w="12700" cap="flat">
                          <a:noFill/>
                          <a:miter lim="400000"/>
                        </a:ln>
                        <a:effectLst/>
                      </wps:spPr>
                      <wps:txbx>
                        <w:txbxContent>
                          <w:p w14:paraId="0A2CEDC3" w14:textId="77777777" w:rsidR="00A35AE3" w:rsidRDefault="00CF6079">
                            <w:pPr>
                              <w:pStyle w:val="CaptionA"/>
                              <w:keepLines/>
                              <w:tabs>
                                <w:tab w:val="clear" w:pos="1150"/>
                                <w:tab w:val="left" w:pos="1007"/>
                                <w:tab w:val="left" w:pos="2014"/>
                              </w:tabs>
                              <w:jc w:val="center"/>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info@syntravlaanderen.be</w:t>
                            </w:r>
                          </w:p>
                          <w:p w14:paraId="0A2CEDC4" w14:textId="77777777" w:rsidR="00A35AE3" w:rsidRDefault="00CF6079">
                            <w:pPr>
                              <w:pStyle w:val="CaptionA"/>
                              <w:keepLines/>
                              <w:tabs>
                                <w:tab w:val="clear" w:pos="1150"/>
                                <w:tab w:val="left" w:pos="1007"/>
                                <w:tab w:val="left" w:pos="2014"/>
                              </w:tabs>
                              <w:jc w:val="center"/>
                              <w:rPr>
                                <w:rFonts w:hint="eastAsia"/>
                              </w:rPr>
                            </w:pPr>
                            <w:r>
                              <w:rPr>
                                <w:rFonts w:ascii="Open Sans SemiBold" w:hAnsi="Open Sans SemiBold"/>
                                <w:b w:val="0"/>
                                <w:bCs w:val="0"/>
                                <w:caps w:val="0"/>
                                <w:color w:val="1F7177"/>
                                <w:sz w:val="16"/>
                                <w:szCs w:val="16"/>
                                <w:u w:color="1F7177"/>
                              </w:rPr>
                              <w:t>www.sytravlaanderen.be</w:t>
                            </w:r>
                          </w:p>
                        </w:txbxContent>
                      </wps:txbx>
                      <wps:bodyPr wrap="square" lIns="29516" tIns="29516" rIns="29516" bIns="29516" numCol="1" anchor="t">
                        <a:noAutofit/>
                      </wps:bodyPr>
                    </wps:wsp>
                  </a:graphicData>
                </a:graphic>
              </wp:anchor>
            </w:drawing>
          </mc:Choice>
          <mc:Fallback>
            <w:pict>
              <v:shape w14:anchorId="0A2CEDAF" id="_x0000_s1030" type="#_x0000_t202" alt="officeArt object" style="position:absolute;margin-left:221.85pt;margin-top:800.5pt;width:151.35pt;height:40.9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TK7QEAAM4DAAAOAAAAZHJzL2Uyb0RvYy54bWysU9tu2zAMfR+wfxD0vthO0qQ24hTdig4D&#10;hnVAtw9QZCnWIImapMTO34+yczHWt2F+kE1SPCQPjzcPvdHkKHxQYGtazHJKhOXQKLuv6c8fzx/u&#10;KQmR2YZpsKKmJxHow/b9u03nKjGHFnQjPEEQG6rO1bSN0VVZFngrDAszcMJiUII3LKLp91njWYfo&#10;RmfzPF9lHfjGeeAiBPQ+jUG6HfClFDy+SBlEJLqm2FscTj+cu3Rm2w2r9p65VvFzG+wfujBMWSx6&#10;hXpikZGDV2+gjOIeAsg442AykFJxMcyA0xT5X9O8tsyJYRYkJ7grTeH/wfJvx++eqAZ3l68X62Vx&#10;v1hQYpnBXY3dPfpIYPcLmaSkEYEjeW8CyGLnQoVgrw7hYv8RekRM7CZ/QGcip5fepDfmE4zjPk7X&#10;HYg+Ep6SynlRLlE1HGN3RblalAkmu2U7H+JnAYakj5r61FlCZcevIY5XL1eS28Kz0hr9rNKWdFhh&#10;vs6xNGcoN6nZmDy5ZVRESWplarrM03Our23CEIOozpVuw6Wv2O/6gcrlZfAdNCfko0N91TT8PjAv&#10;KNFfLC5wXt4VKxTk1PBTYzc17MF8ApRwQQmzvAVcwqXvx0MEqYbBUxNjSSQsGSiagbqzwJMqp/Zw&#10;6/Ybbv8AAAD//wMAUEsDBBQABgAIAAAAIQCreeqx4wAAAA0BAAAPAAAAZHJzL2Rvd25yZXYueG1s&#10;TI/BTsMwEETvSPyDtUhcKuo0WGkU4lQICcSliigcOLqxSaLG62C7TcrXsz3BcWeeZmfKzWwHdjI+&#10;9A4lrJYJMION0z22Ej7en+9yYCEq1GpwaCScTYBNdX1VqkK7Cd/MaRdbRiEYCiWhi3EsOA9NZ6wK&#10;SzcaJO/Leasinb7l2quJwu3A0yTJuFU90odOjeapM81hd7QS6s/vZqoX20W9tYlI/cH9nF9epby9&#10;mR8fgEUzxz8YLvWpOlTUae+OqAMbJAhxvyaUjCxZ0SpC1iITwPYXKU9z4FXJ/6+ofgEAAP//AwBQ&#10;SwECLQAUAAYACAAAACEAtoM4kv4AAADhAQAAEwAAAAAAAAAAAAAAAAAAAAAAW0NvbnRlbnRfVHlw&#10;ZXNdLnhtbFBLAQItABQABgAIAAAAIQA4/SH/1gAAAJQBAAALAAAAAAAAAAAAAAAAAC8BAABfcmVs&#10;cy8ucmVsc1BLAQItABQABgAIAAAAIQAb8iTK7QEAAM4DAAAOAAAAAAAAAAAAAAAAAC4CAABkcnMv&#10;ZTJvRG9jLnhtbFBLAQItABQABgAIAAAAIQCreeqx4wAAAA0BAAAPAAAAAAAAAAAAAAAAAEcEAABk&#10;cnMvZG93bnJldi54bWxQSwUGAAAAAAQABADzAAAAVwUAAAAA&#10;" filled="f" stroked="f" strokeweight="1pt">
                <v:stroke miterlimit="4"/>
                <v:textbox inset=".81989mm,.81989mm,.81989mm,.81989mm">
                  <w:txbxContent>
                    <w:p w14:paraId="0A2CEDC3" w14:textId="77777777" w:rsidR="00A35AE3" w:rsidRDefault="00CF6079">
                      <w:pPr>
                        <w:pStyle w:val="CaptionA"/>
                        <w:keepLines/>
                        <w:tabs>
                          <w:tab w:val="clear" w:pos="1150"/>
                          <w:tab w:val="left" w:pos="1007"/>
                          <w:tab w:val="left" w:pos="2014"/>
                        </w:tabs>
                        <w:jc w:val="center"/>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info@syntravlaanderen.be</w:t>
                      </w:r>
                    </w:p>
                    <w:p w14:paraId="0A2CEDC4" w14:textId="77777777" w:rsidR="00A35AE3" w:rsidRDefault="00CF6079">
                      <w:pPr>
                        <w:pStyle w:val="CaptionA"/>
                        <w:keepLines/>
                        <w:tabs>
                          <w:tab w:val="clear" w:pos="1150"/>
                          <w:tab w:val="left" w:pos="1007"/>
                          <w:tab w:val="left" w:pos="2014"/>
                        </w:tabs>
                        <w:jc w:val="center"/>
                        <w:rPr>
                          <w:rFonts w:hint="eastAsia"/>
                        </w:rPr>
                      </w:pPr>
                      <w:r>
                        <w:rPr>
                          <w:rFonts w:ascii="Open Sans SemiBold" w:hAnsi="Open Sans SemiBold"/>
                          <w:b w:val="0"/>
                          <w:bCs w:val="0"/>
                          <w:caps w:val="0"/>
                          <w:color w:val="1F7177"/>
                          <w:sz w:val="16"/>
                          <w:szCs w:val="16"/>
                          <w:u w:color="1F7177"/>
                        </w:rPr>
                        <w:t>www.sytravlaanderen.be</w:t>
                      </w:r>
                    </w:p>
                  </w:txbxContent>
                </v:textbox>
                <w10:wrap anchorx="page" anchory="page"/>
              </v:shape>
            </w:pict>
          </mc:Fallback>
        </mc:AlternateContent>
      </w:r>
      <w:r w:rsidR="00CF6079">
        <w:rPr>
          <w:noProof/>
        </w:rPr>
        <mc:AlternateContent>
          <mc:Choice Requires="wps">
            <w:drawing>
              <wp:anchor distT="0" distB="0" distL="0" distR="0" simplePos="0" relativeHeight="251666432" behindDoc="0" locked="0" layoutInCell="1" allowOverlap="1" wp14:anchorId="0A2CEDB1" wp14:editId="0A2CEDB2">
                <wp:simplePos x="0" y="0"/>
                <wp:positionH relativeFrom="page">
                  <wp:posOffset>5466522</wp:posOffset>
                </wp:positionH>
                <wp:positionV relativeFrom="page">
                  <wp:posOffset>10166487</wp:posOffset>
                </wp:positionV>
                <wp:extent cx="1190348" cy="519639"/>
                <wp:effectExtent l="0" t="0" r="0" b="0"/>
                <wp:wrapNone/>
                <wp:docPr id="1073741834" name="officeArt object" descr="officeArt object"/>
                <wp:cNvGraphicFramePr/>
                <a:graphic xmlns:a="http://schemas.openxmlformats.org/drawingml/2006/main">
                  <a:graphicData uri="http://schemas.microsoft.com/office/word/2010/wordprocessingShape">
                    <wps:wsp>
                      <wps:cNvSpPr txBox="1"/>
                      <wps:spPr>
                        <a:xfrm>
                          <a:off x="0" y="0"/>
                          <a:ext cx="1190348" cy="519639"/>
                        </a:xfrm>
                        <a:prstGeom prst="rect">
                          <a:avLst/>
                        </a:prstGeom>
                        <a:noFill/>
                        <a:ln w="12700" cap="flat">
                          <a:noFill/>
                          <a:miter lim="400000"/>
                        </a:ln>
                        <a:effectLst/>
                      </wps:spPr>
                      <wps:txbx>
                        <w:txbxContent>
                          <w:p w14:paraId="0A2CEDC5" w14:textId="77777777" w:rsidR="00A35AE3" w:rsidRDefault="00CF6079">
                            <w:pPr>
                              <w:pStyle w:val="CaptionA"/>
                              <w:keepLines/>
                              <w:tabs>
                                <w:tab w:val="clear" w:pos="1150"/>
                                <w:tab w:val="left" w:pos="1007"/>
                              </w:tabs>
                              <w:jc w:val="right"/>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T. 02 227 63 93</w:t>
                            </w:r>
                          </w:p>
                          <w:p w14:paraId="0A2CEDC6" w14:textId="77777777" w:rsidR="00A35AE3" w:rsidRDefault="00CF6079">
                            <w:pPr>
                              <w:pStyle w:val="CaptionA"/>
                              <w:keepLines/>
                              <w:tabs>
                                <w:tab w:val="clear" w:pos="1150"/>
                                <w:tab w:val="left" w:pos="1007"/>
                              </w:tabs>
                              <w:jc w:val="right"/>
                              <w:rPr>
                                <w:rFonts w:hint="eastAsia"/>
                              </w:rPr>
                            </w:pPr>
                            <w:r>
                              <w:rPr>
                                <w:rFonts w:ascii="Open Sans SemiBold" w:hAnsi="Open Sans SemiBold"/>
                                <w:b w:val="0"/>
                                <w:bCs w:val="0"/>
                                <w:caps w:val="0"/>
                                <w:color w:val="1F7177"/>
                                <w:sz w:val="16"/>
                                <w:szCs w:val="16"/>
                                <w:u w:color="1F7177"/>
                              </w:rPr>
                              <w:t>F. 02 217 46 12</w:t>
                            </w:r>
                          </w:p>
                        </w:txbxContent>
                      </wps:txbx>
                      <wps:bodyPr wrap="square" lIns="29516" tIns="29516" rIns="29516" bIns="29516" numCol="1" anchor="t">
                        <a:noAutofit/>
                      </wps:bodyPr>
                    </wps:wsp>
                  </a:graphicData>
                </a:graphic>
              </wp:anchor>
            </w:drawing>
          </mc:Choice>
          <mc:Fallback>
            <w:pict>
              <v:shape w14:anchorId="0A2CEDB1" id="_x0000_s1031" type="#_x0000_t202" alt="officeArt object" style="position:absolute;margin-left:430.45pt;margin-top:800.5pt;width:93.75pt;height:40.9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Dq7AEAAM4DAAAOAAAAZHJzL2Uyb0RvYy54bWysU9tu2zAMfR+wfxD0vtjOtTHiFN2KDgOG&#10;dUDXD5BlKdYgiZqkxM7fj3Juxvo21A+ySYqH5OHx5r43mhyEDwpsRYtJTomwHBpldxV9/fX06Y6S&#10;EJltmAYrKnoUgd5vP37YdK4UU2hBN8ITBLGh7FxF2xhdmWWBt8KwMAEnLAYleMMimn6XNZ51iG50&#10;Ns3zZdaBb5wHLkJA7+MpSLcDvpSCx2cpg4hEVxR7i8Pph7NOZ7bdsHLnmWsVP7fB/qMLw5TFoleo&#10;RxYZ2Xv1Bsoo7iGAjBMOJgMpFRfDDDhNkf8zzUvLnBhmQXKCu9IU3g+W/zj89EQ1uLt8NVvNi7vZ&#10;nBLLDO7q1N2DjwTq38gkJY0IHMl7E0AWOxdKBHtxCBf7z9AjYmI3+QM6Ezm99Ca9MZ9gHPdxvO5A&#10;9JHwlFSs89kcVcMxtijWy9k6wWS3bOdD/CrAkPRRUZ86S6js8D3E09XLleS28KS0Rj8rtSUdVpiu&#10;cizNGcpNanZKHt0yKqIktTIVnefpOdfXNmGIQVTnSrfh0lfs636gcnEZvIbmiHx0qK+Khj975gUl&#10;+pvFBU7Xi2KJghwbfmzUY8PuzRdACReUMMtbwCVc+n7YR5BqGDw1cSqJhCUDRTNQdxZ4UuXYHm7d&#10;fsPtXwAAAP//AwBQSwMEFAAGAAgAAAAhAE6S4tXiAAAADgEAAA8AAABkcnMvZG93bnJldi54bWxM&#10;j8FOwzAQRO9I/IO1SFwqajeKIhPiVAgJxKWKKBw4uvGSRI3tELtNytezOcFxZ55mZ4rtbHt2xjF0&#10;3inYrAUwdLU3nWsUfLw/30lgIWpndO8dKrhggG15fVXo3PjJveF5HxtGIS7kWkEb45BzHuoWrQ5r&#10;P6Aj78uPVkc6x4abUU8UbnueCJFxqztHH1o94FOL9XF/sgqqz+96qla7VbWzIk3Go/+5vLwqdXsz&#10;Pz4AizjHPxiW+lQdSup08CdnAusVyEzcE0pGJja0akFEKlNgh0WTiQReFvz/jPIXAAD//wMAUEsB&#10;Ai0AFAAGAAgAAAAhALaDOJL+AAAA4QEAABMAAAAAAAAAAAAAAAAAAAAAAFtDb250ZW50X1R5cGVz&#10;XS54bWxQSwECLQAUAAYACAAAACEAOP0h/9YAAACUAQAACwAAAAAAAAAAAAAAAAAvAQAAX3JlbHMv&#10;LnJlbHNQSwECLQAUAAYACAAAACEAMCrQ6uwBAADOAwAADgAAAAAAAAAAAAAAAAAuAgAAZHJzL2Uy&#10;b0RvYy54bWxQSwECLQAUAAYACAAAACEATpLi1eIAAAAOAQAADwAAAAAAAAAAAAAAAABGBAAAZHJz&#10;L2Rvd25yZXYueG1sUEsFBgAAAAAEAAQA8wAAAFUFAAAAAA==&#10;" filled="f" stroked="f" strokeweight="1pt">
                <v:stroke miterlimit="4"/>
                <v:textbox inset=".81989mm,.81989mm,.81989mm,.81989mm">
                  <w:txbxContent>
                    <w:p w14:paraId="0A2CEDC5" w14:textId="77777777" w:rsidR="00A35AE3" w:rsidRDefault="00CF6079">
                      <w:pPr>
                        <w:pStyle w:val="CaptionA"/>
                        <w:keepLines/>
                        <w:tabs>
                          <w:tab w:val="clear" w:pos="1150"/>
                          <w:tab w:val="left" w:pos="1007"/>
                        </w:tabs>
                        <w:jc w:val="right"/>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T. 02 227 63 93</w:t>
                      </w:r>
                    </w:p>
                    <w:p w14:paraId="0A2CEDC6" w14:textId="77777777" w:rsidR="00A35AE3" w:rsidRDefault="00CF6079">
                      <w:pPr>
                        <w:pStyle w:val="CaptionA"/>
                        <w:keepLines/>
                        <w:tabs>
                          <w:tab w:val="clear" w:pos="1150"/>
                          <w:tab w:val="left" w:pos="1007"/>
                        </w:tabs>
                        <w:jc w:val="right"/>
                        <w:rPr>
                          <w:rFonts w:hint="eastAsia"/>
                        </w:rPr>
                      </w:pPr>
                      <w:r>
                        <w:rPr>
                          <w:rFonts w:ascii="Open Sans SemiBold" w:hAnsi="Open Sans SemiBold"/>
                          <w:b w:val="0"/>
                          <w:bCs w:val="0"/>
                          <w:caps w:val="0"/>
                          <w:color w:val="1F7177"/>
                          <w:sz w:val="16"/>
                          <w:szCs w:val="16"/>
                          <w:u w:color="1F7177"/>
                        </w:rPr>
                        <w:t>F. 02 217 46 12</w:t>
                      </w:r>
                    </w:p>
                  </w:txbxContent>
                </v:textbox>
                <w10:wrap anchorx="page" anchory="page"/>
              </v:shape>
            </w:pict>
          </mc:Fallback>
        </mc:AlternateContent>
      </w:r>
      <w:r w:rsidR="00AB1223">
        <w:t>, CM</w:t>
      </w:r>
    </w:p>
    <w:sectPr w:rsidR="00A35AE3">
      <w:headerReference w:type="default" r:id="rId15"/>
      <w:footerReference w:type="default" r:id="rId16"/>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F33F" w14:textId="77777777" w:rsidR="00BD33B9" w:rsidRDefault="00BD33B9">
      <w:r>
        <w:separator/>
      </w:r>
    </w:p>
  </w:endnote>
  <w:endnote w:type="continuationSeparator" w:id="0">
    <w:p w14:paraId="24CA01FF" w14:textId="77777777" w:rsidR="00BD33B9" w:rsidRDefault="00B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Open Sans ExtraBold">
    <w:altName w:val="Times New Roman"/>
    <w:charset w:val="00"/>
    <w:family w:val="roman"/>
    <w:pitch w:val="default"/>
  </w:font>
  <w:font w:name="OpenSans">
    <w:altName w:val="Times New Roman"/>
    <w:charset w:val="00"/>
    <w:family w:val="roman"/>
    <w:pitch w:val="default"/>
  </w:font>
  <w:font w:name="Open Sans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EDB4" w14:textId="77777777" w:rsidR="00A35AE3" w:rsidRDefault="00A35AE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EDC99" w14:textId="77777777" w:rsidR="00BD33B9" w:rsidRDefault="00BD33B9">
      <w:r>
        <w:separator/>
      </w:r>
    </w:p>
  </w:footnote>
  <w:footnote w:type="continuationSeparator" w:id="0">
    <w:p w14:paraId="5C9B9718" w14:textId="77777777" w:rsidR="00BD33B9" w:rsidRDefault="00BD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EDB3" w14:textId="77777777" w:rsidR="00A35AE3" w:rsidRDefault="00A35AE3">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E3"/>
    <w:rsid w:val="00003783"/>
    <w:rsid w:val="00047D4B"/>
    <w:rsid w:val="000C4B10"/>
    <w:rsid w:val="00141E7C"/>
    <w:rsid w:val="00147A53"/>
    <w:rsid w:val="00174EC9"/>
    <w:rsid w:val="002626FA"/>
    <w:rsid w:val="002C66D7"/>
    <w:rsid w:val="00356816"/>
    <w:rsid w:val="0041351E"/>
    <w:rsid w:val="0045440F"/>
    <w:rsid w:val="004B5259"/>
    <w:rsid w:val="005029FD"/>
    <w:rsid w:val="00740959"/>
    <w:rsid w:val="00766944"/>
    <w:rsid w:val="00846FFF"/>
    <w:rsid w:val="00954F54"/>
    <w:rsid w:val="00997C55"/>
    <w:rsid w:val="00A31637"/>
    <w:rsid w:val="00A35AE3"/>
    <w:rsid w:val="00AA55D6"/>
    <w:rsid w:val="00AB1223"/>
    <w:rsid w:val="00B11299"/>
    <w:rsid w:val="00BD33B9"/>
    <w:rsid w:val="00BD70D3"/>
    <w:rsid w:val="00C66C09"/>
    <w:rsid w:val="00CF6079"/>
    <w:rsid w:val="00D85C52"/>
    <w:rsid w:val="00DA51FA"/>
    <w:rsid w:val="00DC34EB"/>
    <w:rsid w:val="00E05CB0"/>
    <w:rsid w:val="00EA3D9D"/>
    <w:rsid w:val="00EA611E"/>
    <w:rsid w:val="00EB2A62"/>
    <w:rsid w:val="00F22C79"/>
    <w:rsid w:val="00F8757E"/>
    <w:rsid w:val="00FB3425"/>
    <w:rsid w:val="00FB5CE3"/>
    <w:rsid w:val="00FC0F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ED9E"/>
  <w15:docId w15:val="{AAF002B0-7DC8-4C2B-89A8-9D4E71EA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CaptionA">
    <w:name w:val="Caption A"/>
    <w:pPr>
      <w:tabs>
        <w:tab w:val="left" w:pos="1150"/>
      </w:tabs>
    </w:pPr>
    <w:rPr>
      <w:rFonts w:ascii="Helvetica Neue" w:hAnsi="Helvetica Neue" w:cs="Arial Unicode MS"/>
      <w:b/>
      <w:bCs/>
      <w:caps/>
      <w:color w:val="000000"/>
      <w:u w:color="000000"/>
      <w:lang w:val="nl-NL"/>
    </w:rPr>
  </w:style>
  <w:style w:type="paragraph" w:customStyle="1" w:styleId="Default">
    <w:name w:val="Default"/>
    <w:rPr>
      <w:rFonts w:ascii="Helvetica Neue" w:hAnsi="Helvetica Neue" w:cs="Arial Unicode MS"/>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329954c-cadc-41d3-acca-d06e82a784ba" ContentTypeId="0x01010031A94C1116F57F44B016277B2B0DFE4B" PreviousValue="false"/>
</file>

<file path=customXml/item2.xml><?xml version="1.0" encoding="utf-8"?>
<ct:contentTypeSchema xmlns:ct="http://schemas.microsoft.com/office/2006/metadata/contentType" xmlns:ma="http://schemas.microsoft.com/office/2006/metadata/properties/metaAttributes" ct:_="" ma:_="" ma:contentTypeName="SVL Document" ma:contentTypeID="0x01010031A94C1116F57F44B016277B2B0DFE4B0021778644369A9D47B297E8BAE4E944D1" ma:contentTypeVersion="8" ma:contentTypeDescription="Document type SVL met extra METADATA" ma:contentTypeScope="" ma:versionID="f9d5ae2188fbd4136e1a989bab1b92a8">
  <xsd:schema xmlns:xsd="http://www.w3.org/2001/XMLSchema" xmlns:xs="http://www.w3.org/2001/XMLSchema" xmlns:p="http://schemas.microsoft.com/office/2006/metadata/properties" xmlns:ns2="e573f1c9-400c-45e5-8ba3-5c7956637283" targetNamespace="http://schemas.microsoft.com/office/2006/metadata/properties" ma:root="true" ma:fieldsID="ec26ce54139f28624cd1be5234cd7a01" ns2:_="">
    <xsd:import namespace="e573f1c9-400c-45e5-8ba3-5c7956637283"/>
    <xsd:element name="properties">
      <xsd:complexType>
        <xsd:sequence>
          <xsd:element name="documentManagement">
            <xsd:complexType>
              <xsd:all>
                <xsd:element ref="ns2:n25d6032044347048e2ba8c36eea3a64" minOccurs="0"/>
                <xsd:element ref="ns2:TaxCatchAll" minOccurs="0"/>
                <xsd:element ref="ns2:TaxCatchAllLabel" minOccurs="0"/>
                <xsd:element ref="ns2:c4490920191d491f91f5015eb18f88f1" minOccurs="0"/>
                <xsd:element ref="ns2:SVLDatum" minOccurs="0"/>
                <xsd:element ref="ns2:SVLEigenaarAuteur" minOccurs="0"/>
                <xsd:element ref="ns2:SVL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f1c9-400c-45e5-8ba3-5c7956637283" elementFormDefault="qualified">
    <xsd:import namespace="http://schemas.microsoft.com/office/2006/documentManagement/types"/>
    <xsd:import namespace="http://schemas.microsoft.com/office/infopath/2007/PartnerControls"/>
    <xsd:element name="n25d6032044347048e2ba8c36eea3a64" ma:index="8" ma:taxonomy="true" ma:internalName="n25d6032044347048e2ba8c36eea3a64" ma:taxonomyFieldName="SVLDocumentType" ma:displayName="SVL Document Type" ma:default="5;#Bericht|70224fbd-ffdd-4d5b-b42a-ab158ba061e6" ma:fieldId="{725d6032-0443-4704-8e2b-a8c36eea3a64}" ma:sspId="8329954c-cadc-41d3-acca-d06e82a784ba" ma:termSetId="a3cffcfd-7359-402c-803e-94fb6756d0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bc4490-ec35-4ebf-b217-e598f2e85a97}" ma:internalName="TaxCatchAll" ma:showField="CatchAllData"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bc4490-ec35-4ebf-b217-e598f2e85a97}" ma:internalName="TaxCatchAllLabel" ma:readOnly="true" ma:showField="CatchAllDataLabel"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c4490920191d491f91f5015eb18f88f1" ma:index="12" ma:taxonomy="true" ma:internalName="c4490920191d491f91f5015eb18f88f1" ma:taxonomyFieldName="SVLHoofdThema" ma:displayName="SVL Hoofd Thema" ma:default="6;#Algemeen SVL|9659518c-f6b7-4f7c-9d15-4b5f4e4c62d4" ma:fieldId="{c4490920-191d-491f-91f5-015eb18f88f1}" ma:taxonomyMulti="true" ma:sspId="8329954c-cadc-41d3-acca-d06e82a784ba" ma:termSetId="201f56fe-0f53-494b-94a4-05193eb28b0b" ma:anchorId="00000000-0000-0000-0000-000000000000" ma:open="false" ma:isKeyword="false">
      <xsd:complexType>
        <xsd:sequence>
          <xsd:element ref="pc:Terms" minOccurs="0" maxOccurs="1"/>
        </xsd:sequence>
      </xsd:complexType>
    </xsd:element>
    <xsd:element name="SVLDatum" ma:index="14" nillable="true" ma:displayName="SVL Datum" ma:description="Gelieve datum van dit document in te vullen" ma:format="DateOnly" ma:internalName="SVLDatum">
      <xsd:simpleType>
        <xsd:restriction base="dms:DateTime"/>
      </xsd:simpleType>
    </xsd:element>
    <xsd:element name="SVLEigenaarAuteur" ma:index="15" nillable="true" ma:displayName="SVL Eigenaar" ma:default="Communicatie" ma:description="Eigenaar of auteur van dit document" ma:internalName="SVLEigenaarAuteur">
      <xsd:simpleType>
        <xsd:restriction base="dms:Text">
          <xsd:maxLength value="255"/>
        </xsd:restriction>
      </xsd:simpleType>
    </xsd:element>
    <xsd:element name="SVLSubCategory" ma:index="16" nillable="true" ma:displayName="SVL Sub Category" ma:description="Naam van Sub Categorie of Map kan je hier inzetten" ma:internalName="SVLSubCategory">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4490920191d491f91f5015eb18f88f1 xmlns="e573f1c9-400c-45e5-8ba3-5c7956637283">
      <Terms xmlns="http://schemas.microsoft.com/office/infopath/2007/PartnerControls">
        <TermInfo xmlns="http://schemas.microsoft.com/office/infopath/2007/PartnerControls">
          <TermName xmlns="http://schemas.microsoft.com/office/infopath/2007/PartnerControls">Algemeen SVL</TermName>
          <TermId xmlns="http://schemas.microsoft.com/office/infopath/2007/PartnerControls">9659518c-f6b7-4f7c-9d15-4b5f4e4c62d4</TermId>
        </TermInfo>
      </Terms>
    </c4490920191d491f91f5015eb18f88f1>
    <n25d6032044347048e2ba8c36eea3a64 xmlns="e573f1c9-400c-45e5-8ba3-5c7956637283">
      <Terms xmlns="http://schemas.microsoft.com/office/infopath/2007/PartnerControls">
        <TermInfo xmlns="http://schemas.microsoft.com/office/infopath/2007/PartnerControls">
          <TermName xmlns="http://schemas.microsoft.com/office/infopath/2007/PartnerControls">Bericht</TermName>
          <TermId xmlns="http://schemas.microsoft.com/office/infopath/2007/PartnerControls">70224fbd-ffdd-4d5b-b42a-ab158ba061e6</TermId>
        </TermInfo>
      </Terms>
    </n25d6032044347048e2ba8c36eea3a64>
    <TaxCatchAll xmlns="e573f1c9-400c-45e5-8ba3-5c7956637283">
      <Value>5</Value>
      <Value>6</Value>
    </TaxCatchAll>
    <SVLEigenaarAuteur xmlns="e573f1c9-400c-45e5-8ba3-5c7956637283">Communicatie</SVLEigenaarAuteur>
    <SVLDatum xmlns="e573f1c9-400c-45e5-8ba3-5c7956637283" xsi:nil="true"/>
    <SVLSubCategory xmlns="e573f1c9-400c-45e5-8ba3-5c79566372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3305-C90E-4C64-9847-E4E79F1A2E9E}">
  <ds:schemaRefs>
    <ds:schemaRef ds:uri="Microsoft.SharePoint.Taxonomy.ContentTypeSync"/>
  </ds:schemaRefs>
</ds:datastoreItem>
</file>

<file path=customXml/itemProps2.xml><?xml version="1.0" encoding="utf-8"?>
<ds:datastoreItem xmlns:ds="http://schemas.openxmlformats.org/officeDocument/2006/customXml" ds:itemID="{C1F38453-2697-4E73-880C-DABC7398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f1c9-400c-45e5-8ba3-5c7956637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21455-55B6-41EE-88E2-B6ED3FC3956B}">
  <ds:schemaRefs>
    <ds:schemaRef ds:uri="http://schemas.microsoft.com/office/2006/metadata/properties"/>
    <ds:schemaRef ds:uri="http://schemas.microsoft.com/office/infopath/2007/PartnerControls"/>
    <ds:schemaRef ds:uri="e573f1c9-400c-45e5-8ba3-5c7956637283"/>
  </ds:schemaRefs>
</ds:datastoreItem>
</file>

<file path=customXml/itemProps4.xml><?xml version="1.0" encoding="utf-8"?>
<ds:datastoreItem xmlns:ds="http://schemas.openxmlformats.org/officeDocument/2006/customXml" ds:itemID="{11090115-49EB-44C0-8AEC-AC15EB6A409B}">
  <ds:schemaRefs>
    <ds:schemaRef ds:uri="http://schemas.microsoft.com/sharepoint/v3/contenttype/forms"/>
  </ds:schemaRefs>
</ds:datastoreItem>
</file>

<file path=customXml/itemProps5.xml><?xml version="1.0" encoding="utf-8"?>
<ds:datastoreItem xmlns:ds="http://schemas.openxmlformats.org/officeDocument/2006/customXml" ds:itemID="{CBFBD309-5F6F-46A1-AC85-1908FB45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Kimps Ditte</dc:creator>
  <cp:lastModifiedBy>Vandorpe Lieselot</cp:lastModifiedBy>
  <cp:revision>4</cp:revision>
  <dcterms:created xsi:type="dcterms:W3CDTF">2018-10-31T16:00:00Z</dcterms:created>
  <dcterms:modified xsi:type="dcterms:W3CDTF">2018-11-05T11:19:00Z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0x01010031A94C1116F57F44B016277B2B0DFE4B0021778644369A9D47B297E8BAE4E944D1</vt:lpwstr>
  </property>
  <property fmtid="{D5CDD505-2E9C-101B-9397-08002B2CF9AE}" pid="3" name="SVLHoofdThema">
    <vt:lpwstr>6;#Algemeen SVL|9659518c-f6b7-4f7c-9d15-4b5f4e4c62d4</vt:lpwstr>
  </property>
  <property fmtid="{D5CDD505-2E9C-101B-9397-08002B2CF9AE}" pid="4" name="SVLDocumentType">
    <vt:lpwstr>5;#Bericht|70224fbd-ffdd-4d5b-b42a-ab158ba061e6</vt:lpwstr>
  </property>
</Properties>
</file>