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87" w:rsidRDefault="00792F07">
      <w:r>
        <w:rPr>
          <w:noProof/>
          <w:sz w:val="18"/>
          <w:szCs w:val="18"/>
          <w:lang w:eastAsia="sv-SE"/>
        </w:rPr>
        <w:drawing>
          <wp:inline distT="0" distB="0" distL="0" distR="0">
            <wp:extent cx="1906270" cy="594995"/>
            <wp:effectExtent l="0" t="0" r="0" b="0"/>
            <wp:docPr id="1" name="Bild 1"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594995"/>
                    </a:xfrm>
                    <a:prstGeom prst="rect">
                      <a:avLst/>
                    </a:prstGeom>
                    <a:noFill/>
                    <a:ln>
                      <a:noFill/>
                    </a:ln>
                  </pic:spPr>
                </pic:pic>
              </a:graphicData>
            </a:graphic>
          </wp:inline>
        </w:drawing>
      </w:r>
      <w:r w:rsidR="00492D87">
        <w:tab/>
      </w:r>
      <w:r w:rsidR="00492D87">
        <w:tab/>
      </w:r>
      <w:r w:rsidR="00492D87">
        <w:tab/>
      </w:r>
      <w:r w:rsidR="00492D87">
        <w:tab/>
      </w:r>
    </w:p>
    <w:p w:rsidR="00492D87" w:rsidRDefault="00492D87" w:rsidP="00492D87">
      <w:pPr>
        <w:pStyle w:val="Ingetavstnd"/>
        <w:rPr>
          <w:b/>
        </w:rPr>
      </w:pPr>
      <w:r w:rsidRPr="00492D87">
        <w:rPr>
          <w:b/>
        </w:rPr>
        <w:t>201</w:t>
      </w:r>
      <w:r w:rsidR="002E05FB">
        <w:rPr>
          <w:b/>
        </w:rPr>
        <w:t>6</w:t>
      </w:r>
      <w:r w:rsidR="000325B9">
        <w:rPr>
          <w:b/>
        </w:rPr>
        <w:t>-04-12</w:t>
      </w:r>
    </w:p>
    <w:p w:rsidR="00492D87" w:rsidRDefault="002B6833" w:rsidP="00492D87">
      <w:pPr>
        <w:pStyle w:val="Ingetavstnd"/>
        <w:rPr>
          <w:b/>
        </w:rPr>
      </w:pPr>
      <w:r>
        <w:rPr>
          <w:b/>
        </w:rPr>
        <w:t>Kommunstyrelsen</w:t>
      </w:r>
    </w:p>
    <w:p w:rsidR="00492D87" w:rsidRDefault="00492D87" w:rsidP="00492D87">
      <w:pPr>
        <w:pStyle w:val="Ingetavstnd"/>
        <w:rPr>
          <w:b/>
        </w:rPr>
      </w:pPr>
    </w:p>
    <w:p w:rsidR="002B6833" w:rsidRDefault="002B6833" w:rsidP="002B6833">
      <w:pPr>
        <w:pStyle w:val="Ingetavstnd"/>
        <w:rPr>
          <w:rFonts w:ascii="Arial Black" w:hAnsi="Arial Black"/>
          <w:sz w:val="28"/>
          <w:szCs w:val="28"/>
        </w:rPr>
      </w:pPr>
      <w:r>
        <w:rPr>
          <w:rFonts w:ascii="Arial Black" w:hAnsi="Arial Black"/>
          <w:sz w:val="28"/>
          <w:szCs w:val="28"/>
        </w:rPr>
        <w:t>Press</w:t>
      </w:r>
      <w:r w:rsidR="002353E5">
        <w:rPr>
          <w:rFonts w:ascii="Arial Black" w:hAnsi="Arial Black"/>
          <w:sz w:val="28"/>
          <w:szCs w:val="28"/>
        </w:rPr>
        <w:t>meddelande</w:t>
      </w:r>
      <w:r>
        <w:rPr>
          <w:rFonts w:ascii="Arial Black" w:hAnsi="Arial Black"/>
          <w:sz w:val="28"/>
          <w:szCs w:val="28"/>
        </w:rPr>
        <w:t xml:space="preserve"> inför kommunstyrelsens sammanträde</w:t>
      </w:r>
    </w:p>
    <w:p w:rsidR="000325B9" w:rsidRDefault="000325B9" w:rsidP="002B6833">
      <w:pPr>
        <w:pStyle w:val="Ingetavstnd"/>
        <w:rPr>
          <w:rFonts w:ascii="Arial Black" w:hAnsi="Arial Black"/>
          <w:sz w:val="28"/>
          <w:szCs w:val="28"/>
        </w:rPr>
      </w:pPr>
    </w:p>
    <w:p w:rsidR="00D80747" w:rsidRPr="000325B9" w:rsidRDefault="00D80747" w:rsidP="00D62EB3">
      <w:pPr>
        <w:pStyle w:val="Ingetavstnd"/>
        <w:spacing w:line="276" w:lineRule="auto"/>
        <w:rPr>
          <w:rFonts w:ascii="Arial Black" w:hAnsi="Arial Black"/>
        </w:rPr>
      </w:pPr>
      <w:r>
        <w:rPr>
          <w:rFonts w:ascii="Arial Black" w:hAnsi="Arial Black"/>
        </w:rPr>
        <w:t>Ärende 9</w:t>
      </w:r>
    </w:p>
    <w:p w:rsidR="000325B9" w:rsidRDefault="00D80747" w:rsidP="00D62EB3">
      <w:pPr>
        <w:pStyle w:val="Rubrik5"/>
        <w:spacing w:line="276" w:lineRule="auto"/>
        <w:rPr>
          <w:sz w:val="28"/>
          <w:szCs w:val="28"/>
        </w:rPr>
      </w:pPr>
      <w:r>
        <w:rPr>
          <w:sz w:val="28"/>
          <w:szCs w:val="28"/>
        </w:rPr>
        <w:t>Utmaningar för Linköping i OBS-rapporten</w:t>
      </w:r>
    </w:p>
    <w:p w:rsidR="00D80747" w:rsidRDefault="00D80747" w:rsidP="003B6856">
      <w:pPr>
        <w:rPr>
          <w:b/>
          <w:lang w:eastAsia="sv-SE"/>
        </w:rPr>
      </w:pPr>
      <w:r w:rsidRPr="00D80747">
        <w:rPr>
          <w:b/>
          <w:lang w:eastAsia="sv-SE"/>
        </w:rPr>
        <w:t>Det går bra för Linköping. Sysselsättningen är hög och befol</w:t>
      </w:r>
      <w:r w:rsidR="00482FD8">
        <w:rPr>
          <w:b/>
          <w:lang w:eastAsia="sv-SE"/>
        </w:rPr>
        <w:t>kningen växer. Samtidigt medför nya invånare</w:t>
      </w:r>
      <w:r w:rsidRPr="00D80747">
        <w:rPr>
          <w:b/>
          <w:lang w:eastAsia="sv-SE"/>
        </w:rPr>
        <w:t xml:space="preserve"> nya krav på kommuner; mer personal och lokaler</w:t>
      </w:r>
      <w:r w:rsidR="00821766">
        <w:rPr>
          <w:b/>
          <w:lang w:eastAsia="sv-SE"/>
        </w:rPr>
        <w:t xml:space="preserve"> för kommunens verksamhet behövs</w:t>
      </w:r>
      <w:r w:rsidRPr="00D80747">
        <w:rPr>
          <w:b/>
          <w:lang w:eastAsia="sv-SE"/>
        </w:rPr>
        <w:t>. Ännu fler bostäder måste byggas. Detta framgår av den årliga OBS-rapporten, som kommunen tar fram.</w:t>
      </w:r>
    </w:p>
    <w:p w:rsidR="00D62EB3" w:rsidRDefault="00D62EB3" w:rsidP="003B6856">
      <w:pPr>
        <w:autoSpaceDE w:val="0"/>
        <w:autoSpaceDN w:val="0"/>
        <w:adjustRightInd w:val="0"/>
        <w:spacing w:after="0"/>
        <w:rPr>
          <w:lang w:eastAsia="sv-SE"/>
        </w:rPr>
      </w:pPr>
      <w:r>
        <w:rPr>
          <w:lang w:eastAsia="sv-SE"/>
        </w:rPr>
        <w:t xml:space="preserve">OBS står för </w:t>
      </w:r>
      <w:r w:rsidRPr="00D62EB3">
        <w:rPr>
          <w:lang w:eastAsia="sv-SE"/>
        </w:rPr>
        <w:t>Omvärldsbevakning – Bedömning – Strategi</w:t>
      </w:r>
      <w:r w:rsidR="00821766">
        <w:rPr>
          <w:lang w:eastAsia="sv-SE"/>
        </w:rPr>
        <w:t>. Det är ett planerings</w:t>
      </w:r>
      <w:r>
        <w:rPr>
          <w:lang w:eastAsia="sv-SE"/>
        </w:rPr>
        <w:t>underlag kommunens tjänstemän tar fram för att ge en samlad, enhetlig och kortfattad bild av nuläget</w:t>
      </w:r>
      <w:r w:rsidR="00482FD8">
        <w:rPr>
          <w:lang w:eastAsia="sv-SE"/>
        </w:rPr>
        <w:t xml:space="preserve"> i kommunen. Den pekar också på </w:t>
      </w:r>
      <w:r>
        <w:rPr>
          <w:lang w:eastAsia="sv-SE"/>
        </w:rPr>
        <w:t>trender inom några viktiga områden för Linköpings kommun.</w:t>
      </w:r>
    </w:p>
    <w:p w:rsidR="00D62EB3" w:rsidRDefault="00D62EB3" w:rsidP="003B6856">
      <w:pPr>
        <w:autoSpaceDE w:val="0"/>
        <w:autoSpaceDN w:val="0"/>
        <w:adjustRightInd w:val="0"/>
        <w:spacing w:after="0"/>
        <w:rPr>
          <w:lang w:eastAsia="sv-SE"/>
        </w:rPr>
      </w:pPr>
    </w:p>
    <w:p w:rsidR="00D62EB3" w:rsidRDefault="00D62EB3" w:rsidP="003B6856">
      <w:pPr>
        <w:autoSpaceDE w:val="0"/>
        <w:autoSpaceDN w:val="0"/>
        <w:adjustRightInd w:val="0"/>
        <w:spacing w:after="0"/>
        <w:rPr>
          <w:lang w:eastAsia="sv-SE"/>
        </w:rPr>
      </w:pPr>
      <w:r w:rsidRPr="0038159D">
        <w:rPr>
          <w:b/>
          <w:lang w:eastAsia="sv-SE"/>
        </w:rPr>
        <w:t>Linköping befinner sig i en expansiv fas.</w:t>
      </w:r>
      <w:r>
        <w:rPr>
          <w:lang w:eastAsia="sv-SE"/>
        </w:rPr>
        <w:t xml:space="preserve"> Kommunen utvecklas väl med hög ökning av</w:t>
      </w:r>
      <w:r w:rsidR="00D557AE">
        <w:rPr>
          <w:lang w:eastAsia="sv-SE"/>
        </w:rPr>
        <w:t xml:space="preserve"> </w:t>
      </w:r>
      <w:r>
        <w:rPr>
          <w:lang w:eastAsia="sv-SE"/>
        </w:rPr>
        <w:t>förvärvsarbetare, kraftigt ökad nettopendling, befolkningstillväxt, fyrdubbel ökning av antalet</w:t>
      </w:r>
      <w:r w:rsidR="00D557AE">
        <w:rPr>
          <w:lang w:eastAsia="sv-SE"/>
        </w:rPr>
        <w:t xml:space="preserve"> </w:t>
      </w:r>
      <w:r>
        <w:rPr>
          <w:lang w:eastAsia="sv-SE"/>
        </w:rPr>
        <w:t>påbörjade lägenheter 2015 jämfört med 2014 och sjunkande arbetslöshet. Den kommunala</w:t>
      </w:r>
      <w:r w:rsidR="00D557AE">
        <w:rPr>
          <w:lang w:eastAsia="sv-SE"/>
        </w:rPr>
        <w:t xml:space="preserve"> </w:t>
      </w:r>
      <w:r>
        <w:rPr>
          <w:lang w:eastAsia="sv-SE"/>
        </w:rPr>
        <w:t>ekonomin är dessutom stark m</w:t>
      </w:r>
      <w:r w:rsidR="003B6856">
        <w:rPr>
          <w:lang w:eastAsia="sv-SE"/>
        </w:rPr>
        <w:t xml:space="preserve">ed många år av positiva </w:t>
      </w:r>
      <w:r>
        <w:rPr>
          <w:lang w:eastAsia="sv-SE"/>
        </w:rPr>
        <w:t>resultat. I jämförelse med</w:t>
      </w:r>
      <w:r w:rsidR="00D557AE">
        <w:rPr>
          <w:lang w:eastAsia="sv-SE"/>
        </w:rPr>
        <w:t xml:space="preserve"> </w:t>
      </w:r>
      <w:r>
        <w:rPr>
          <w:lang w:eastAsia="sv-SE"/>
        </w:rPr>
        <w:t xml:space="preserve">andra stora kommuner har </w:t>
      </w:r>
      <w:r w:rsidR="00D557AE">
        <w:rPr>
          <w:lang w:eastAsia="sv-SE"/>
        </w:rPr>
        <w:t>kommunen</w:t>
      </w:r>
      <w:r>
        <w:rPr>
          <w:lang w:eastAsia="sv-SE"/>
        </w:rPr>
        <w:t xml:space="preserve"> en låg skattesats.</w:t>
      </w:r>
    </w:p>
    <w:p w:rsidR="00D557AE" w:rsidRDefault="00D557AE" w:rsidP="003B6856">
      <w:pPr>
        <w:autoSpaceDE w:val="0"/>
        <w:autoSpaceDN w:val="0"/>
        <w:adjustRightInd w:val="0"/>
        <w:spacing w:after="0"/>
        <w:rPr>
          <w:lang w:eastAsia="sv-SE"/>
        </w:rPr>
      </w:pPr>
    </w:p>
    <w:p w:rsidR="00D62EB3" w:rsidRDefault="00FB65DA" w:rsidP="003B6856">
      <w:pPr>
        <w:autoSpaceDE w:val="0"/>
        <w:autoSpaceDN w:val="0"/>
        <w:adjustRightInd w:val="0"/>
        <w:spacing w:after="0"/>
        <w:rPr>
          <w:lang w:eastAsia="sv-SE"/>
        </w:rPr>
      </w:pPr>
      <w:r>
        <w:rPr>
          <w:lang w:eastAsia="sv-SE"/>
        </w:rPr>
        <w:t>Utvecklingen innebär</w:t>
      </w:r>
      <w:r w:rsidR="00D62EB3">
        <w:rPr>
          <w:lang w:eastAsia="sv-SE"/>
        </w:rPr>
        <w:t xml:space="preserve"> att </w:t>
      </w:r>
      <w:r>
        <w:rPr>
          <w:lang w:eastAsia="sv-SE"/>
        </w:rPr>
        <w:t xml:space="preserve">kommunen planerar för </w:t>
      </w:r>
      <w:r w:rsidR="00D62EB3">
        <w:rPr>
          <w:lang w:eastAsia="sv-SE"/>
        </w:rPr>
        <w:t>flera stora</w:t>
      </w:r>
      <w:r w:rsidR="00482FD8">
        <w:rPr>
          <w:lang w:eastAsia="sv-SE"/>
        </w:rPr>
        <w:t xml:space="preserve"> investeringar i </w:t>
      </w:r>
      <w:r w:rsidR="00D62EB3">
        <w:rPr>
          <w:lang w:eastAsia="sv-SE"/>
        </w:rPr>
        <w:t>stadsutveckling</w:t>
      </w:r>
      <w:r w:rsidR="00482FD8">
        <w:rPr>
          <w:lang w:eastAsia="sv-SE"/>
        </w:rPr>
        <w:t xml:space="preserve"> och infrastruktur</w:t>
      </w:r>
      <w:r w:rsidR="00D62EB3">
        <w:rPr>
          <w:lang w:eastAsia="sv-SE"/>
        </w:rPr>
        <w:t>. Bland dessa hör den framtida höghastighetsjärnvägen</w:t>
      </w:r>
      <w:r w:rsidR="00482FD8">
        <w:rPr>
          <w:lang w:eastAsia="sv-SE"/>
        </w:rPr>
        <w:t>, som</w:t>
      </w:r>
      <w:r w:rsidR="00D62EB3">
        <w:rPr>
          <w:lang w:eastAsia="sv-SE"/>
        </w:rPr>
        <w:t xml:space="preserve"> kommer att stärka</w:t>
      </w:r>
      <w:r w:rsidR="00D557AE">
        <w:rPr>
          <w:lang w:eastAsia="sv-SE"/>
        </w:rPr>
        <w:t xml:space="preserve"> </w:t>
      </w:r>
      <w:r w:rsidR="00D62EB3">
        <w:rPr>
          <w:lang w:eastAsia="sv-SE"/>
        </w:rPr>
        <w:t>Linköpings position både i Östgötaregionen och i en utvidgad storstadsregion. Linköping är</w:t>
      </w:r>
      <w:r w:rsidR="00D557AE">
        <w:rPr>
          <w:lang w:eastAsia="sv-SE"/>
        </w:rPr>
        <w:t xml:space="preserve"> </w:t>
      </w:r>
      <w:r w:rsidR="00D62EB3">
        <w:rPr>
          <w:lang w:eastAsia="sv-SE"/>
        </w:rPr>
        <w:t>en av de kommuner som Sverigeförhandlingen föreslår ska få en centralt belägen station för</w:t>
      </w:r>
      <w:r w:rsidR="00D557AE">
        <w:rPr>
          <w:lang w:eastAsia="sv-SE"/>
        </w:rPr>
        <w:t xml:space="preserve"> </w:t>
      </w:r>
      <w:r w:rsidR="00D62EB3">
        <w:rPr>
          <w:lang w:eastAsia="sv-SE"/>
        </w:rPr>
        <w:t>höghastighetståg.</w:t>
      </w:r>
    </w:p>
    <w:p w:rsidR="00D557AE" w:rsidRDefault="00D557AE" w:rsidP="003B6856">
      <w:pPr>
        <w:autoSpaceDE w:val="0"/>
        <w:autoSpaceDN w:val="0"/>
        <w:adjustRightInd w:val="0"/>
        <w:spacing w:after="0"/>
        <w:rPr>
          <w:lang w:eastAsia="sv-SE"/>
        </w:rPr>
      </w:pPr>
    </w:p>
    <w:p w:rsidR="00482FD8" w:rsidRDefault="00D557AE" w:rsidP="003B6856">
      <w:pPr>
        <w:autoSpaceDE w:val="0"/>
        <w:autoSpaceDN w:val="0"/>
        <w:adjustRightInd w:val="0"/>
        <w:spacing w:after="0"/>
        <w:rPr>
          <w:lang w:eastAsia="sv-SE"/>
        </w:rPr>
      </w:pPr>
      <w:r w:rsidRPr="0038159D">
        <w:rPr>
          <w:b/>
          <w:lang w:eastAsia="sv-SE"/>
        </w:rPr>
        <w:t>Tillväxten medför också ett ökat tryck</w:t>
      </w:r>
      <w:r w:rsidRPr="00D557AE">
        <w:rPr>
          <w:lang w:eastAsia="sv-SE"/>
        </w:rPr>
        <w:t xml:space="preserve"> på både staden och den kommunala organisationen.</w:t>
      </w:r>
      <w:r>
        <w:rPr>
          <w:lang w:eastAsia="sv-SE"/>
        </w:rPr>
        <w:t xml:space="preserve"> </w:t>
      </w:r>
      <w:r w:rsidR="00482FD8">
        <w:rPr>
          <w:lang w:eastAsia="sv-SE"/>
        </w:rPr>
        <w:t>K</w:t>
      </w:r>
      <w:r>
        <w:rPr>
          <w:lang w:eastAsia="sv-SE"/>
        </w:rPr>
        <w:t>ostnader</w:t>
      </w:r>
      <w:r w:rsidR="00482FD8">
        <w:rPr>
          <w:lang w:eastAsia="sv-SE"/>
        </w:rPr>
        <w:t>na</w:t>
      </w:r>
      <w:r>
        <w:rPr>
          <w:lang w:eastAsia="sv-SE"/>
        </w:rPr>
        <w:t xml:space="preserve"> för </w:t>
      </w:r>
      <w:r w:rsidR="00482FD8">
        <w:rPr>
          <w:lang w:eastAsia="sv-SE"/>
        </w:rPr>
        <w:t>bland annat lokaler och personal ökar i d</w:t>
      </w:r>
      <w:r>
        <w:rPr>
          <w:lang w:eastAsia="sv-SE"/>
        </w:rPr>
        <w:t>en kommunala</w:t>
      </w:r>
      <w:r w:rsidR="00482FD8">
        <w:rPr>
          <w:lang w:eastAsia="sv-SE"/>
        </w:rPr>
        <w:t xml:space="preserve"> verksamheten. </w:t>
      </w:r>
    </w:p>
    <w:p w:rsidR="00D557AE" w:rsidRDefault="00D557AE" w:rsidP="003B6856">
      <w:pPr>
        <w:autoSpaceDE w:val="0"/>
        <w:autoSpaceDN w:val="0"/>
        <w:adjustRightInd w:val="0"/>
        <w:spacing w:after="0"/>
        <w:rPr>
          <w:lang w:eastAsia="sv-SE"/>
        </w:rPr>
      </w:pPr>
      <w:r>
        <w:rPr>
          <w:lang w:eastAsia="sv-SE"/>
        </w:rPr>
        <w:t>De äldre blir fler och lever längre. Många är friska, men behovet av stöd och omsorg växer.</w:t>
      </w:r>
    </w:p>
    <w:p w:rsidR="00D557AE" w:rsidRDefault="003B6856" w:rsidP="003B6856">
      <w:pPr>
        <w:autoSpaceDE w:val="0"/>
        <w:autoSpaceDN w:val="0"/>
        <w:adjustRightInd w:val="0"/>
        <w:spacing w:after="0"/>
        <w:rPr>
          <w:lang w:eastAsia="sv-SE"/>
        </w:rPr>
      </w:pPr>
      <w:r>
        <w:rPr>
          <w:lang w:eastAsia="sv-SE"/>
        </w:rPr>
        <w:t>Flyktingmottagandet</w:t>
      </w:r>
      <w:r w:rsidR="00D557AE">
        <w:rPr>
          <w:lang w:eastAsia="sv-SE"/>
        </w:rPr>
        <w:t xml:space="preserve"> påverkar </w:t>
      </w:r>
      <w:r w:rsidR="00FB65DA">
        <w:rPr>
          <w:lang w:eastAsia="sv-SE"/>
        </w:rPr>
        <w:t>kommunens</w:t>
      </w:r>
      <w:r w:rsidR="00D557AE">
        <w:rPr>
          <w:lang w:eastAsia="sv-SE"/>
        </w:rPr>
        <w:t xml:space="preserve"> kostnader på flera sätt. Många som kommer är i yrkesverksam ålder och </w:t>
      </w:r>
      <w:r w:rsidR="00482FD8">
        <w:rPr>
          <w:lang w:eastAsia="sv-SE"/>
        </w:rPr>
        <w:t>skulle kunna</w:t>
      </w:r>
      <w:r w:rsidR="00D557AE">
        <w:rPr>
          <w:lang w:eastAsia="sv-SE"/>
        </w:rPr>
        <w:t xml:space="preserve"> minska försörjningsbördan av en åldrad befolkning. På kort sikt finns dock risk för att de positiva effekterna begränsas av nyanländas svårigheter att etablera sig på arbetsmarknaden.</w:t>
      </w:r>
    </w:p>
    <w:p w:rsidR="00AD7C57" w:rsidRDefault="00AD7C57" w:rsidP="003B6856">
      <w:pPr>
        <w:autoSpaceDE w:val="0"/>
        <w:autoSpaceDN w:val="0"/>
        <w:adjustRightInd w:val="0"/>
        <w:spacing w:after="0"/>
        <w:rPr>
          <w:lang w:eastAsia="sv-SE"/>
        </w:rPr>
      </w:pPr>
    </w:p>
    <w:p w:rsidR="00F46A31" w:rsidRDefault="00821766" w:rsidP="00AD7C57">
      <w:pPr>
        <w:rPr>
          <w:lang w:eastAsia="sv-SE"/>
        </w:rPr>
      </w:pPr>
      <w:r>
        <w:t>–</w:t>
      </w:r>
      <w:bookmarkStart w:id="0" w:name="_GoBack"/>
      <w:bookmarkEnd w:id="0"/>
      <w:r w:rsidR="00AD7C57">
        <w:t xml:space="preserve"> Linköping har ett fantastiskt utgångsläge. Vi står inför ett stort rekryteringsbehov och flyktingmottagandet kommer att vara en utmaning på kort sikt. Men jag är övertygad om att fler nya medborgare också kommer att innebära att vi klarar kompetensförsörjningen</w:t>
      </w:r>
      <w:r w:rsidR="006021E4">
        <w:t xml:space="preserve"> och vi </w:t>
      </w:r>
      <w:r w:rsidR="006021E4">
        <w:lastRenderedPageBreak/>
        <w:t>kommer att prioritera att arbeta för den utvecklingen framöver, säger Kristina Edlund, kommunstyrelsens ordförande (S).</w:t>
      </w:r>
    </w:p>
    <w:p w:rsidR="00F46A31" w:rsidRDefault="00F46A31" w:rsidP="00F46A31">
      <w:pPr>
        <w:pStyle w:val="Ingetavstnd"/>
        <w:rPr>
          <w:i/>
        </w:rPr>
      </w:pPr>
      <w:r w:rsidRPr="00E6072F">
        <w:rPr>
          <w:i/>
        </w:rPr>
        <w:t xml:space="preserve">För ytterligare information kontakta kommunstyrelsens ordförande </w:t>
      </w:r>
      <w:r>
        <w:rPr>
          <w:i/>
        </w:rPr>
        <w:t>Kristina Edlund (S)</w:t>
      </w:r>
      <w:r w:rsidRPr="00E6072F">
        <w:rPr>
          <w:i/>
        </w:rPr>
        <w:t>, telefon 07</w:t>
      </w:r>
      <w:r>
        <w:rPr>
          <w:i/>
        </w:rPr>
        <w:t>22</w:t>
      </w:r>
      <w:r w:rsidRPr="00E6072F">
        <w:rPr>
          <w:i/>
        </w:rPr>
        <w:t xml:space="preserve">-40 </w:t>
      </w:r>
      <w:r>
        <w:rPr>
          <w:i/>
        </w:rPr>
        <w:t>07</w:t>
      </w:r>
      <w:r w:rsidRPr="00E6072F">
        <w:rPr>
          <w:i/>
        </w:rPr>
        <w:t xml:space="preserve"> </w:t>
      </w:r>
      <w:r>
        <w:rPr>
          <w:i/>
        </w:rPr>
        <w:t>40</w:t>
      </w:r>
    </w:p>
    <w:p w:rsidR="00F46A31" w:rsidRDefault="00F46A31" w:rsidP="003B6856">
      <w:pPr>
        <w:autoSpaceDE w:val="0"/>
        <w:autoSpaceDN w:val="0"/>
        <w:adjustRightInd w:val="0"/>
        <w:spacing w:after="0"/>
        <w:rPr>
          <w:lang w:eastAsia="sv-SE"/>
        </w:rPr>
      </w:pPr>
    </w:p>
    <w:p w:rsidR="00D80747" w:rsidRDefault="00D80747" w:rsidP="003B6856">
      <w:pPr>
        <w:rPr>
          <w:b/>
          <w:lang w:eastAsia="sv-SE"/>
        </w:rPr>
      </w:pPr>
    </w:p>
    <w:p w:rsidR="00C73D93" w:rsidRDefault="00C73D93" w:rsidP="003B6856">
      <w:pPr>
        <w:rPr>
          <w:b/>
          <w:lang w:eastAsia="sv-SE"/>
        </w:rPr>
      </w:pPr>
    </w:p>
    <w:p w:rsidR="00F46A31" w:rsidRPr="00F46A31" w:rsidRDefault="00F46A31" w:rsidP="00F46A31">
      <w:pPr>
        <w:pStyle w:val="Rubrik5"/>
      </w:pPr>
      <w:r w:rsidRPr="00F46A31">
        <w:t>Ärende 10</w:t>
      </w:r>
    </w:p>
    <w:p w:rsidR="00F46A31" w:rsidRPr="00F46A31" w:rsidRDefault="00F46A31" w:rsidP="00F46A31">
      <w:pPr>
        <w:pStyle w:val="Rubrik5"/>
        <w:rPr>
          <w:sz w:val="28"/>
          <w:szCs w:val="28"/>
        </w:rPr>
      </w:pPr>
      <w:r w:rsidRPr="00F46A31">
        <w:rPr>
          <w:sz w:val="28"/>
          <w:szCs w:val="28"/>
        </w:rPr>
        <w:t>Linköping ansöker om värdskap för Mänskliga Rättighetsdagarna 2019</w:t>
      </w:r>
    </w:p>
    <w:p w:rsidR="00F46A31" w:rsidRPr="00F46A31" w:rsidRDefault="00F46A31" w:rsidP="00F46A31">
      <w:pPr>
        <w:rPr>
          <w:b/>
          <w:lang w:eastAsia="sv-SE"/>
        </w:rPr>
      </w:pPr>
      <w:r w:rsidRPr="00F46A31">
        <w:rPr>
          <w:b/>
          <w:lang w:eastAsia="sv-SE"/>
        </w:rPr>
        <w:t xml:space="preserve">Linköping ska i mars 2017 ansöka om att vara värdstad för det internationella eventet Mänskliga Rättighetsdagarna 2019. Konferensen arrangeras årligen i olika städer i Sverige och syftar till att lyfta frågor om mänskliga rättigheter högre upp på den politiska dagordningen. </w:t>
      </w:r>
    </w:p>
    <w:p w:rsidR="00F46A31" w:rsidRPr="00F46A31" w:rsidRDefault="00F46A31" w:rsidP="00F46A31">
      <w:pPr>
        <w:rPr>
          <w:lang w:eastAsia="sv-SE"/>
        </w:rPr>
      </w:pPr>
      <w:r w:rsidRPr="00F46A31">
        <w:rPr>
          <w:lang w:eastAsia="sv-SE"/>
        </w:rPr>
        <w:t>– Evenemanget ligger helt i linje med Linköpings mål att fortsätta vara en öppen, inkluderande och tillåtande kommun att leva i, där alla ges lika rättigheter och möjligheter. Som Sveriges femte största kommun och en regional tillväxtkraft, kan vi utgöra en stark röst för värnandet av demokrati och mänskliga rättigheter, säger Helena Balthammar, borgmästare och kommunfullmäktiges ordförande.</w:t>
      </w:r>
    </w:p>
    <w:p w:rsidR="00F46A31" w:rsidRPr="00F46A31" w:rsidRDefault="00F46A31" w:rsidP="00F46A31">
      <w:pPr>
        <w:rPr>
          <w:lang w:eastAsia="sv-SE"/>
        </w:rPr>
      </w:pPr>
      <w:r w:rsidRPr="00F46A31">
        <w:rPr>
          <w:lang w:eastAsia="sv-SE"/>
        </w:rPr>
        <w:t xml:space="preserve">Den ideella föreningen Ordfront driver som uppdragsgivare Mänskliga Rättighetsdagarna och äger även det ekonomiska huvudansvaret. Värdstaden står för högst 25 procent av den totala kostnaden som uppgår till 5 500 000 kronor. Kommunens kostnader beräknas uppgå till 1 000 000 kronor samt 300 000 för kompetensutvecklingsbidrag finansieras via Eventstrategin. </w:t>
      </w:r>
    </w:p>
    <w:p w:rsidR="00F46A31" w:rsidRPr="00F46A31" w:rsidRDefault="00F46A31" w:rsidP="00F46A31">
      <w:pPr>
        <w:rPr>
          <w:lang w:eastAsia="sv-SE"/>
        </w:rPr>
      </w:pPr>
      <w:r w:rsidRPr="00F46A31">
        <w:rPr>
          <w:lang w:eastAsia="sv-SE"/>
        </w:rPr>
        <w:t xml:space="preserve">Samarbetspartners till Linköpings kommun kommer att vara Linköpings universitet, Svenska kyrkans stift, Länsstyrelsen och Region Östergötland. </w:t>
      </w:r>
    </w:p>
    <w:p w:rsidR="00F46A31" w:rsidRPr="00F46A31" w:rsidRDefault="00F46A31" w:rsidP="00F46A31">
      <w:pPr>
        <w:rPr>
          <w:lang w:eastAsia="sv-SE"/>
        </w:rPr>
      </w:pPr>
      <w:r w:rsidRPr="00F46A31">
        <w:rPr>
          <w:lang w:eastAsia="sv-SE"/>
        </w:rPr>
        <w:t>Den lokala arbetsgruppens ansvar är att driva arbetet lokalt i nära samarbete med det nationella projektkontoret som äger huvudansvaret. Utlysningen för värdskapet pågår med start hösten 2016 och beslut tas av föreningen Ordfront i augusti 2017.</w:t>
      </w:r>
    </w:p>
    <w:p w:rsidR="00C73D93" w:rsidRDefault="00F46A31" w:rsidP="00F46A31">
      <w:pPr>
        <w:rPr>
          <w:lang w:eastAsia="sv-SE"/>
        </w:rPr>
      </w:pPr>
      <w:r w:rsidRPr="00F46A31">
        <w:rPr>
          <w:lang w:eastAsia="sv-SE"/>
        </w:rPr>
        <w:t>– För Linköpings kommun är samverkan och medskapande med andra aktörer en viktig ledstjärna i arbetet för mänskliga rättigheter, avslutar Helena Balthammar, borgmästare och kommunfullmäktiges ordförande.</w:t>
      </w:r>
    </w:p>
    <w:p w:rsidR="00F46A31" w:rsidRPr="00F46A31" w:rsidRDefault="00F46A31" w:rsidP="00F46A31">
      <w:pPr>
        <w:rPr>
          <w:i/>
          <w:lang w:eastAsia="sv-SE"/>
        </w:rPr>
      </w:pPr>
      <w:r>
        <w:rPr>
          <w:i/>
          <w:lang w:eastAsia="sv-SE"/>
        </w:rPr>
        <w:t>För ytterligare information kontakta borgmästare Helena Balthammar, 072-582 80 69.</w:t>
      </w:r>
    </w:p>
    <w:p w:rsidR="00C73D93" w:rsidRDefault="00C73D93" w:rsidP="00D62EB3">
      <w:pPr>
        <w:rPr>
          <w:b/>
          <w:lang w:eastAsia="sv-SE"/>
        </w:rPr>
      </w:pPr>
    </w:p>
    <w:p w:rsidR="006021E4" w:rsidRDefault="006021E4" w:rsidP="00C73D93">
      <w:pPr>
        <w:pStyle w:val="Ingetavstnd"/>
        <w:spacing w:line="276" w:lineRule="auto"/>
        <w:rPr>
          <w:rFonts w:ascii="Arial Black" w:hAnsi="Arial Black"/>
        </w:rPr>
      </w:pPr>
    </w:p>
    <w:p w:rsidR="006021E4" w:rsidRDefault="006021E4" w:rsidP="00C73D93">
      <w:pPr>
        <w:pStyle w:val="Ingetavstnd"/>
        <w:spacing w:line="276" w:lineRule="auto"/>
        <w:rPr>
          <w:rFonts w:ascii="Arial Black" w:hAnsi="Arial Black"/>
        </w:rPr>
      </w:pPr>
    </w:p>
    <w:p w:rsidR="006021E4" w:rsidRDefault="006021E4" w:rsidP="00C73D93">
      <w:pPr>
        <w:pStyle w:val="Ingetavstnd"/>
        <w:spacing w:line="276" w:lineRule="auto"/>
        <w:rPr>
          <w:rFonts w:ascii="Arial Black" w:hAnsi="Arial Black"/>
        </w:rPr>
      </w:pPr>
    </w:p>
    <w:p w:rsidR="00C73D93" w:rsidRPr="000325B9" w:rsidRDefault="00C73D93" w:rsidP="00C73D93">
      <w:pPr>
        <w:pStyle w:val="Ingetavstnd"/>
        <w:spacing w:line="276" w:lineRule="auto"/>
        <w:rPr>
          <w:rFonts w:ascii="Arial Black" w:hAnsi="Arial Black"/>
        </w:rPr>
      </w:pPr>
      <w:r>
        <w:rPr>
          <w:rFonts w:ascii="Arial Black" w:hAnsi="Arial Black"/>
        </w:rPr>
        <w:lastRenderedPageBreak/>
        <w:t>Ärende 14</w:t>
      </w:r>
    </w:p>
    <w:p w:rsidR="00C73D93" w:rsidRDefault="00C73D93" w:rsidP="00C73D93">
      <w:pPr>
        <w:spacing w:after="0"/>
        <w:rPr>
          <w:rFonts w:ascii="Arial Black" w:hAnsi="Arial Black"/>
          <w:sz w:val="28"/>
          <w:szCs w:val="28"/>
        </w:rPr>
      </w:pPr>
      <w:r>
        <w:rPr>
          <w:rFonts w:ascii="Arial Black" w:hAnsi="Arial Black"/>
          <w:sz w:val="28"/>
          <w:szCs w:val="28"/>
        </w:rPr>
        <w:t>Mjärdevi Science Park blir självständigt bolag</w:t>
      </w:r>
    </w:p>
    <w:p w:rsidR="00C73D93" w:rsidRDefault="00C73D93" w:rsidP="00C73D93">
      <w:pPr>
        <w:rPr>
          <w:b/>
        </w:rPr>
      </w:pPr>
      <w:r w:rsidRPr="00C73D93">
        <w:rPr>
          <w:b/>
        </w:rPr>
        <w:t>Mjärdevi Science Park AB</w:t>
      </w:r>
      <w:r>
        <w:rPr>
          <w:b/>
        </w:rPr>
        <w:t xml:space="preserve"> blir åter ett eget bolag i stadshuskoncernen. </w:t>
      </w:r>
      <w:r w:rsidR="001A56CC">
        <w:rPr>
          <w:b/>
        </w:rPr>
        <w:t>Mjärdevi</w:t>
      </w:r>
      <w:r>
        <w:rPr>
          <w:b/>
        </w:rPr>
        <w:t xml:space="preserve"> har varit dotterbolag till näringslivsbolaget Nulink, </w:t>
      </w:r>
      <w:r w:rsidR="001A56CC">
        <w:rPr>
          <w:b/>
        </w:rPr>
        <w:t>som nu säljer sina aktier till S</w:t>
      </w:r>
      <w:r>
        <w:rPr>
          <w:b/>
        </w:rPr>
        <w:t>tadshus AB.</w:t>
      </w:r>
      <w:r w:rsidR="001A56CC">
        <w:rPr>
          <w:b/>
        </w:rPr>
        <w:t xml:space="preserve"> Förändringen innebär att Mjärdevi uppträder mer självständigt mot andra bolag.</w:t>
      </w:r>
    </w:p>
    <w:p w:rsidR="001A56CC" w:rsidRDefault="001A56CC" w:rsidP="001A56CC">
      <w:r w:rsidRPr="00124875">
        <w:t xml:space="preserve">Vid </w:t>
      </w:r>
      <w:r>
        <w:t>d</w:t>
      </w:r>
      <w:r w:rsidR="003B6856">
        <w:t>en senaste större översynen av s</w:t>
      </w:r>
      <w:r>
        <w:t>tadshuskoncernen sålde Linköpings Stadshus AB</w:t>
      </w:r>
      <w:r w:rsidR="00430B8A">
        <w:t xml:space="preserve"> Mjärdevi Science Park AB</w:t>
      </w:r>
      <w:r>
        <w:t xml:space="preserve"> till Nulink</w:t>
      </w:r>
      <w:r w:rsidR="00430B8A">
        <w:t xml:space="preserve"> AB</w:t>
      </w:r>
      <w:r>
        <w:t xml:space="preserve">. Syftet var att samla bolag med liknade uppgifter och att minska antalet bolag som rapporterade direkt till Stadshus AB. Nulink </w:t>
      </w:r>
      <w:r w:rsidR="00FB65DA">
        <w:t>saknar idag ett tydligt</w:t>
      </w:r>
      <w:r>
        <w:t xml:space="preserve"> ägaruppdrag för Mjärdevi. Därför uppfylls inte det ursprungliga syftet och ägandet komplicerar snarare administrationen.</w:t>
      </w:r>
    </w:p>
    <w:p w:rsidR="001A56CC" w:rsidRDefault="00482FD8" w:rsidP="001A56CC">
      <w:r>
        <w:t xml:space="preserve">Bolagen i </w:t>
      </w:r>
      <w:r w:rsidR="001A56CC">
        <w:t xml:space="preserve">stadshuskoncernen </w:t>
      </w:r>
      <w:r>
        <w:t>samverkar på ett mycket bra sätt.</w:t>
      </w:r>
      <w:r w:rsidR="001A56CC">
        <w:t xml:space="preserve"> Mjärdevi Science Park samverkar framförallt med Sankt kors och Nulink. Genom att Mjärdevi blir ett självständigt dotterbolag till Stadshus AB blir bolaget likställt med övriga samverkansparter. Moderbolaget har idag också andra resurser att hjälpa ett litet bolag med administration än vid tidigare översyn.</w:t>
      </w:r>
    </w:p>
    <w:p w:rsidR="001A56CC" w:rsidRDefault="001A56CC" w:rsidP="001A56CC">
      <w:r>
        <w:t>Kommunstyrelsen beslutar att föreslå kommunfullmäktige att godkänna att Linköpings Stadshus AB förvärvar av samtliga aktier i Mjärdevi Science Park AB till bokfört värde 1</w:t>
      </w:r>
      <w:r w:rsidR="00482FD8">
        <w:t>,</w:t>
      </w:r>
      <w:r>
        <w:t>9</w:t>
      </w:r>
      <w:r w:rsidR="00482FD8">
        <w:t xml:space="preserve"> miljoner</w:t>
      </w:r>
      <w:r>
        <w:t> kronor.</w:t>
      </w:r>
    </w:p>
    <w:p w:rsidR="00F46A31" w:rsidRPr="00F46A31" w:rsidRDefault="00F46A31" w:rsidP="00F46A31">
      <w:pPr>
        <w:rPr>
          <w:i/>
          <w:lang w:eastAsia="sv-SE"/>
        </w:rPr>
      </w:pPr>
      <w:r>
        <w:rPr>
          <w:i/>
          <w:lang w:eastAsia="sv-SE"/>
        </w:rPr>
        <w:t>För ytterligare information kontakta borgmästare Helena Balthammar, 072-582 80 69.</w:t>
      </w:r>
    </w:p>
    <w:p w:rsidR="001A56CC" w:rsidRPr="00C73D93" w:rsidRDefault="001A56CC" w:rsidP="001A56CC"/>
    <w:p w:rsidR="00E6072F" w:rsidRDefault="00E6072F" w:rsidP="00E6072F">
      <w:pPr>
        <w:pStyle w:val="Ingetavstnd"/>
        <w:rPr>
          <w:i/>
        </w:rPr>
      </w:pPr>
    </w:p>
    <w:p w:rsidR="00536F27" w:rsidRPr="00E6072F" w:rsidRDefault="00536F27" w:rsidP="00536F27">
      <w:pPr>
        <w:pStyle w:val="Ingetavstnd"/>
        <w:rPr>
          <w:i/>
        </w:rPr>
      </w:pPr>
    </w:p>
    <w:p w:rsidR="00536F27" w:rsidRDefault="00536F27" w:rsidP="00536F27"/>
    <w:p w:rsidR="00536F27" w:rsidRPr="00E6072F" w:rsidRDefault="00536F27" w:rsidP="00E6072F">
      <w:pPr>
        <w:pStyle w:val="Ingetavstnd"/>
        <w:rPr>
          <w:i/>
        </w:rPr>
      </w:pPr>
    </w:p>
    <w:p w:rsidR="00E6072F" w:rsidRDefault="00E6072F" w:rsidP="00E6072F"/>
    <w:p w:rsidR="00492D87" w:rsidRDefault="00492D87" w:rsidP="00492D87">
      <w:pPr>
        <w:pStyle w:val="Ingetavstnd"/>
        <w:rPr>
          <w:b/>
        </w:rPr>
      </w:pPr>
    </w:p>
    <w:p w:rsidR="007E041D" w:rsidRPr="00492D87" w:rsidRDefault="007E041D" w:rsidP="00492D87">
      <w:pPr>
        <w:pStyle w:val="Ingetavstnd"/>
        <w:rPr>
          <w:b/>
        </w:rPr>
      </w:pPr>
    </w:p>
    <w:p w:rsidR="00492D87" w:rsidRDefault="00492D87"/>
    <w:p w:rsidR="00D05741" w:rsidRDefault="00492D87">
      <w:r>
        <w:tab/>
      </w:r>
      <w:r>
        <w:tab/>
      </w:r>
      <w:r>
        <w:tab/>
      </w:r>
    </w:p>
    <w:sectPr w:rsidR="00D05741" w:rsidSect="00D0574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CA" w:rsidRDefault="00BC7ACA" w:rsidP="00492D87">
      <w:pPr>
        <w:spacing w:after="0" w:line="240" w:lineRule="auto"/>
      </w:pPr>
      <w:r>
        <w:separator/>
      </w:r>
    </w:p>
  </w:endnote>
  <w:endnote w:type="continuationSeparator" w:id="0">
    <w:p w:rsidR="00BC7ACA" w:rsidRDefault="00BC7ACA" w:rsidP="0049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CA" w:rsidRDefault="00BC7ACA" w:rsidP="00492D87">
      <w:pPr>
        <w:spacing w:after="0" w:line="240" w:lineRule="auto"/>
      </w:pPr>
      <w:r>
        <w:separator/>
      </w:r>
    </w:p>
  </w:footnote>
  <w:footnote w:type="continuationSeparator" w:id="0">
    <w:p w:rsidR="00BC7ACA" w:rsidRDefault="00BC7ACA" w:rsidP="00492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87" w:rsidRDefault="00492D87">
    <w:pPr>
      <w:pStyle w:val="Sidhuvud"/>
    </w:pPr>
  </w:p>
  <w:p w:rsidR="00492D87" w:rsidRDefault="00492D8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D04DF"/>
    <w:multiLevelType w:val="hybridMultilevel"/>
    <w:tmpl w:val="B3BCBB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68695D1C"/>
    <w:multiLevelType w:val="hybridMultilevel"/>
    <w:tmpl w:val="7DC8DB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8F725A"/>
    <w:multiLevelType w:val="hybridMultilevel"/>
    <w:tmpl w:val="47F057A2"/>
    <w:lvl w:ilvl="0" w:tplc="508EEE2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B9"/>
    <w:rsid w:val="000325B9"/>
    <w:rsid w:val="0006247E"/>
    <w:rsid w:val="00073A04"/>
    <w:rsid w:val="00075353"/>
    <w:rsid w:val="00077AFA"/>
    <w:rsid w:val="0009605B"/>
    <w:rsid w:val="000A3239"/>
    <w:rsid w:val="000B14A1"/>
    <w:rsid w:val="000D4F6B"/>
    <w:rsid w:val="000D63E6"/>
    <w:rsid w:val="000F243D"/>
    <w:rsid w:val="00112434"/>
    <w:rsid w:val="00121815"/>
    <w:rsid w:val="0015581E"/>
    <w:rsid w:val="001603F4"/>
    <w:rsid w:val="00184239"/>
    <w:rsid w:val="001A56CC"/>
    <w:rsid w:val="001D5A26"/>
    <w:rsid w:val="002252AA"/>
    <w:rsid w:val="00226618"/>
    <w:rsid w:val="00234078"/>
    <w:rsid w:val="002353E5"/>
    <w:rsid w:val="00235C27"/>
    <w:rsid w:val="0026162B"/>
    <w:rsid w:val="002804EF"/>
    <w:rsid w:val="0028674D"/>
    <w:rsid w:val="002B5DAE"/>
    <w:rsid w:val="002B6833"/>
    <w:rsid w:val="002E05FB"/>
    <w:rsid w:val="002F33FD"/>
    <w:rsid w:val="00306F95"/>
    <w:rsid w:val="003444FA"/>
    <w:rsid w:val="003449AC"/>
    <w:rsid w:val="00370B85"/>
    <w:rsid w:val="0038159D"/>
    <w:rsid w:val="00382F6B"/>
    <w:rsid w:val="003A0C2D"/>
    <w:rsid w:val="003B6856"/>
    <w:rsid w:val="003F5B95"/>
    <w:rsid w:val="00405147"/>
    <w:rsid w:val="00420A98"/>
    <w:rsid w:val="00430B8A"/>
    <w:rsid w:val="00451FD3"/>
    <w:rsid w:val="00462306"/>
    <w:rsid w:val="00473F30"/>
    <w:rsid w:val="00475BE4"/>
    <w:rsid w:val="00482FD8"/>
    <w:rsid w:val="00492D87"/>
    <w:rsid w:val="004A1D59"/>
    <w:rsid w:val="004A2229"/>
    <w:rsid w:val="004D6FE7"/>
    <w:rsid w:val="004E5282"/>
    <w:rsid w:val="00502DD1"/>
    <w:rsid w:val="00506834"/>
    <w:rsid w:val="00536F27"/>
    <w:rsid w:val="00585BF2"/>
    <w:rsid w:val="005B0D46"/>
    <w:rsid w:val="005C0251"/>
    <w:rsid w:val="005D3989"/>
    <w:rsid w:val="005D4133"/>
    <w:rsid w:val="005F0672"/>
    <w:rsid w:val="006021E4"/>
    <w:rsid w:val="0062769D"/>
    <w:rsid w:val="006A03E3"/>
    <w:rsid w:val="006A1AF1"/>
    <w:rsid w:val="006A32CB"/>
    <w:rsid w:val="006D0700"/>
    <w:rsid w:val="006D16FB"/>
    <w:rsid w:val="00716982"/>
    <w:rsid w:val="00735FF6"/>
    <w:rsid w:val="00740089"/>
    <w:rsid w:val="0074094C"/>
    <w:rsid w:val="00747F56"/>
    <w:rsid w:val="00790063"/>
    <w:rsid w:val="00792F07"/>
    <w:rsid w:val="007A418E"/>
    <w:rsid w:val="007D5B1A"/>
    <w:rsid w:val="007D735E"/>
    <w:rsid w:val="007E041D"/>
    <w:rsid w:val="007E41E0"/>
    <w:rsid w:val="007E55B5"/>
    <w:rsid w:val="00821766"/>
    <w:rsid w:val="008445C1"/>
    <w:rsid w:val="0084764A"/>
    <w:rsid w:val="0086653B"/>
    <w:rsid w:val="008A274D"/>
    <w:rsid w:val="008C35F9"/>
    <w:rsid w:val="008F0188"/>
    <w:rsid w:val="00952A7E"/>
    <w:rsid w:val="00973AD9"/>
    <w:rsid w:val="00977A5F"/>
    <w:rsid w:val="009933B2"/>
    <w:rsid w:val="00997B8F"/>
    <w:rsid w:val="009C4B28"/>
    <w:rsid w:val="00A3157D"/>
    <w:rsid w:val="00A457C5"/>
    <w:rsid w:val="00A469E7"/>
    <w:rsid w:val="00AB1336"/>
    <w:rsid w:val="00AD7C57"/>
    <w:rsid w:val="00B30D8C"/>
    <w:rsid w:val="00B35D40"/>
    <w:rsid w:val="00B44F53"/>
    <w:rsid w:val="00B81F7B"/>
    <w:rsid w:val="00B83608"/>
    <w:rsid w:val="00BC7ACA"/>
    <w:rsid w:val="00BD23AB"/>
    <w:rsid w:val="00C16F52"/>
    <w:rsid w:val="00C31896"/>
    <w:rsid w:val="00C57B7F"/>
    <w:rsid w:val="00C63DC3"/>
    <w:rsid w:val="00C73D93"/>
    <w:rsid w:val="00C75EBE"/>
    <w:rsid w:val="00CA6126"/>
    <w:rsid w:val="00CC556A"/>
    <w:rsid w:val="00CF7530"/>
    <w:rsid w:val="00CF77A1"/>
    <w:rsid w:val="00D05741"/>
    <w:rsid w:val="00D52B2B"/>
    <w:rsid w:val="00D557AE"/>
    <w:rsid w:val="00D62EB3"/>
    <w:rsid w:val="00D635AF"/>
    <w:rsid w:val="00D71B83"/>
    <w:rsid w:val="00D72B69"/>
    <w:rsid w:val="00D80747"/>
    <w:rsid w:val="00D85A4B"/>
    <w:rsid w:val="00D944DB"/>
    <w:rsid w:val="00DB043D"/>
    <w:rsid w:val="00DC5456"/>
    <w:rsid w:val="00DC60B3"/>
    <w:rsid w:val="00DF5494"/>
    <w:rsid w:val="00E00E4F"/>
    <w:rsid w:val="00E03C86"/>
    <w:rsid w:val="00E10EA1"/>
    <w:rsid w:val="00E14668"/>
    <w:rsid w:val="00E446ED"/>
    <w:rsid w:val="00E6072F"/>
    <w:rsid w:val="00EA7568"/>
    <w:rsid w:val="00EA7757"/>
    <w:rsid w:val="00EB0080"/>
    <w:rsid w:val="00EC21DE"/>
    <w:rsid w:val="00ED636A"/>
    <w:rsid w:val="00F026B5"/>
    <w:rsid w:val="00F07DDF"/>
    <w:rsid w:val="00F21F1D"/>
    <w:rsid w:val="00F46A31"/>
    <w:rsid w:val="00FB6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66BC78-EBD2-4508-9F50-313B5FF8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41"/>
    <w:pPr>
      <w:spacing w:after="200" w:line="276" w:lineRule="auto"/>
    </w:pPr>
    <w:rPr>
      <w:sz w:val="24"/>
      <w:szCs w:val="24"/>
      <w:lang w:eastAsia="en-US"/>
    </w:rPr>
  </w:style>
  <w:style w:type="paragraph" w:styleId="Rubrik1">
    <w:name w:val="heading 1"/>
    <w:basedOn w:val="Normal"/>
    <w:next w:val="Normal"/>
    <w:link w:val="Rubrik1Char"/>
    <w:uiPriority w:val="9"/>
    <w:qFormat/>
    <w:rsid w:val="00ED636A"/>
    <w:pPr>
      <w:keepNext/>
      <w:spacing w:before="240" w:after="60"/>
      <w:outlineLvl w:val="0"/>
    </w:pPr>
    <w:rPr>
      <w:rFonts w:asciiTheme="majorHAnsi" w:eastAsiaTheme="majorEastAsia" w:hAnsiTheme="majorHAnsi" w:cstheme="majorBidi"/>
      <w:b/>
      <w:bCs/>
      <w:kern w:val="32"/>
      <w:sz w:val="32"/>
      <w:szCs w:val="32"/>
    </w:rPr>
  </w:style>
  <w:style w:type="paragraph" w:styleId="Rubrik3">
    <w:name w:val="heading 3"/>
    <w:basedOn w:val="Normal"/>
    <w:next w:val="Normal"/>
    <w:link w:val="Rubrik3Char"/>
    <w:uiPriority w:val="9"/>
    <w:semiHidden/>
    <w:unhideWhenUsed/>
    <w:qFormat/>
    <w:rsid w:val="00ED636A"/>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qFormat/>
    <w:rsid w:val="00B81F7B"/>
    <w:pPr>
      <w:keepNext/>
      <w:tabs>
        <w:tab w:val="left" w:pos="3969"/>
      </w:tabs>
      <w:overflowPunct w:val="0"/>
      <w:autoSpaceDE w:val="0"/>
      <w:autoSpaceDN w:val="0"/>
      <w:adjustRightInd w:val="0"/>
      <w:spacing w:after="0" w:line="240" w:lineRule="auto"/>
      <w:textAlignment w:val="baseline"/>
      <w:outlineLvl w:val="3"/>
    </w:pPr>
    <w:rPr>
      <w:rFonts w:eastAsia="Times New Roman"/>
      <w:i/>
      <w:iCs/>
      <w:szCs w:val="20"/>
      <w:lang w:eastAsia="sv-SE"/>
    </w:rPr>
  </w:style>
  <w:style w:type="paragraph" w:styleId="Rubrik5">
    <w:name w:val="heading 5"/>
    <w:basedOn w:val="Normal"/>
    <w:next w:val="Normal"/>
    <w:link w:val="Rubrik5Char"/>
    <w:qFormat/>
    <w:rsid w:val="00B81F7B"/>
    <w:pPr>
      <w:keepNext/>
      <w:autoSpaceDE w:val="0"/>
      <w:autoSpaceDN w:val="0"/>
      <w:adjustRightInd w:val="0"/>
      <w:spacing w:after="0" w:line="240" w:lineRule="auto"/>
      <w:outlineLvl w:val="4"/>
    </w:pPr>
    <w:rPr>
      <w:rFonts w:ascii="Arial Black" w:eastAsia="Times New Roman" w:hAnsi="Arial Black" w:cs="Arial"/>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B0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43D"/>
    <w:rPr>
      <w:rFonts w:ascii="Tahoma" w:hAnsi="Tahoma" w:cs="Tahoma"/>
      <w:sz w:val="16"/>
      <w:szCs w:val="16"/>
    </w:rPr>
  </w:style>
  <w:style w:type="paragraph" w:styleId="Ingetavstnd">
    <w:name w:val="No Spacing"/>
    <w:uiPriority w:val="1"/>
    <w:qFormat/>
    <w:rsid w:val="00492D87"/>
    <w:rPr>
      <w:sz w:val="24"/>
      <w:szCs w:val="24"/>
      <w:lang w:eastAsia="en-US"/>
    </w:rPr>
  </w:style>
  <w:style w:type="paragraph" w:styleId="Sidhuvud">
    <w:name w:val="header"/>
    <w:basedOn w:val="Normal"/>
    <w:link w:val="SidhuvudChar"/>
    <w:uiPriority w:val="99"/>
    <w:unhideWhenUsed/>
    <w:rsid w:val="00492D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D87"/>
  </w:style>
  <w:style w:type="paragraph" w:styleId="Sidfot">
    <w:name w:val="footer"/>
    <w:basedOn w:val="Normal"/>
    <w:link w:val="SidfotChar"/>
    <w:uiPriority w:val="99"/>
    <w:unhideWhenUsed/>
    <w:rsid w:val="00492D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D87"/>
  </w:style>
  <w:style w:type="character" w:styleId="Hyperlnk">
    <w:name w:val="Hyperlink"/>
    <w:basedOn w:val="Standardstycketeckensnitt"/>
    <w:semiHidden/>
    <w:rsid w:val="00492D87"/>
    <w:rPr>
      <w:color w:val="0000FF"/>
      <w:u w:val="single"/>
    </w:rPr>
  </w:style>
  <w:style w:type="character" w:customStyle="1" w:styleId="Rubrik4Char">
    <w:name w:val="Rubrik 4 Char"/>
    <w:basedOn w:val="Standardstycketeckensnitt"/>
    <w:link w:val="Rubrik4"/>
    <w:rsid w:val="00B81F7B"/>
    <w:rPr>
      <w:rFonts w:eastAsia="Times New Roman"/>
      <w:i/>
      <w:iCs/>
      <w:szCs w:val="20"/>
      <w:lang w:eastAsia="sv-SE"/>
    </w:rPr>
  </w:style>
  <w:style w:type="character" w:customStyle="1" w:styleId="Rubrik5Char">
    <w:name w:val="Rubrik 5 Char"/>
    <w:basedOn w:val="Standardstycketeckensnitt"/>
    <w:link w:val="Rubrik5"/>
    <w:rsid w:val="00B81F7B"/>
    <w:rPr>
      <w:rFonts w:ascii="Arial Black" w:eastAsia="Times New Roman" w:hAnsi="Arial Black" w:cs="Arial"/>
      <w:szCs w:val="20"/>
      <w:lang w:eastAsia="sv-SE"/>
    </w:rPr>
  </w:style>
  <w:style w:type="paragraph" w:customStyle="1" w:styleId="Uppgifter">
    <w:name w:val="Uppgifter"/>
    <w:rsid w:val="00B81F7B"/>
    <w:pPr>
      <w:tabs>
        <w:tab w:val="left" w:pos="3969"/>
        <w:tab w:val="right" w:pos="8222"/>
      </w:tabs>
      <w:overflowPunct w:val="0"/>
      <w:autoSpaceDE w:val="0"/>
      <w:autoSpaceDN w:val="0"/>
      <w:adjustRightInd w:val="0"/>
      <w:ind w:left="-510"/>
      <w:textAlignment w:val="baseline"/>
    </w:pPr>
    <w:rPr>
      <w:rFonts w:ascii="Arial" w:eastAsia="Times New Roman" w:hAnsi="Arial"/>
    </w:rPr>
  </w:style>
  <w:style w:type="character" w:customStyle="1" w:styleId="Rubrik1Char">
    <w:name w:val="Rubrik 1 Char"/>
    <w:basedOn w:val="Standardstycketeckensnitt"/>
    <w:link w:val="Rubrik1"/>
    <w:uiPriority w:val="9"/>
    <w:rsid w:val="00ED636A"/>
    <w:rPr>
      <w:rFonts w:asciiTheme="majorHAnsi" w:eastAsiaTheme="majorEastAsia" w:hAnsiTheme="majorHAnsi" w:cstheme="majorBidi"/>
      <w:b/>
      <w:bCs/>
      <w:kern w:val="32"/>
      <w:sz w:val="32"/>
      <w:szCs w:val="32"/>
      <w:lang w:eastAsia="en-US"/>
    </w:rPr>
  </w:style>
  <w:style w:type="character" w:customStyle="1" w:styleId="Rubrik3Char">
    <w:name w:val="Rubrik 3 Char"/>
    <w:basedOn w:val="Standardstycketeckensnitt"/>
    <w:link w:val="Rubrik3"/>
    <w:uiPriority w:val="9"/>
    <w:semiHidden/>
    <w:rsid w:val="00ED636A"/>
    <w:rPr>
      <w:rFonts w:asciiTheme="majorHAnsi" w:eastAsiaTheme="majorEastAsia" w:hAnsiTheme="majorHAnsi" w:cstheme="majorBidi"/>
      <w:b/>
      <w:bCs/>
      <w:sz w:val="26"/>
      <w:szCs w:val="26"/>
      <w:lang w:eastAsia="en-US"/>
    </w:rPr>
  </w:style>
  <w:style w:type="paragraph" w:customStyle="1" w:styleId="Default">
    <w:name w:val="Default"/>
    <w:rsid w:val="00A469E7"/>
    <w:pPr>
      <w:autoSpaceDE w:val="0"/>
      <w:autoSpaceDN w:val="0"/>
      <w:adjustRightInd w:val="0"/>
    </w:pPr>
    <w:rPr>
      <w:color w:val="000000"/>
      <w:sz w:val="24"/>
      <w:szCs w:val="24"/>
    </w:rPr>
  </w:style>
  <w:style w:type="paragraph" w:customStyle="1" w:styleId="FrslagtjskrEfterfljandeKS">
    <w:name w:val="Förslag (tjskr) Efterföljande + KS"/>
    <w:basedOn w:val="Normal"/>
    <w:uiPriority w:val="99"/>
    <w:rsid w:val="005D3989"/>
    <w:pPr>
      <w:overflowPunct w:val="0"/>
      <w:autoSpaceDE w:val="0"/>
      <w:autoSpaceDN w:val="0"/>
      <w:adjustRightInd w:val="0"/>
      <w:spacing w:before="120" w:after="0" w:line="240" w:lineRule="auto"/>
      <w:ind w:left="397" w:hanging="397"/>
      <w:textAlignment w:val="baseline"/>
    </w:pPr>
    <w:rPr>
      <w:rFonts w:eastAsia="Times New Roman"/>
      <w:szCs w:val="20"/>
      <w:lang w:eastAsia="sv-SE"/>
    </w:rPr>
  </w:style>
  <w:style w:type="paragraph" w:styleId="Liststycke">
    <w:name w:val="List Paragraph"/>
    <w:basedOn w:val="Normal"/>
    <w:uiPriority w:val="34"/>
    <w:qFormat/>
    <w:rsid w:val="001A56CC"/>
    <w:pPr>
      <w:overflowPunct w:val="0"/>
      <w:autoSpaceDE w:val="0"/>
      <w:autoSpaceDN w:val="0"/>
      <w:adjustRightInd w:val="0"/>
      <w:spacing w:after="0" w:line="240" w:lineRule="auto"/>
      <w:ind w:left="720"/>
      <w:contextualSpacing/>
      <w:textAlignment w:val="baseline"/>
    </w:pPr>
    <w:rPr>
      <w:rFonts w:eastAsia="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79630">
      <w:bodyDiv w:val="1"/>
      <w:marLeft w:val="0"/>
      <w:marRight w:val="0"/>
      <w:marTop w:val="0"/>
      <w:marBottom w:val="0"/>
      <w:divBdr>
        <w:top w:val="none" w:sz="0" w:space="0" w:color="auto"/>
        <w:left w:val="none" w:sz="0" w:space="0" w:color="auto"/>
        <w:bottom w:val="none" w:sz="0" w:space="0" w:color="auto"/>
        <w:right w:val="none" w:sz="0" w:space="0" w:color="auto"/>
      </w:divBdr>
    </w:div>
    <w:div w:id="1504005585">
      <w:bodyDiv w:val="1"/>
      <w:marLeft w:val="0"/>
      <w:marRight w:val="0"/>
      <w:marTop w:val="0"/>
      <w:marBottom w:val="0"/>
      <w:divBdr>
        <w:top w:val="none" w:sz="0" w:space="0" w:color="auto"/>
        <w:left w:val="none" w:sz="0" w:space="0" w:color="auto"/>
        <w:bottom w:val="none" w:sz="0" w:space="0" w:color="auto"/>
        <w:right w:val="none" w:sz="0" w:space="0" w:color="auto"/>
      </w:divBdr>
    </w:div>
    <w:div w:id="18458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4795</Characters>
  <Application>Microsoft Office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clalun</dc:creator>
  <cp:keywords/>
  <dc:description/>
  <cp:lastModifiedBy>clalun</cp:lastModifiedBy>
  <cp:revision>2</cp:revision>
  <cp:lastPrinted>2016-04-12T09:49:00Z</cp:lastPrinted>
  <dcterms:created xsi:type="dcterms:W3CDTF">2016-04-12T09:50:00Z</dcterms:created>
  <dcterms:modified xsi:type="dcterms:W3CDTF">2016-04-12T09:50:00Z</dcterms:modified>
</cp:coreProperties>
</file>