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937" w:rsidRDefault="001A3937" w:rsidP="0009776A">
      <w:pPr>
        <w:pStyle w:val="Brdtext"/>
      </w:pPr>
      <w:r w:rsidRPr="00D36AF7">
        <w:rPr>
          <w:rStyle w:val="Rubrik2Char"/>
          <w:rFonts w:cs="Times New Roman"/>
          <w:b w:val="0"/>
          <w:bCs w:val="0"/>
          <w:color w:val="auto"/>
          <w:sz w:val="24"/>
          <w:szCs w:val="20"/>
        </w:rPr>
        <w:t>Pressinformation</w:t>
      </w:r>
      <w:r w:rsidRPr="00D36AF7">
        <w:tab/>
      </w:r>
      <w:r w:rsidRPr="00D36AF7">
        <w:tab/>
      </w:r>
      <w:r w:rsidRPr="00D36AF7">
        <w:tab/>
      </w:r>
      <w:r w:rsidRPr="00D36AF7">
        <w:tab/>
      </w:r>
      <w:r w:rsidR="0009776A" w:rsidRPr="00D36AF7">
        <w:t xml:space="preserve">          </w:t>
      </w:r>
      <w:r w:rsidRPr="00D36AF7">
        <w:t>2017-</w:t>
      </w:r>
      <w:r w:rsidR="004C26F0">
        <w:t>11-02</w:t>
      </w:r>
    </w:p>
    <w:p w:rsidR="00977FEE" w:rsidRDefault="00977FEE" w:rsidP="0009776A">
      <w:pPr>
        <w:pStyle w:val="Brdtext"/>
      </w:pPr>
    </w:p>
    <w:p w:rsidR="001A3937" w:rsidRPr="00D36AF7" w:rsidRDefault="00A32F44" w:rsidP="00765C02">
      <w:pPr>
        <w:pStyle w:val="Rubrik1"/>
      </w:pPr>
      <w:bookmarkStart w:id="0" w:name="_Hlk491270131"/>
      <w:r>
        <w:t xml:space="preserve">Arcona </w:t>
      </w:r>
      <w:r w:rsidR="008C50DA">
        <w:t>bygger med trä på Trikåfabriken</w:t>
      </w:r>
    </w:p>
    <w:p w:rsidR="008C50DA" w:rsidRPr="008C50DA" w:rsidRDefault="008C50DA" w:rsidP="008C50DA">
      <w:pPr>
        <w:pStyle w:val="Brdtext"/>
        <w:rPr>
          <w:rFonts w:eastAsia="Calibri"/>
          <w:b/>
        </w:rPr>
      </w:pPr>
      <w:r w:rsidRPr="008C50DA">
        <w:rPr>
          <w:rFonts w:eastAsia="Calibri"/>
          <w:b/>
        </w:rPr>
        <w:t xml:space="preserve">Arcona har av Fabege fått i uppdrag att bygga om Trikåfabriken i Hammarby sjöstad. Projektet sker i </w:t>
      </w:r>
      <w:r w:rsidR="00742D11">
        <w:rPr>
          <w:rFonts w:eastAsia="Calibri"/>
          <w:b/>
        </w:rPr>
        <w:t xml:space="preserve">nära </w:t>
      </w:r>
      <w:r w:rsidRPr="008C50DA">
        <w:rPr>
          <w:rFonts w:eastAsia="Calibri"/>
          <w:b/>
        </w:rPr>
        <w:t xml:space="preserve">samverkan med kunden och </w:t>
      </w:r>
      <w:r w:rsidR="00977FEE">
        <w:rPr>
          <w:rFonts w:eastAsia="Calibri"/>
          <w:b/>
        </w:rPr>
        <w:t>inleddes med ett Fas 1-</w:t>
      </w:r>
      <w:r w:rsidR="00742D11">
        <w:rPr>
          <w:rFonts w:eastAsia="Calibri"/>
          <w:b/>
        </w:rPr>
        <w:t>avtal i</w:t>
      </w:r>
      <w:r w:rsidRPr="008C50DA">
        <w:rPr>
          <w:rFonts w:eastAsia="Calibri"/>
          <w:b/>
        </w:rPr>
        <w:t xml:space="preserve"> </w:t>
      </w:r>
      <w:r w:rsidR="00AC6C8E">
        <w:rPr>
          <w:rFonts w:eastAsia="Calibri"/>
          <w:b/>
        </w:rPr>
        <w:t xml:space="preserve">november </w:t>
      </w:r>
      <w:r w:rsidRPr="008C50DA">
        <w:rPr>
          <w:rFonts w:eastAsia="Calibri"/>
          <w:b/>
        </w:rPr>
        <w:t>201</w:t>
      </w:r>
      <w:r w:rsidR="00AC6C8E">
        <w:rPr>
          <w:rFonts w:eastAsia="Calibri"/>
          <w:b/>
        </w:rPr>
        <w:t>6</w:t>
      </w:r>
      <w:r w:rsidR="00742D11">
        <w:rPr>
          <w:rFonts w:eastAsia="Calibri"/>
          <w:b/>
        </w:rPr>
        <w:t>. Under F</w:t>
      </w:r>
      <w:r w:rsidRPr="008C50DA">
        <w:rPr>
          <w:rFonts w:eastAsia="Calibri"/>
          <w:b/>
        </w:rPr>
        <w:t>as 1 har vi projekterat en systemhandling och hjälpt kunden med kostnads</w:t>
      </w:r>
      <w:r w:rsidR="00977FEE">
        <w:rPr>
          <w:rFonts w:eastAsia="Calibri"/>
          <w:b/>
        </w:rPr>
        <w:t>-</w:t>
      </w:r>
      <w:r w:rsidRPr="008C50DA">
        <w:rPr>
          <w:rFonts w:eastAsia="Calibri"/>
          <w:b/>
        </w:rPr>
        <w:t>bedömningar och planering av projektet och vi är glada för det fortsatta förtroendet a</w:t>
      </w:r>
      <w:r w:rsidR="00AC6C8E">
        <w:rPr>
          <w:rFonts w:eastAsia="Calibri"/>
          <w:b/>
        </w:rPr>
        <w:t>tt nu få genomföra ombyggnaden</w:t>
      </w:r>
      <w:r w:rsidR="00977FEE">
        <w:rPr>
          <w:rFonts w:eastAsia="Calibri"/>
          <w:b/>
        </w:rPr>
        <w:t xml:space="preserve"> i ett Fas 2-</w:t>
      </w:r>
      <w:r w:rsidR="00742D11">
        <w:rPr>
          <w:rFonts w:eastAsia="Calibri"/>
          <w:b/>
        </w:rPr>
        <w:t>avtal</w:t>
      </w:r>
      <w:r w:rsidR="00AC6C8E">
        <w:rPr>
          <w:rFonts w:eastAsia="Calibri"/>
          <w:b/>
        </w:rPr>
        <w:t xml:space="preserve">. </w:t>
      </w:r>
      <w:r w:rsidRPr="008C50DA">
        <w:rPr>
          <w:rFonts w:eastAsia="Calibri"/>
          <w:b/>
        </w:rPr>
        <w:t xml:space="preserve">Totalt </w:t>
      </w:r>
      <w:r w:rsidR="00FD5061">
        <w:rPr>
          <w:rFonts w:eastAsia="Calibri"/>
          <w:b/>
        </w:rPr>
        <w:t>omfattar projektet</w:t>
      </w:r>
      <w:r w:rsidRPr="008C50DA">
        <w:rPr>
          <w:rFonts w:eastAsia="Calibri"/>
          <w:b/>
        </w:rPr>
        <w:t xml:space="preserve"> ca 25.000 kvadratmeter om- och tillbyggnad som skall vara färdig våren 2019</w:t>
      </w:r>
      <w:r w:rsidR="00742D11">
        <w:rPr>
          <w:rFonts w:eastAsia="Calibri"/>
          <w:b/>
        </w:rPr>
        <w:t xml:space="preserve"> och projektvolymen ligger på ca 350 miljoner kronor</w:t>
      </w:r>
      <w:r w:rsidRPr="008C50DA">
        <w:rPr>
          <w:rFonts w:eastAsia="Calibri"/>
          <w:b/>
        </w:rPr>
        <w:t xml:space="preserve">. </w:t>
      </w:r>
    </w:p>
    <w:p w:rsidR="008C50DA" w:rsidRPr="008C50DA" w:rsidRDefault="008C50DA" w:rsidP="008C50DA">
      <w:pPr>
        <w:pStyle w:val="Brdtext"/>
        <w:rPr>
          <w:rFonts w:eastAsia="Calibri"/>
        </w:rPr>
      </w:pPr>
      <w:r w:rsidRPr="008C50DA">
        <w:rPr>
          <w:rFonts w:eastAsia="Calibri"/>
        </w:rPr>
        <w:t>Trikåfabriken består av fyra hus från olika tider där det äldsta är från 1928. De befintliga huskropparna kommer att både byggas om och byggas på. Den nya påbyggnaden</w:t>
      </w:r>
      <w:r w:rsidR="00AC6C8E">
        <w:rPr>
          <w:rFonts w:eastAsia="Calibri"/>
        </w:rPr>
        <w:t xml:space="preserve"> på ca 5.200 kvadratmeter</w:t>
      </w:r>
      <w:r w:rsidRPr="008C50DA">
        <w:rPr>
          <w:rFonts w:eastAsia="Calibri"/>
        </w:rPr>
        <w:t xml:space="preserve"> får en solid trästomme av korslaminerat trä och limträbalkar och fasaden på tillbyggnaden utförs i cortenplåt. Fastigheten kommer att byggas med öppna kontorsytor och en rymlig takterrass med storslagen utsikt över både Södermalm och Hammarby Sjöstad.</w:t>
      </w:r>
    </w:p>
    <w:p w:rsidR="008C50DA" w:rsidRPr="008C50DA" w:rsidRDefault="008C50DA" w:rsidP="008C50DA">
      <w:pPr>
        <w:pStyle w:val="Brdtext"/>
        <w:rPr>
          <w:rFonts w:eastAsia="Calibri"/>
        </w:rPr>
      </w:pPr>
      <w:r w:rsidRPr="008C50DA">
        <w:rPr>
          <w:rFonts w:eastAsia="Calibri"/>
        </w:rPr>
        <w:t xml:space="preserve"> – Att bygga ett nytt hus i ett gammalt skal och skapa en ny och fräsch känsla, men att samtidigt bevara den historiska atmosfären är en spännande utmaning, säger Peter Kihlman, projektchef på Arcona.  Eftersom Hammarby Sjöstad är en stadsdel där det pågår ständig verksamhet har vi en tuff utmaning i logistiken. Vi lägger stort fokus på att analysera projektets olika skeden och hitta lösningar så att dygnets samtliga timmar utnyttjas optimalt för att skapa bra flöden till och från arbetsplatsen.</w:t>
      </w:r>
    </w:p>
    <w:p w:rsidR="008C50DA" w:rsidRPr="008C50DA" w:rsidRDefault="008C1FA9" w:rsidP="00977FEE">
      <w:pPr>
        <w:pStyle w:val="Brdtext"/>
        <w:rPr>
          <w:rFonts w:eastAsia="Calibri"/>
        </w:rPr>
      </w:pPr>
      <w:r w:rsidRPr="008C50DA">
        <w:rPr>
          <w:rFonts w:eastAsia="Calibri"/>
        </w:rPr>
        <w:t xml:space="preserve">– </w:t>
      </w:r>
      <w:r w:rsidR="007C73D9">
        <w:rPr>
          <w:rFonts w:eastAsia="Calibri"/>
        </w:rPr>
        <w:t xml:space="preserve">Vi har goda erfarenheter av samarbeten med Arcona sedan tidigare som till exempel när vi byggde Sveriges första vinhotell, The Winery, tillsammans. </w:t>
      </w:r>
      <w:r w:rsidR="00BE2999">
        <w:rPr>
          <w:rFonts w:eastAsia="Calibri"/>
        </w:rPr>
        <w:t>Nu ser vi</w:t>
      </w:r>
      <w:r w:rsidR="007C73D9">
        <w:rPr>
          <w:rFonts w:eastAsia="Calibri"/>
        </w:rPr>
        <w:t xml:space="preserve"> fram emot att gemensamt förädla Trikåfabriken med en påbyggnad i trä, ett material som börjar få en allt viktigare pla</w:t>
      </w:r>
      <w:r w:rsidR="00BE2999">
        <w:rPr>
          <w:rFonts w:eastAsia="Calibri"/>
        </w:rPr>
        <w:t>ts i stadsutvecklingen tack vare sin förnybarhet och förmåga att binda koldioxid, säger Klas Holmgren, chef Projekt och Förädling på Fabege.</w:t>
      </w:r>
    </w:p>
    <w:p w:rsidR="008C50DA" w:rsidRPr="008C50DA" w:rsidRDefault="008C50DA" w:rsidP="008C50DA">
      <w:pPr>
        <w:pStyle w:val="Brdtext"/>
        <w:rPr>
          <w:rFonts w:eastAsia="Calibri"/>
        </w:rPr>
      </w:pPr>
      <w:r w:rsidRPr="008C50DA">
        <w:rPr>
          <w:rFonts w:eastAsia="Calibri"/>
        </w:rPr>
        <w:t>Arcona är totalentreprenör och Tengbom arkitekter har ritat på projektet, som ska vara inflyttningsklart i april 2019. Fabege har tecknat avtal med Naturvårdsverket som hyresgäst i en stor del av Trikåfabriken.</w:t>
      </w:r>
    </w:p>
    <w:p w:rsidR="00977FEE" w:rsidRPr="00977FEE" w:rsidRDefault="00B503EB" w:rsidP="008C50DA">
      <w:pPr>
        <w:pStyle w:val="Brdtext"/>
        <w:rPr>
          <w:rFonts w:eastAsia="Calibri"/>
          <w:color w:val="0563C1" w:themeColor="hyperlink"/>
          <w:u w:val="single"/>
        </w:rPr>
      </w:pPr>
      <w:r w:rsidRPr="00B503EB">
        <w:rPr>
          <w:rStyle w:val="Rubrik3Char"/>
        </w:rPr>
        <w:t>För mer information:</w:t>
      </w:r>
      <w:r>
        <w:rPr>
          <w:rFonts w:eastAsia="Calibri"/>
          <w:b/>
        </w:rPr>
        <w:br/>
      </w:r>
      <w:r w:rsidR="008C50DA" w:rsidRPr="008C50DA">
        <w:rPr>
          <w:rFonts w:eastAsia="Calibri"/>
        </w:rPr>
        <w:t>Peter Kihlman, proje</w:t>
      </w:r>
      <w:r w:rsidR="00977FEE">
        <w:rPr>
          <w:rFonts w:eastAsia="Calibri"/>
        </w:rPr>
        <w:t xml:space="preserve">ktchef Arcona, </w:t>
      </w:r>
      <w:proofErr w:type="spellStart"/>
      <w:r w:rsidR="00977FEE">
        <w:rPr>
          <w:rFonts w:eastAsia="Calibri"/>
        </w:rPr>
        <w:t>tel</w:t>
      </w:r>
      <w:proofErr w:type="spellEnd"/>
      <w:r w:rsidR="00977FEE">
        <w:rPr>
          <w:rFonts w:eastAsia="Calibri"/>
        </w:rPr>
        <w:t xml:space="preserve"> 08-601 21 26, </w:t>
      </w:r>
      <w:hyperlink r:id="rId12" w:history="1">
        <w:r w:rsidR="008C50DA" w:rsidRPr="008C50DA">
          <w:rPr>
            <w:rStyle w:val="Hyperlnk"/>
            <w:rFonts w:eastAsia="Calibri"/>
          </w:rPr>
          <w:t>peter.kihlman@arcona.se</w:t>
        </w:r>
      </w:hyperlink>
      <w:r w:rsidR="008C50DA">
        <w:rPr>
          <w:rFonts w:eastAsia="Calibri"/>
        </w:rPr>
        <w:br/>
      </w:r>
      <w:r w:rsidR="00BE2999">
        <w:rPr>
          <w:rFonts w:eastAsia="Calibri"/>
        </w:rPr>
        <w:t xml:space="preserve">Klas Holmgren, chef projekt och förädling Fabege, </w:t>
      </w:r>
      <w:proofErr w:type="spellStart"/>
      <w:r w:rsidR="00BE2999">
        <w:rPr>
          <w:rFonts w:eastAsia="Calibri"/>
        </w:rPr>
        <w:t>tel</w:t>
      </w:r>
      <w:proofErr w:type="spellEnd"/>
      <w:r w:rsidR="00BE2999">
        <w:rPr>
          <w:rFonts w:eastAsia="Calibri"/>
        </w:rPr>
        <w:t xml:space="preserve"> 08-555 148 26</w:t>
      </w:r>
      <w:r w:rsidR="00977FEE">
        <w:rPr>
          <w:rFonts w:eastAsia="Calibri"/>
        </w:rPr>
        <w:t xml:space="preserve">, </w:t>
      </w:r>
      <w:hyperlink r:id="rId13" w:history="1">
        <w:r w:rsidR="00F06861" w:rsidRPr="008C0022">
          <w:rPr>
            <w:rStyle w:val="Hyperlnk"/>
            <w:rFonts w:eastAsia="Calibri"/>
          </w:rPr>
          <w:t>klas.holmgren@fabege.se</w:t>
        </w:r>
      </w:hyperlink>
    </w:p>
    <w:bookmarkEnd w:id="0"/>
    <w:p w:rsidR="005D3F34" w:rsidRPr="00977FEE" w:rsidRDefault="001A3937" w:rsidP="001D21E3">
      <w:pPr>
        <w:pStyle w:val="Brdtext"/>
        <w:rPr>
          <w:i/>
          <w:sz w:val="20"/>
        </w:rPr>
      </w:pPr>
      <w:r w:rsidRPr="00977FEE">
        <w:rPr>
          <w:b/>
          <w:i/>
          <w:noProof/>
          <w:sz w:val="20"/>
          <w:lang w:eastAsia="sv-SE"/>
        </w:rPr>
        <mc:AlternateContent>
          <mc:Choice Requires="wps">
            <w:drawing>
              <wp:anchor distT="0" distB="0" distL="114300" distR="114300" simplePos="0" relativeHeight="251660800" behindDoc="0" locked="0" layoutInCell="1" allowOverlap="1" wp14:anchorId="4D8BB1EE" wp14:editId="0335CE28">
                <wp:simplePos x="0" y="0"/>
                <wp:positionH relativeFrom="column">
                  <wp:posOffset>-4446</wp:posOffset>
                </wp:positionH>
                <wp:positionV relativeFrom="paragraph">
                  <wp:posOffset>147320</wp:posOffset>
                </wp:positionV>
                <wp:extent cx="5895975" cy="0"/>
                <wp:effectExtent l="0" t="0" r="28575" b="19050"/>
                <wp:wrapNone/>
                <wp:docPr id="12" name="Rak koppling 12"/>
                <wp:cNvGraphicFramePr/>
                <a:graphic xmlns:a="http://schemas.openxmlformats.org/drawingml/2006/main">
                  <a:graphicData uri="http://schemas.microsoft.com/office/word/2010/wordprocessingShape">
                    <wps:wsp>
                      <wps:cNvCnPr/>
                      <wps:spPr>
                        <a:xfrm>
                          <a:off x="0" y="0"/>
                          <a:ext cx="5895975" cy="0"/>
                        </a:xfrm>
                        <a:prstGeom prst="line">
                          <a:avLst/>
                        </a:prstGeom>
                        <a:ln>
                          <a:solidFill>
                            <a:srgbClr val="C28F5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9E1C96" id="Rak koppling 1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5pt,11.6pt" to="463.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KG0gEAAAAEAAAOAAAAZHJzL2Uyb0RvYy54bWysU02P0zAQvSPxHyzfqdNKhW7UdA9dlQuC&#10;amF/gOuMG2v9Jds06b9n7KTZFSAhEJdJxp73Zt6zvb0fjCYXCFE529DloqIErHCtsueGPn07vNtQ&#10;EhO3LdfOQkOvEOn97u2bbe9rWLnO6RYCQRIb6943tEvJ14xF0YHhceE8WNyULhieMA1n1gbeI7vR&#10;bFVV71nvQuuDExAjrj6Mm3RX+KUEkb5IGSER3VCcLZUYSjzlyHZbXp8D950S0xj8H6YwXFlsOlM9&#10;8MTJ96B+oTJKBBedTAvhDHNSKgFFA6pZVj+p+dpxD0ULmhP9bFP8f7Ti8+UYiGrx7FaUWG7wjB75&#10;M3l23ms0lOAyetT7WGPp3h7DlEV/DFnwIIPJX5RChuLrdfYVhkQELq43d+u7D2tKxG2PvQB9iOkj&#10;OEPyT0OxaZbMa375FBM2w9JbSV7WNsfotGoPSuuShPNprwO5cDzk/WpzWG/yzAh8VYZZhrKsZJy9&#10;/KWrhpH2EST6gNMuS/tyA2Gm5UKATcuJV1uszjCJI8zA6s/AqT5DodzOvwHPiNLZ2TSDjbIu/K57&#10;Gm4jy7H+5sCoO1twcu21nGqxBq9ZcW56Evkev84L/OXh7n4AAAD//wMAUEsDBBQABgAIAAAAIQD3&#10;+6GW3AAAAAcBAAAPAAAAZHJzL2Rvd25yZXYueG1sTI/BTsMwEETvSPyDtUhcUOsQ1KYNcSpA4gIF&#10;idIP2MZLEhGvo9htwt+ziAMcZ2c087bYTK5TJxpC69nA9TwBRVx523JtYP/+OFuBChHZYueZDHxR&#10;gE15flZgbv3Ib3TaxVpJCYccDTQx9rnWoWrIYZj7nli8Dz84jCKHWtsBRyl3nU6TZKkdtiwLDfb0&#10;0FD1uTs6A8+vVbZa4v5+MT7p9fSSXG15QcZcXkx3t6AiTfEvDD/4gg6lMB38kW1QnYFZJkED6U0K&#10;Sux1msknh9+DLgv9n7/8BgAA//8DAFBLAQItABQABgAIAAAAIQC2gziS/gAAAOEBAAATAAAAAAAA&#10;AAAAAAAAAAAAAABbQ29udGVudF9UeXBlc10ueG1sUEsBAi0AFAAGAAgAAAAhADj9If/WAAAAlAEA&#10;AAsAAAAAAAAAAAAAAAAALwEAAF9yZWxzLy5yZWxzUEsBAi0AFAAGAAgAAAAhACnC8obSAQAAAAQA&#10;AA4AAAAAAAAAAAAAAAAALgIAAGRycy9lMm9Eb2MueG1sUEsBAi0AFAAGAAgAAAAhAPf7oZbcAAAA&#10;BwEAAA8AAAAAAAAAAAAAAAAALAQAAGRycy9kb3ducmV2LnhtbFBLBQYAAAAABAAEAPMAAAA1BQAA&#10;AAA=&#10;" strokecolor="#c28f58"/>
            </w:pict>
          </mc:Fallback>
        </mc:AlternateContent>
      </w:r>
      <w:r w:rsidRPr="00977FEE">
        <w:rPr>
          <w:b/>
          <w:i/>
          <w:sz w:val="20"/>
        </w:rPr>
        <w:t>Arcona</w:t>
      </w:r>
      <w:r w:rsidRPr="00977FEE">
        <w:rPr>
          <w:i/>
          <w:sz w:val="20"/>
        </w:rPr>
        <w:t xml:space="preserve"> bygger och utvecklar fastigheter i Stockholm och Uppsala och är sedan årsskiftet 2013/14 en del av Veidekke-koncernen.</w:t>
      </w:r>
      <w:r w:rsidRPr="00977FEE">
        <w:rPr>
          <w:i/>
          <w:sz w:val="20"/>
        </w:rPr>
        <w:br/>
      </w:r>
      <w:r w:rsidRPr="00977FEE">
        <w:rPr>
          <w:b/>
          <w:i/>
          <w:sz w:val="20"/>
        </w:rPr>
        <w:t>Arcona Lean Construction</w:t>
      </w:r>
      <w:r w:rsidRPr="00977FEE">
        <w:rPr>
          <w:i/>
          <w:sz w:val="20"/>
        </w:rPr>
        <w:t xml:space="preserve"> genomför byggentreprenader i nära samverkan med kunder och leverantörer. Metoden Lean Construction säkerställer effektivitet och kvalitet. Med tidig samverkan och långsiktiga relationer läggs fokus på maximalt kundvärde.</w:t>
      </w:r>
      <w:r w:rsidRPr="00977FEE">
        <w:rPr>
          <w:i/>
          <w:sz w:val="20"/>
        </w:rPr>
        <w:br/>
      </w:r>
      <w:r w:rsidRPr="00977FEE">
        <w:rPr>
          <w:b/>
          <w:i/>
          <w:sz w:val="20"/>
        </w:rPr>
        <w:t xml:space="preserve">Arcona Concept </w:t>
      </w:r>
      <w:r w:rsidRPr="00977FEE">
        <w:rPr>
          <w:i/>
          <w:sz w:val="20"/>
        </w:rPr>
        <w:t>erbjuder konsulttjänster och genomför egen-regiprojekt från idé till slutförsäljning inom fastighetsutveckling av kommersiella lokaler och bostäder.</w:t>
      </w:r>
      <w:r w:rsidRPr="00977FEE">
        <w:rPr>
          <w:i/>
          <w:sz w:val="20"/>
        </w:rPr>
        <w:br/>
      </w:r>
      <w:r w:rsidRPr="00977FEE">
        <w:rPr>
          <w:b/>
          <w:i/>
          <w:sz w:val="20"/>
        </w:rPr>
        <w:t>BSK Arkitekter,</w:t>
      </w:r>
      <w:r w:rsidRPr="00977FEE">
        <w:rPr>
          <w:i/>
          <w:sz w:val="20"/>
        </w:rPr>
        <w:t xml:space="preserve"> </w:t>
      </w:r>
      <w:r w:rsidRPr="00977FEE">
        <w:rPr>
          <w:b/>
          <w:i/>
          <w:sz w:val="20"/>
        </w:rPr>
        <w:t xml:space="preserve">Exengo Installationskonsult </w:t>
      </w:r>
      <w:r w:rsidRPr="00977FEE">
        <w:rPr>
          <w:i/>
          <w:sz w:val="20"/>
        </w:rPr>
        <w:t>och</w:t>
      </w:r>
      <w:r w:rsidRPr="00977FEE">
        <w:rPr>
          <w:b/>
          <w:i/>
          <w:sz w:val="20"/>
        </w:rPr>
        <w:t xml:space="preserve"> CS </w:t>
      </w:r>
      <w:proofErr w:type="spellStart"/>
      <w:r w:rsidRPr="00977FEE">
        <w:rPr>
          <w:b/>
          <w:i/>
          <w:sz w:val="20"/>
        </w:rPr>
        <w:t>Logistics</w:t>
      </w:r>
      <w:proofErr w:type="spellEnd"/>
      <w:r w:rsidRPr="00977FEE">
        <w:rPr>
          <w:i/>
          <w:sz w:val="20"/>
        </w:rPr>
        <w:t xml:space="preserve"> ingår som strategiska resurser i koncernen. </w:t>
      </w:r>
      <w:r w:rsidRPr="00977FEE">
        <w:rPr>
          <w:i/>
          <w:sz w:val="20"/>
        </w:rPr>
        <w:br/>
        <w:t>2016 omsatte Arconakoncernen ca 2,1 miljarder SEK.</w:t>
      </w:r>
    </w:p>
    <w:p w:rsidR="00BB0CFF" w:rsidRDefault="00BB0CFF" w:rsidP="001D21E3">
      <w:pPr>
        <w:pStyle w:val="Brdtext"/>
        <w:rPr>
          <w:sz w:val="22"/>
        </w:rPr>
      </w:pPr>
    </w:p>
    <w:p w:rsidR="008C50DA" w:rsidRDefault="008C50DA" w:rsidP="001D21E3">
      <w:pPr>
        <w:pStyle w:val="Brdtext"/>
        <w:rPr>
          <w:sz w:val="22"/>
        </w:rPr>
      </w:pPr>
      <w:r>
        <w:rPr>
          <w:noProof/>
          <w:sz w:val="22"/>
          <w:lang w:eastAsia="sv-SE"/>
        </w:rPr>
        <w:drawing>
          <wp:inline distT="0" distB="0" distL="0" distR="0">
            <wp:extent cx="5760720" cy="324104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sadny-1900x106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3241040"/>
                    </a:xfrm>
                    <a:prstGeom prst="rect">
                      <a:avLst/>
                    </a:prstGeom>
                  </pic:spPr>
                </pic:pic>
              </a:graphicData>
            </a:graphic>
          </wp:inline>
        </w:drawing>
      </w:r>
    </w:p>
    <w:p w:rsidR="00B503EB" w:rsidRDefault="008C50DA" w:rsidP="001D21E3">
      <w:pPr>
        <w:pStyle w:val="Brdtext"/>
        <w:rPr>
          <w:sz w:val="22"/>
        </w:rPr>
      </w:pPr>
      <w:r>
        <w:rPr>
          <w:noProof/>
          <w:sz w:val="22"/>
          <w:lang w:eastAsia="sv-SE"/>
        </w:rPr>
        <w:drawing>
          <wp:inline distT="0" distB="0" distL="0" distR="0">
            <wp:extent cx="5760720" cy="324231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rass-highr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3242310"/>
                    </a:xfrm>
                    <a:prstGeom prst="rect">
                      <a:avLst/>
                    </a:prstGeom>
                  </pic:spPr>
                </pic:pic>
              </a:graphicData>
            </a:graphic>
          </wp:inline>
        </w:drawing>
      </w:r>
    </w:p>
    <w:p w:rsidR="00DA1554" w:rsidRDefault="00DA1554" w:rsidP="001D21E3">
      <w:pPr>
        <w:pStyle w:val="Brdtext"/>
        <w:rPr>
          <w:sz w:val="22"/>
        </w:rPr>
      </w:pPr>
      <w:r>
        <w:rPr>
          <w:sz w:val="22"/>
        </w:rPr>
        <w:t>Bildkälla: walk the room</w:t>
      </w:r>
      <w:bookmarkStart w:id="1" w:name="_GoBack"/>
      <w:bookmarkEnd w:id="1"/>
    </w:p>
    <w:sectPr w:rsidR="00DA1554" w:rsidSect="00977FEE">
      <w:headerReference w:type="default" r:id="rId16"/>
      <w:footerReference w:type="default" r:id="rId17"/>
      <w:pgSz w:w="11906" w:h="16838"/>
      <w:pgMar w:top="1135" w:right="1133" w:bottom="993" w:left="1701" w:header="851"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EAD" w:rsidRDefault="00A95EAD" w:rsidP="00311347">
      <w:pPr>
        <w:spacing w:line="240" w:lineRule="auto"/>
      </w:pPr>
      <w:r>
        <w:separator/>
      </w:r>
    </w:p>
  </w:endnote>
  <w:endnote w:type="continuationSeparator" w:id="0">
    <w:p w:rsidR="00A95EAD" w:rsidRDefault="00A95EAD" w:rsidP="00311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64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6"/>
      <w:gridCol w:w="1415"/>
      <w:gridCol w:w="1555"/>
      <w:gridCol w:w="1131"/>
      <w:gridCol w:w="1430"/>
      <w:gridCol w:w="1116"/>
    </w:tblGrid>
    <w:tr w:rsidR="003F56A4" w:rsidRPr="00F74029" w:rsidTr="00F74029">
      <w:trPr>
        <w:trHeight w:hRule="exact" w:val="290"/>
      </w:trPr>
      <w:tc>
        <w:tcPr>
          <w:tcW w:w="996" w:type="dxa"/>
          <w:noWrap/>
          <w:vAlign w:val="center"/>
        </w:tcPr>
        <w:p w:rsidR="003F56A4" w:rsidRPr="00F74029" w:rsidRDefault="003F56A4" w:rsidP="007D6BD0">
          <w:pPr>
            <w:pStyle w:val="Sidfotsadress"/>
            <w:jc w:val="center"/>
            <w:rPr>
              <w:color w:val="181515" w:themeColor="text1"/>
              <w:szCs w:val="16"/>
            </w:rPr>
          </w:pPr>
          <w:r w:rsidRPr="00F74029">
            <w:rPr>
              <w:color w:val="181515" w:themeColor="text1"/>
              <w:szCs w:val="16"/>
            </w:rPr>
            <w:t xml:space="preserve"> Arcona AB</w:t>
          </w:r>
          <w:r>
            <w:rPr>
              <w:color w:val="181515" w:themeColor="text1"/>
              <w:szCs w:val="16"/>
            </w:rPr>
            <w:t xml:space="preserve">   </w:t>
          </w:r>
          <w:r w:rsidRPr="00F74029">
            <w:rPr>
              <w:color w:val="C68F58"/>
              <w:szCs w:val="16"/>
            </w:rPr>
            <w:t>|</w:t>
          </w:r>
        </w:p>
      </w:tc>
      <w:tc>
        <w:tcPr>
          <w:tcW w:w="1415" w:type="dxa"/>
          <w:noWrap/>
          <w:vAlign w:val="center"/>
        </w:tcPr>
        <w:p w:rsidR="003F56A4" w:rsidRPr="00F74029" w:rsidRDefault="003F56A4" w:rsidP="00F74029">
          <w:pPr>
            <w:pStyle w:val="Sidfotsadress"/>
            <w:rPr>
              <w:color w:val="181515" w:themeColor="text1"/>
              <w:szCs w:val="16"/>
            </w:rPr>
          </w:pPr>
          <w:r w:rsidRPr="00F74029">
            <w:rPr>
              <w:color w:val="181515" w:themeColor="text1"/>
              <w:szCs w:val="16"/>
            </w:rPr>
            <w:t>Tel 08-601 21 00</w:t>
          </w:r>
          <w:r>
            <w:rPr>
              <w:color w:val="181515" w:themeColor="text1"/>
              <w:szCs w:val="16"/>
            </w:rPr>
            <w:t xml:space="preserve">   </w:t>
          </w:r>
          <w:r w:rsidRPr="00F74029">
            <w:rPr>
              <w:color w:val="C68F58"/>
              <w:szCs w:val="16"/>
            </w:rPr>
            <w:t>|</w:t>
          </w:r>
        </w:p>
      </w:tc>
      <w:tc>
        <w:tcPr>
          <w:tcW w:w="1555" w:type="dxa"/>
          <w:noWrap/>
          <w:vAlign w:val="center"/>
        </w:tcPr>
        <w:p w:rsidR="003F56A4" w:rsidRPr="00F74029" w:rsidRDefault="003F56A4" w:rsidP="00F74029">
          <w:pPr>
            <w:pStyle w:val="Sidfotsadress"/>
            <w:rPr>
              <w:color w:val="181515" w:themeColor="text1"/>
              <w:szCs w:val="16"/>
            </w:rPr>
          </w:pPr>
          <w:r w:rsidRPr="00F74029">
            <w:rPr>
              <w:color w:val="181515" w:themeColor="text1"/>
              <w:szCs w:val="16"/>
            </w:rPr>
            <w:t xml:space="preserve">Rehnsgatan 11, 4 </w:t>
          </w:r>
          <w:proofErr w:type="spellStart"/>
          <w:r w:rsidRPr="00F74029">
            <w:rPr>
              <w:color w:val="181515" w:themeColor="text1"/>
              <w:szCs w:val="16"/>
            </w:rPr>
            <w:t>tr</w:t>
          </w:r>
          <w:proofErr w:type="spellEnd"/>
          <w:r>
            <w:rPr>
              <w:color w:val="181515" w:themeColor="text1"/>
              <w:szCs w:val="16"/>
            </w:rPr>
            <w:t xml:space="preserve">   </w:t>
          </w:r>
          <w:r w:rsidRPr="00F74029">
            <w:rPr>
              <w:color w:val="C68F58"/>
              <w:szCs w:val="16"/>
            </w:rPr>
            <w:t>|</w:t>
          </w:r>
        </w:p>
      </w:tc>
      <w:tc>
        <w:tcPr>
          <w:tcW w:w="1131" w:type="dxa"/>
          <w:noWrap/>
          <w:vAlign w:val="center"/>
        </w:tcPr>
        <w:p w:rsidR="003F56A4" w:rsidRPr="00F74029" w:rsidRDefault="003F56A4" w:rsidP="00F74029">
          <w:pPr>
            <w:pStyle w:val="Sidfotsadress"/>
            <w:rPr>
              <w:color w:val="181515" w:themeColor="text1"/>
              <w:szCs w:val="16"/>
            </w:rPr>
          </w:pPr>
          <w:r w:rsidRPr="00F74029">
            <w:rPr>
              <w:color w:val="181515" w:themeColor="text1"/>
              <w:szCs w:val="16"/>
            </w:rPr>
            <w:t xml:space="preserve">Box </w:t>
          </w:r>
          <w:proofErr w:type="gramStart"/>
          <w:r w:rsidRPr="00F74029">
            <w:rPr>
              <w:color w:val="181515" w:themeColor="text1"/>
              <w:szCs w:val="16"/>
            </w:rPr>
            <w:t>19513</w:t>
          </w:r>
          <w:proofErr w:type="gramEnd"/>
          <w:r>
            <w:rPr>
              <w:color w:val="181515" w:themeColor="text1"/>
              <w:szCs w:val="16"/>
            </w:rPr>
            <w:t xml:space="preserve">    </w:t>
          </w:r>
          <w:r w:rsidRPr="00F74029">
            <w:rPr>
              <w:color w:val="C68F58"/>
              <w:szCs w:val="16"/>
            </w:rPr>
            <w:t>|</w:t>
          </w:r>
        </w:p>
      </w:tc>
      <w:tc>
        <w:tcPr>
          <w:tcW w:w="1430" w:type="dxa"/>
          <w:noWrap/>
          <w:vAlign w:val="center"/>
        </w:tcPr>
        <w:p w:rsidR="003F56A4" w:rsidRPr="00F74029" w:rsidRDefault="003F56A4" w:rsidP="00F74029">
          <w:pPr>
            <w:pStyle w:val="Sidfotsadress"/>
            <w:rPr>
              <w:color w:val="181515" w:themeColor="text1"/>
              <w:szCs w:val="16"/>
            </w:rPr>
          </w:pPr>
          <w:r w:rsidRPr="00F74029">
            <w:rPr>
              <w:color w:val="181515" w:themeColor="text1"/>
              <w:szCs w:val="16"/>
            </w:rPr>
            <w:t xml:space="preserve">104 32 </w:t>
          </w:r>
          <w:proofErr w:type="gramStart"/>
          <w:r w:rsidRPr="00F74029">
            <w:rPr>
              <w:color w:val="181515" w:themeColor="text1"/>
              <w:szCs w:val="16"/>
            </w:rPr>
            <w:t>Stockholm</w:t>
          </w:r>
          <w:r>
            <w:rPr>
              <w:color w:val="181515" w:themeColor="text1"/>
              <w:szCs w:val="16"/>
            </w:rPr>
            <w:t xml:space="preserve">  </w:t>
          </w:r>
          <w:r w:rsidRPr="00F74029">
            <w:rPr>
              <w:color w:val="C68F58"/>
              <w:szCs w:val="16"/>
            </w:rPr>
            <w:t>|</w:t>
          </w:r>
          <w:proofErr w:type="gramEnd"/>
        </w:p>
      </w:tc>
      <w:tc>
        <w:tcPr>
          <w:tcW w:w="1116" w:type="dxa"/>
          <w:noWrap/>
          <w:vAlign w:val="center"/>
        </w:tcPr>
        <w:p w:rsidR="003F56A4" w:rsidRPr="00F74029" w:rsidRDefault="003F56A4" w:rsidP="00530315">
          <w:pPr>
            <w:pStyle w:val="Sidfotsadress"/>
            <w:jc w:val="center"/>
            <w:rPr>
              <w:color w:val="181515" w:themeColor="text1"/>
              <w:szCs w:val="16"/>
            </w:rPr>
          </w:pPr>
          <w:r w:rsidRPr="00F74029">
            <w:rPr>
              <w:color w:val="181515" w:themeColor="text1"/>
              <w:szCs w:val="16"/>
            </w:rPr>
            <w:t>www.arcona.se</w:t>
          </w:r>
        </w:p>
      </w:tc>
    </w:tr>
  </w:tbl>
  <w:p w:rsidR="003F56A4" w:rsidRPr="007D6BD0" w:rsidRDefault="003F56A4" w:rsidP="007D6BD0">
    <w:pPr>
      <w:pStyle w:val="Sidfot"/>
      <w:rPr>
        <w:sz w:val="14"/>
        <w:szCs w:val="14"/>
      </w:rPr>
    </w:pPr>
    <w:r w:rsidRPr="00BF1E5C">
      <w:rPr>
        <w:rFonts w:asciiTheme="majorHAnsi" w:hAnsiTheme="majorHAnsi"/>
        <w:noProof/>
        <w:lang w:eastAsia="sv-SE"/>
      </w:rPr>
      <w:drawing>
        <wp:anchor distT="0" distB="0" distL="114300" distR="114300" simplePos="0" relativeHeight="251659264" behindDoc="0" locked="0" layoutInCell="1" allowOverlap="1" wp14:anchorId="45819D1D" wp14:editId="45819D1E">
          <wp:simplePos x="0" y="0"/>
          <wp:positionH relativeFrom="rightMargin">
            <wp:posOffset>-884555</wp:posOffset>
          </wp:positionH>
          <wp:positionV relativeFrom="paragraph">
            <wp:posOffset>-828675</wp:posOffset>
          </wp:positionV>
          <wp:extent cx="2543175" cy="1581150"/>
          <wp:effectExtent l="0" t="0" r="9525" b="0"/>
          <wp:wrapNone/>
          <wp:docPr id="15" name="Bildobjekt 15" descr="P:\01_ADMIN\04_Marknadsforing\Loggor\Arcona\Bronselement\arcona_A-br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_ADMIN\04_Marknadsforing\Loggor\Arcona\Bronselement\arcona_A-brons.png"/>
                  <pic:cNvPicPr>
                    <a:picLocks noChangeAspect="1" noChangeArrowheads="1"/>
                  </pic:cNvPicPr>
                </pic:nvPicPr>
                <pic:blipFill rotWithShape="1">
                  <a:blip r:embed="rId1">
                    <a:extLst>
                      <a:ext uri="{28A0092B-C50C-407E-A947-70E740481C1C}">
                        <a14:useLocalDpi xmlns:a14="http://schemas.microsoft.com/office/drawing/2010/main" val="0"/>
                      </a:ext>
                    </a:extLst>
                  </a:blip>
                  <a:srcRect t="51744"/>
                  <a:stretch/>
                </pic:blipFill>
                <pic:spPr bwMode="auto">
                  <a:xfrm>
                    <a:off x="0" y="0"/>
                    <a:ext cx="2543175"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EAD" w:rsidRDefault="00A95EAD" w:rsidP="00311347">
      <w:pPr>
        <w:spacing w:line="240" w:lineRule="auto"/>
      </w:pPr>
      <w:r>
        <w:separator/>
      </w:r>
    </w:p>
  </w:footnote>
  <w:footnote w:type="continuationSeparator" w:id="0">
    <w:p w:rsidR="00A95EAD" w:rsidRDefault="00A95EAD" w:rsidP="003113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4536"/>
    </w:tblGrid>
    <w:tr w:rsidR="003F56A4" w:rsidRPr="006623A7" w:rsidTr="00977FEE">
      <w:trPr>
        <w:trHeight w:val="999"/>
      </w:trPr>
      <w:tc>
        <w:tcPr>
          <w:tcW w:w="4536" w:type="dxa"/>
          <w:tcMar>
            <w:left w:w="0" w:type="dxa"/>
            <w:right w:w="0" w:type="dxa"/>
          </w:tcMar>
        </w:tcPr>
        <w:p w:rsidR="003F56A4" w:rsidRDefault="003F56A4" w:rsidP="00F74029">
          <w:pPr>
            <w:pStyle w:val="Sidhuvud"/>
          </w:pPr>
          <w:r>
            <w:rPr>
              <w:noProof/>
              <w:lang w:eastAsia="sv-SE"/>
            </w:rPr>
            <w:drawing>
              <wp:inline distT="0" distB="0" distL="0" distR="0" wp14:anchorId="45819D1B" wp14:editId="45819D1C">
                <wp:extent cx="1944000" cy="276048"/>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ona_Svart_500.jpg"/>
                        <pic:cNvPicPr/>
                      </pic:nvPicPr>
                      <pic:blipFill>
                        <a:blip r:embed="rId1">
                          <a:extLst>
                            <a:ext uri="{28A0092B-C50C-407E-A947-70E740481C1C}">
                              <a14:useLocalDpi xmlns:a14="http://schemas.microsoft.com/office/drawing/2010/main" val="0"/>
                            </a:ext>
                          </a:extLst>
                        </a:blip>
                        <a:stretch>
                          <a:fillRect/>
                        </a:stretch>
                      </pic:blipFill>
                      <pic:spPr>
                        <a:xfrm>
                          <a:off x="0" y="0"/>
                          <a:ext cx="1944000" cy="276048"/>
                        </a:xfrm>
                        <a:prstGeom prst="rect">
                          <a:avLst/>
                        </a:prstGeom>
                      </pic:spPr>
                    </pic:pic>
                  </a:graphicData>
                </a:graphic>
              </wp:inline>
            </w:drawing>
          </w:r>
        </w:p>
      </w:tc>
      <w:tc>
        <w:tcPr>
          <w:tcW w:w="4536" w:type="dxa"/>
        </w:tcPr>
        <w:p w:rsidR="003F56A4" w:rsidRPr="006623A7" w:rsidRDefault="003F56A4" w:rsidP="006623A7">
          <w:pPr>
            <w:pStyle w:val="Sidhuvud"/>
            <w:jc w:val="right"/>
          </w:pPr>
        </w:p>
      </w:tc>
    </w:tr>
  </w:tbl>
  <w:p w:rsidR="003F56A4" w:rsidRDefault="003F56A4" w:rsidP="00272A1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B815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CCC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5251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24A7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1C6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5C0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5C0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F01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AF313EB"/>
    <w:multiLevelType w:val="multilevel"/>
    <w:tmpl w:val="5A2E2E24"/>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50"/>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9" w15:restartNumberingAfterBreak="0">
    <w:nsid w:val="47EA2221"/>
    <w:multiLevelType w:val="hybridMultilevel"/>
    <w:tmpl w:val="329A9B90"/>
    <w:lvl w:ilvl="0" w:tplc="D6C2593E">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85423F"/>
    <w:multiLevelType w:val="hybridMultilevel"/>
    <w:tmpl w:val="390AB002"/>
    <w:lvl w:ilvl="0" w:tplc="505408E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BCB72D1"/>
    <w:multiLevelType w:val="hybridMultilevel"/>
    <w:tmpl w:val="0CB6F5C4"/>
    <w:lvl w:ilvl="0" w:tplc="041D000F">
      <w:start w:val="1"/>
      <w:numFmt w:val="bullet"/>
      <w:lvlText w:val=""/>
      <w:lvlJc w:val="left"/>
      <w:pPr>
        <w:ind w:left="4897" w:hanging="360"/>
      </w:pPr>
      <w:rPr>
        <w:rFonts w:ascii="Symbol" w:hAnsi="Symbol" w:hint="default"/>
      </w:rPr>
    </w:lvl>
    <w:lvl w:ilvl="1" w:tplc="041D0019" w:tentative="1">
      <w:start w:val="1"/>
      <w:numFmt w:val="bullet"/>
      <w:lvlText w:val="o"/>
      <w:lvlJc w:val="left"/>
      <w:pPr>
        <w:ind w:left="5617" w:hanging="360"/>
      </w:pPr>
      <w:rPr>
        <w:rFonts w:ascii="Courier New" w:hAnsi="Courier New" w:cs="Courier New" w:hint="default"/>
      </w:rPr>
    </w:lvl>
    <w:lvl w:ilvl="2" w:tplc="041D001B" w:tentative="1">
      <w:start w:val="1"/>
      <w:numFmt w:val="bullet"/>
      <w:lvlText w:val=""/>
      <w:lvlJc w:val="left"/>
      <w:pPr>
        <w:ind w:left="6337" w:hanging="360"/>
      </w:pPr>
      <w:rPr>
        <w:rFonts w:ascii="Wingdings" w:hAnsi="Wingdings" w:hint="default"/>
      </w:rPr>
    </w:lvl>
    <w:lvl w:ilvl="3" w:tplc="041D000F" w:tentative="1">
      <w:start w:val="1"/>
      <w:numFmt w:val="bullet"/>
      <w:lvlText w:val=""/>
      <w:lvlJc w:val="left"/>
      <w:pPr>
        <w:ind w:left="7057" w:hanging="360"/>
      </w:pPr>
      <w:rPr>
        <w:rFonts w:ascii="Symbol" w:hAnsi="Symbol" w:hint="default"/>
      </w:rPr>
    </w:lvl>
    <w:lvl w:ilvl="4" w:tplc="041D0019" w:tentative="1">
      <w:start w:val="1"/>
      <w:numFmt w:val="bullet"/>
      <w:lvlText w:val="o"/>
      <w:lvlJc w:val="left"/>
      <w:pPr>
        <w:ind w:left="7777" w:hanging="360"/>
      </w:pPr>
      <w:rPr>
        <w:rFonts w:ascii="Courier New" w:hAnsi="Courier New" w:cs="Courier New" w:hint="default"/>
      </w:rPr>
    </w:lvl>
    <w:lvl w:ilvl="5" w:tplc="041D001B" w:tentative="1">
      <w:start w:val="1"/>
      <w:numFmt w:val="bullet"/>
      <w:lvlText w:val=""/>
      <w:lvlJc w:val="left"/>
      <w:pPr>
        <w:ind w:left="8497" w:hanging="360"/>
      </w:pPr>
      <w:rPr>
        <w:rFonts w:ascii="Wingdings" w:hAnsi="Wingdings" w:hint="default"/>
      </w:rPr>
    </w:lvl>
    <w:lvl w:ilvl="6" w:tplc="041D000F" w:tentative="1">
      <w:start w:val="1"/>
      <w:numFmt w:val="bullet"/>
      <w:lvlText w:val=""/>
      <w:lvlJc w:val="left"/>
      <w:pPr>
        <w:ind w:left="9217" w:hanging="360"/>
      </w:pPr>
      <w:rPr>
        <w:rFonts w:ascii="Symbol" w:hAnsi="Symbol" w:hint="default"/>
      </w:rPr>
    </w:lvl>
    <w:lvl w:ilvl="7" w:tplc="041D0019" w:tentative="1">
      <w:start w:val="1"/>
      <w:numFmt w:val="bullet"/>
      <w:lvlText w:val="o"/>
      <w:lvlJc w:val="left"/>
      <w:pPr>
        <w:ind w:left="9937" w:hanging="360"/>
      </w:pPr>
      <w:rPr>
        <w:rFonts w:ascii="Courier New" w:hAnsi="Courier New" w:cs="Courier New" w:hint="default"/>
      </w:rPr>
    </w:lvl>
    <w:lvl w:ilvl="8" w:tplc="041D001B" w:tentative="1">
      <w:start w:val="1"/>
      <w:numFmt w:val="bullet"/>
      <w:lvlText w:val=""/>
      <w:lvlJc w:val="left"/>
      <w:pPr>
        <w:ind w:left="10657" w:hanging="360"/>
      </w:pPr>
      <w:rPr>
        <w:rFonts w:ascii="Wingdings" w:hAnsi="Wingdings" w:hint="default"/>
      </w:rPr>
    </w:lvl>
  </w:abstractNum>
  <w:abstractNum w:abstractNumId="12" w15:restartNumberingAfterBreak="0">
    <w:nsid w:val="51DA5C81"/>
    <w:multiLevelType w:val="multilevel"/>
    <w:tmpl w:val="5824F804"/>
    <w:lvl w:ilvl="0">
      <w:start w:val="1"/>
      <w:numFmt w:val="bullet"/>
      <w:lvlText w:val=""/>
      <w:lvlJc w:val="left"/>
      <w:pPr>
        <w:ind w:left="360" w:hanging="360"/>
      </w:pPr>
      <w:rPr>
        <w:rFonts w:ascii="Wingdings" w:hAnsi="Wingdings" w:hint="default"/>
      </w:rPr>
    </w:lvl>
    <w:lvl w:ilvl="1">
      <w:start w:val="1"/>
      <w:numFmt w:val="bullet"/>
      <w:pStyle w:val="Punktlista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pStyle w:val="Punktlista4"/>
      <w:lvlText w:val=""/>
      <w:lvlJc w:val="left"/>
      <w:pPr>
        <w:ind w:left="1440" w:hanging="360"/>
      </w:pPr>
      <w:rPr>
        <w:rFonts w:ascii="Symbol" w:hAnsi="Symbol" w:hint="default"/>
      </w:rPr>
    </w:lvl>
    <w:lvl w:ilvl="4">
      <w:start w:val="1"/>
      <w:numFmt w:val="bullet"/>
      <w:pStyle w:val="Punktlista5"/>
      <w:lvlText w:val=""/>
      <w:lvlJc w:val="left"/>
      <w:pPr>
        <w:ind w:left="1800" w:hanging="360"/>
      </w:pPr>
      <w:rPr>
        <w:rFonts w:ascii="Symbol" w:hAnsi="Symbol" w:hint="default"/>
      </w:rPr>
    </w:lvl>
    <w:lvl w:ilvl="5">
      <w:start w:val="1"/>
      <w:numFmt w:val="bullet"/>
      <w:pStyle w:val="Punktlista6"/>
      <w:lvlText w:val=""/>
      <w:lvlJc w:val="left"/>
      <w:pPr>
        <w:ind w:left="2160" w:hanging="360"/>
      </w:pPr>
      <w:rPr>
        <w:rFonts w:ascii="Wingdings" w:hAnsi="Wingdings" w:hint="default"/>
      </w:rPr>
    </w:lvl>
    <w:lvl w:ilvl="6">
      <w:start w:val="1"/>
      <w:numFmt w:val="bullet"/>
      <w:pStyle w:val="Punktlista7"/>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596297F"/>
    <w:multiLevelType w:val="multilevel"/>
    <w:tmpl w:val="6520F8D6"/>
    <w:lvl w:ilvl="0">
      <w:start w:val="1"/>
      <w:numFmt w:val="decimal"/>
      <w:lvlText w:val="%1"/>
      <w:lvlJc w:val="left"/>
      <w:pPr>
        <w:tabs>
          <w:tab w:val="num" w:pos="360"/>
        </w:tabs>
        <w:ind w:left="170" w:hanging="170"/>
      </w:pPr>
    </w:lvl>
    <w:lvl w:ilvl="1">
      <w:start w:val="1"/>
      <w:numFmt w:val="decimal"/>
      <w:lvlText w:val="%1.%2"/>
      <w:lvlJc w:val="left"/>
      <w:pPr>
        <w:tabs>
          <w:tab w:val="num" w:pos="680"/>
        </w:tabs>
        <w:ind w:left="680" w:hanging="680"/>
      </w:pPr>
    </w:lvl>
    <w:lvl w:ilvl="2">
      <w:start w:val="1"/>
      <w:numFmt w:val="decimal"/>
      <w:lvlText w:val="%1.%2.%3"/>
      <w:lvlJc w:val="left"/>
      <w:pPr>
        <w:tabs>
          <w:tab w:val="num" w:pos="1080"/>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14" w15:restartNumberingAfterBreak="0">
    <w:nsid w:val="56332725"/>
    <w:multiLevelType w:val="hybridMultilevel"/>
    <w:tmpl w:val="F8B493B2"/>
    <w:lvl w:ilvl="0" w:tplc="AD4A5A5C">
      <w:start w:val="1"/>
      <w:numFmt w:val="bullet"/>
      <w:lvlText w:val=""/>
      <w:lvlJc w:val="left"/>
      <w:pPr>
        <w:ind w:left="720" w:hanging="360"/>
      </w:pPr>
      <w:rPr>
        <w:rFonts w:ascii="Symbol" w:hAnsi="Symbol" w:hint="default"/>
      </w:rPr>
    </w:lvl>
    <w:lvl w:ilvl="1" w:tplc="F6523D36">
      <w:start w:val="1"/>
      <w:numFmt w:val="bullet"/>
      <w:lvlText w:val="o"/>
      <w:lvlJc w:val="left"/>
      <w:pPr>
        <w:ind w:left="1440" w:hanging="360"/>
      </w:pPr>
      <w:rPr>
        <w:rFonts w:ascii="Courier New" w:hAnsi="Courier New" w:cs="Courier New" w:hint="default"/>
      </w:rPr>
    </w:lvl>
    <w:lvl w:ilvl="2" w:tplc="D4FA2D7E">
      <w:start w:val="1"/>
      <w:numFmt w:val="bullet"/>
      <w:lvlText w:val=""/>
      <w:lvlJc w:val="left"/>
      <w:pPr>
        <w:ind w:left="2160" w:hanging="360"/>
      </w:pPr>
      <w:rPr>
        <w:rFonts w:ascii="Wingdings" w:hAnsi="Wingdings" w:hint="default"/>
      </w:rPr>
    </w:lvl>
    <w:lvl w:ilvl="3" w:tplc="CB2AC3A4">
      <w:start w:val="1"/>
      <w:numFmt w:val="bullet"/>
      <w:lvlText w:val=""/>
      <w:lvlJc w:val="left"/>
      <w:pPr>
        <w:ind w:left="2880" w:hanging="360"/>
      </w:pPr>
      <w:rPr>
        <w:rFonts w:ascii="Symbol" w:hAnsi="Symbol" w:hint="default"/>
      </w:rPr>
    </w:lvl>
    <w:lvl w:ilvl="4" w:tplc="1A069878">
      <w:start w:val="1"/>
      <w:numFmt w:val="bullet"/>
      <w:lvlText w:val="o"/>
      <w:lvlJc w:val="left"/>
      <w:pPr>
        <w:ind w:left="3600" w:hanging="360"/>
      </w:pPr>
      <w:rPr>
        <w:rFonts w:ascii="Courier New" w:hAnsi="Courier New" w:cs="Courier New" w:hint="default"/>
      </w:rPr>
    </w:lvl>
    <w:lvl w:ilvl="5" w:tplc="C79E9BFA" w:tentative="1">
      <w:start w:val="1"/>
      <w:numFmt w:val="bullet"/>
      <w:lvlText w:val=""/>
      <w:lvlJc w:val="left"/>
      <w:pPr>
        <w:ind w:left="4320" w:hanging="360"/>
      </w:pPr>
      <w:rPr>
        <w:rFonts w:ascii="Wingdings" w:hAnsi="Wingdings" w:hint="default"/>
      </w:rPr>
    </w:lvl>
    <w:lvl w:ilvl="6" w:tplc="4770101C" w:tentative="1">
      <w:start w:val="1"/>
      <w:numFmt w:val="bullet"/>
      <w:lvlText w:val=""/>
      <w:lvlJc w:val="left"/>
      <w:pPr>
        <w:ind w:left="5040" w:hanging="360"/>
      </w:pPr>
      <w:rPr>
        <w:rFonts w:ascii="Symbol" w:hAnsi="Symbol" w:hint="default"/>
      </w:rPr>
    </w:lvl>
    <w:lvl w:ilvl="7" w:tplc="899A6CFA" w:tentative="1">
      <w:start w:val="1"/>
      <w:numFmt w:val="bullet"/>
      <w:lvlText w:val="o"/>
      <w:lvlJc w:val="left"/>
      <w:pPr>
        <w:ind w:left="5760" w:hanging="360"/>
      </w:pPr>
      <w:rPr>
        <w:rFonts w:ascii="Courier New" w:hAnsi="Courier New" w:cs="Courier New" w:hint="default"/>
      </w:rPr>
    </w:lvl>
    <w:lvl w:ilvl="8" w:tplc="4044EA68" w:tentative="1">
      <w:start w:val="1"/>
      <w:numFmt w:val="bullet"/>
      <w:lvlText w:val=""/>
      <w:lvlJc w:val="left"/>
      <w:pPr>
        <w:ind w:left="6480" w:hanging="360"/>
      </w:pPr>
      <w:rPr>
        <w:rFonts w:ascii="Wingdings" w:hAnsi="Wingdings" w:hint="default"/>
      </w:rPr>
    </w:lvl>
  </w:abstractNum>
  <w:abstractNum w:abstractNumId="15" w15:restartNumberingAfterBreak="0">
    <w:nsid w:val="5AF063A2"/>
    <w:multiLevelType w:val="hybridMultilevel"/>
    <w:tmpl w:val="1242AD96"/>
    <w:lvl w:ilvl="0" w:tplc="085AE03C">
      <w:numFmt w:val="bullet"/>
      <w:lvlText w:val="-"/>
      <w:lvlJc w:val="left"/>
      <w:pPr>
        <w:ind w:left="360" w:hanging="360"/>
      </w:pPr>
      <w:rPr>
        <w:rFonts w:ascii="Garamond" w:eastAsia="Calibri" w:hAnsi="Garamond"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63A6331E"/>
    <w:multiLevelType w:val="multilevel"/>
    <w:tmpl w:val="1E52AD8E"/>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6BF7D98"/>
    <w:multiLevelType w:val="multilevel"/>
    <w:tmpl w:val="E3FE04F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4"/>
  </w:num>
  <w:num w:numId="2">
    <w:abstractNumId w:val="17"/>
  </w:num>
  <w:num w:numId="3">
    <w:abstractNumId w:val="11"/>
  </w:num>
  <w:num w:numId="4">
    <w:abstractNumId w:val="12"/>
  </w:num>
  <w:num w:numId="5">
    <w:abstractNumId w:val="7"/>
  </w:num>
  <w:num w:numId="6">
    <w:abstractNumId w:val="5"/>
  </w:num>
  <w:num w:numId="7">
    <w:abstractNumId w:val="4"/>
  </w:num>
  <w:num w:numId="8">
    <w:abstractNumId w:val="16"/>
  </w:num>
  <w:num w:numId="9">
    <w:abstractNumId w:val="6"/>
  </w:num>
  <w:num w:numId="10">
    <w:abstractNumId w:val="8"/>
  </w:num>
  <w:num w:numId="11">
    <w:abstractNumId w:val="10"/>
  </w:num>
  <w:num w:numId="12">
    <w:abstractNumId w:val="13"/>
  </w:num>
  <w:num w:numId="13">
    <w:abstractNumId w:val="3"/>
  </w:num>
  <w:num w:numId="14">
    <w:abstractNumId w:val="2"/>
  </w:num>
  <w:num w:numId="15">
    <w:abstractNumId w:val="1"/>
  </w:num>
  <w:num w:numId="16">
    <w:abstractNumId w:val="0"/>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FD"/>
    <w:rsid w:val="00023791"/>
    <w:rsid w:val="0006314B"/>
    <w:rsid w:val="0009776A"/>
    <w:rsid w:val="000B3CF6"/>
    <w:rsid w:val="000C1099"/>
    <w:rsid w:val="000C2BFF"/>
    <w:rsid w:val="000C76B9"/>
    <w:rsid w:val="001402F9"/>
    <w:rsid w:val="00157468"/>
    <w:rsid w:val="00192FD0"/>
    <w:rsid w:val="001A3937"/>
    <w:rsid w:val="001C7DA3"/>
    <w:rsid w:val="001D21E3"/>
    <w:rsid w:val="001E1F38"/>
    <w:rsid w:val="00214374"/>
    <w:rsid w:val="00217017"/>
    <w:rsid w:val="00252FA9"/>
    <w:rsid w:val="00272A10"/>
    <w:rsid w:val="002C6A6E"/>
    <w:rsid w:val="002D2741"/>
    <w:rsid w:val="003031FA"/>
    <w:rsid w:val="0031080E"/>
    <w:rsid w:val="00311347"/>
    <w:rsid w:val="003148F3"/>
    <w:rsid w:val="003B1247"/>
    <w:rsid w:val="003E4310"/>
    <w:rsid w:val="003E4C95"/>
    <w:rsid w:val="003E4FE1"/>
    <w:rsid w:val="003F56A4"/>
    <w:rsid w:val="004065F0"/>
    <w:rsid w:val="00446AF1"/>
    <w:rsid w:val="004824C2"/>
    <w:rsid w:val="004C26F0"/>
    <w:rsid w:val="004F2E71"/>
    <w:rsid w:val="00530315"/>
    <w:rsid w:val="00536608"/>
    <w:rsid w:val="00577EB5"/>
    <w:rsid w:val="005A0E79"/>
    <w:rsid w:val="005D3F34"/>
    <w:rsid w:val="005E2D3F"/>
    <w:rsid w:val="00607A7B"/>
    <w:rsid w:val="006623A7"/>
    <w:rsid w:val="006768FA"/>
    <w:rsid w:val="006956E1"/>
    <w:rsid w:val="006E0ED2"/>
    <w:rsid w:val="006E468F"/>
    <w:rsid w:val="006F5015"/>
    <w:rsid w:val="00742D11"/>
    <w:rsid w:val="00747F5E"/>
    <w:rsid w:val="00765C02"/>
    <w:rsid w:val="007666FD"/>
    <w:rsid w:val="00773FCE"/>
    <w:rsid w:val="00791881"/>
    <w:rsid w:val="007A1173"/>
    <w:rsid w:val="007C73D9"/>
    <w:rsid w:val="007D6BD0"/>
    <w:rsid w:val="00814007"/>
    <w:rsid w:val="00852B8B"/>
    <w:rsid w:val="00855C53"/>
    <w:rsid w:val="008A7B6F"/>
    <w:rsid w:val="008B555F"/>
    <w:rsid w:val="008C1FA9"/>
    <w:rsid w:val="008C50DA"/>
    <w:rsid w:val="008E23B6"/>
    <w:rsid w:val="008E5DDF"/>
    <w:rsid w:val="00977FEE"/>
    <w:rsid w:val="00986C88"/>
    <w:rsid w:val="009A4E28"/>
    <w:rsid w:val="009D41EE"/>
    <w:rsid w:val="00A06E56"/>
    <w:rsid w:val="00A16BDB"/>
    <w:rsid w:val="00A2070B"/>
    <w:rsid w:val="00A32F44"/>
    <w:rsid w:val="00A367A3"/>
    <w:rsid w:val="00A45D34"/>
    <w:rsid w:val="00A6175A"/>
    <w:rsid w:val="00A75FCB"/>
    <w:rsid w:val="00A95EAD"/>
    <w:rsid w:val="00AA22A5"/>
    <w:rsid w:val="00AC6C8E"/>
    <w:rsid w:val="00AF23FE"/>
    <w:rsid w:val="00B503EB"/>
    <w:rsid w:val="00B84ACD"/>
    <w:rsid w:val="00B86308"/>
    <w:rsid w:val="00BB0CFF"/>
    <w:rsid w:val="00BC75AB"/>
    <w:rsid w:val="00BE2999"/>
    <w:rsid w:val="00C009C0"/>
    <w:rsid w:val="00C00AAD"/>
    <w:rsid w:val="00C2274C"/>
    <w:rsid w:val="00C25B93"/>
    <w:rsid w:val="00C62103"/>
    <w:rsid w:val="00C86A11"/>
    <w:rsid w:val="00C97BFD"/>
    <w:rsid w:val="00CC4C66"/>
    <w:rsid w:val="00D24F63"/>
    <w:rsid w:val="00D36AF7"/>
    <w:rsid w:val="00D53622"/>
    <w:rsid w:val="00D60DBD"/>
    <w:rsid w:val="00D72E18"/>
    <w:rsid w:val="00DA1554"/>
    <w:rsid w:val="00DA4CD1"/>
    <w:rsid w:val="00DA5132"/>
    <w:rsid w:val="00E27F65"/>
    <w:rsid w:val="00E75AC9"/>
    <w:rsid w:val="00E85147"/>
    <w:rsid w:val="00EA5558"/>
    <w:rsid w:val="00EC74EC"/>
    <w:rsid w:val="00EE6021"/>
    <w:rsid w:val="00EF5C94"/>
    <w:rsid w:val="00F01829"/>
    <w:rsid w:val="00F06861"/>
    <w:rsid w:val="00F44AB7"/>
    <w:rsid w:val="00F453D7"/>
    <w:rsid w:val="00F74029"/>
    <w:rsid w:val="00F87704"/>
    <w:rsid w:val="00FA2166"/>
    <w:rsid w:val="00FA4E62"/>
    <w:rsid w:val="00FD2BD8"/>
    <w:rsid w:val="00FD50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AF1271"/>
  <w15:docId w15:val="{DA70F0A9-0BE7-42BA-9675-4CACD910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2" w:qFormat="1"/>
    <w:lsdException w:name="List Number" w:uiPriority="1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12"/>
    <w:lsdException w:name="List Bullet 4" w:semiHidden="1" w:unhideWhenUsed="1"/>
    <w:lsdException w:name="List Bullet 5" w:semiHidden="1" w:unhideWhenUsed="1"/>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iPriority="9" w:unhideWhenUsed="1"/>
    <w:lsdException w:name="Body Text First Indent 2" w:semiHidden="1" w:uiPriority="9" w:unhideWhenUsed="1"/>
    <w:lsdException w:name="Note Heading" w:semiHidden="1" w:unhideWhenUsed="1"/>
    <w:lsdException w:name="Body Text 2" w:semiHidden="1" w:uiPriority="9" w:unhideWhenUsed="1"/>
    <w:lsdException w:name="Body Text 3" w:semiHidden="1" w:uiPriority="9" w:unhideWhenUsed="1"/>
    <w:lsdException w:name="Body Text Indent 2" w:semiHidden="1" w:uiPriority="9" w:unhideWhenUsed="1"/>
    <w:lsdException w:name="Body Text Indent 3" w:semiHidden="1" w:uiPriority="9" w:unhideWhenUsed="1"/>
    <w:lsdException w:name="Block Text" w:semiHidden="1" w:unhideWhenUsed="1"/>
    <w:lsdException w:name="Hyperlink" w:semiHidden="1" w:unhideWhenUsed="1"/>
    <w:lsdException w:name="FollowedHyperlink" w:semiHidden="1" w:unhideWhenUsed="1"/>
    <w:lsdException w:name="Strong" w:uiPriority="29"/>
    <w:lsdException w:name="Emphasis" w:uiPriority="27"/>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0"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lsdException w:name="Quote" w:uiPriority="41"/>
    <w:lsdException w:name="Intense Quote" w:uiPriority="42"/>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6"/>
    <w:lsdException w:name="Intense Emphasis" w:uiPriority="28"/>
    <w:lsdException w:name="Subtle Reference" w:uiPriority="38"/>
    <w:lsdException w:name="Intense Reference" w:uiPriority="44"/>
    <w:lsdException w:name="Book Title" w:uiPriority="4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1"/>
    <w:qFormat/>
    <w:rsid w:val="00C25B93"/>
    <w:pPr>
      <w:spacing w:after="0" w:line="257" w:lineRule="auto"/>
    </w:pPr>
    <w:rPr>
      <w:rFonts w:eastAsia="Times New Roman" w:cs="Times New Roman"/>
      <w:szCs w:val="20"/>
    </w:rPr>
  </w:style>
  <w:style w:type="paragraph" w:styleId="Rubrik1">
    <w:name w:val="heading 1"/>
    <w:next w:val="Brdtext"/>
    <w:link w:val="Rubrik1Char"/>
    <w:uiPriority w:val="9"/>
    <w:qFormat/>
    <w:rsid w:val="005A0E79"/>
    <w:pPr>
      <w:keepNext/>
      <w:keepLines/>
      <w:spacing w:before="240" w:after="240" w:line="240" w:lineRule="auto"/>
      <w:outlineLvl w:val="0"/>
    </w:pPr>
    <w:rPr>
      <w:rFonts w:ascii="Calibri" w:eastAsiaTheme="majorEastAsia" w:hAnsi="Calibri" w:cstheme="majorBidi"/>
      <w:b/>
      <w:bCs/>
      <w:color w:val="242121"/>
      <w:sz w:val="36"/>
      <w:szCs w:val="28"/>
    </w:rPr>
  </w:style>
  <w:style w:type="paragraph" w:styleId="Rubrik2">
    <w:name w:val="heading 2"/>
    <w:next w:val="Brdtext"/>
    <w:link w:val="Rubrik2Char"/>
    <w:autoRedefine/>
    <w:uiPriority w:val="9"/>
    <w:qFormat/>
    <w:rsid w:val="005A0E79"/>
    <w:pPr>
      <w:keepNext/>
      <w:spacing w:before="380" w:after="120" w:line="240" w:lineRule="auto"/>
      <w:outlineLvl w:val="1"/>
    </w:pPr>
    <w:rPr>
      <w:rFonts w:eastAsiaTheme="majorEastAsia" w:cstheme="majorBidi"/>
      <w:b/>
      <w:bCs/>
      <w:color w:val="242121"/>
      <w:sz w:val="28"/>
      <w:szCs w:val="26"/>
    </w:rPr>
  </w:style>
  <w:style w:type="paragraph" w:styleId="Rubrik3">
    <w:name w:val="heading 3"/>
    <w:next w:val="Brdtext"/>
    <w:link w:val="Rubrik3Char"/>
    <w:autoRedefine/>
    <w:uiPriority w:val="9"/>
    <w:qFormat/>
    <w:rsid w:val="005A0E79"/>
    <w:pPr>
      <w:keepNext/>
      <w:spacing w:before="260" w:after="0" w:line="240" w:lineRule="auto"/>
      <w:outlineLvl w:val="2"/>
    </w:pPr>
    <w:rPr>
      <w:rFonts w:ascii="Calibri" w:eastAsiaTheme="majorEastAsia" w:hAnsi="Calibri" w:cstheme="majorBidi"/>
      <w:b/>
      <w:bCs/>
      <w:color w:val="242121"/>
      <w:sz w:val="24"/>
      <w:szCs w:val="20"/>
    </w:rPr>
  </w:style>
  <w:style w:type="paragraph" w:styleId="Rubrik4">
    <w:name w:val="heading 4"/>
    <w:next w:val="Brdtext"/>
    <w:link w:val="Rubrik4Char"/>
    <w:autoRedefine/>
    <w:uiPriority w:val="9"/>
    <w:qFormat/>
    <w:rsid w:val="00C25B93"/>
    <w:pPr>
      <w:keepNext/>
      <w:spacing w:before="260" w:after="0" w:line="260" w:lineRule="exact"/>
      <w:outlineLvl w:val="3"/>
    </w:pPr>
    <w:rPr>
      <w:rFonts w:ascii="Calibri" w:eastAsiaTheme="majorEastAsia" w:hAnsi="Calibri" w:cstheme="majorBidi"/>
      <w:b/>
      <w:bCs/>
      <w:i/>
      <w:iCs/>
      <w:szCs w:val="20"/>
    </w:rPr>
  </w:style>
  <w:style w:type="paragraph" w:styleId="Rubrik5">
    <w:name w:val="heading 5"/>
    <w:next w:val="Brdtext"/>
    <w:link w:val="Rubrik5Char"/>
    <w:uiPriority w:val="9"/>
    <w:unhideWhenUsed/>
    <w:rsid w:val="00536608"/>
    <w:pPr>
      <w:keepNext/>
      <w:spacing w:before="260" w:after="0" w:line="260" w:lineRule="exact"/>
      <w:outlineLvl w:val="4"/>
    </w:pPr>
    <w:rPr>
      <w:rFonts w:asciiTheme="majorHAnsi" w:eastAsiaTheme="majorEastAsia" w:hAnsiTheme="majorHAnsi" w:cstheme="majorBidi"/>
      <w:color w:val="122F48" w:themeColor="accent1" w:themeShade="7F"/>
      <w:sz w:val="20"/>
      <w:szCs w:val="20"/>
    </w:rPr>
  </w:style>
  <w:style w:type="paragraph" w:styleId="Rubrik9">
    <w:name w:val="heading 9"/>
    <w:basedOn w:val="Normal"/>
    <w:next w:val="Normal"/>
    <w:link w:val="Rubrik9Char"/>
    <w:uiPriority w:val="9"/>
    <w:semiHidden/>
    <w:unhideWhenUsed/>
    <w:qFormat/>
    <w:rsid w:val="00311347"/>
    <w:pPr>
      <w:keepNext/>
      <w:keepLines/>
      <w:numPr>
        <w:ilvl w:val="8"/>
        <w:numId w:val="12"/>
      </w:numPr>
      <w:spacing w:before="200"/>
      <w:outlineLvl w:val="8"/>
    </w:pPr>
    <w:rPr>
      <w:rFonts w:asciiTheme="majorHAnsi" w:eastAsiaTheme="majorEastAsia" w:hAnsiTheme="majorHAnsi" w:cstheme="majorBidi"/>
      <w:i/>
      <w:iCs/>
      <w:color w:val="564B4B"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A0E79"/>
    <w:rPr>
      <w:rFonts w:ascii="Calibri" w:eastAsiaTheme="majorEastAsia" w:hAnsi="Calibri" w:cstheme="majorBidi"/>
      <w:b/>
      <w:bCs/>
      <w:color w:val="242121"/>
      <w:sz w:val="36"/>
      <w:szCs w:val="28"/>
    </w:rPr>
  </w:style>
  <w:style w:type="character" w:customStyle="1" w:styleId="Rubrik2Char">
    <w:name w:val="Rubrik 2 Char"/>
    <w:basedOn w:val="Standardstycketeckensnitt"/>
    <w:link w:val="Rubrik2"/>
    <w:uiPriority w:val="9"/>
    <w:rsid w:val="005A0E79"/>
    <w:rPr>
      <w:rFonts w:eastAsiaTheme="majorEastAsia" w:cstheme="majorBidi"/>
      <w:b/>
      <w:bCs/>
      <w:color w:val="242121"/>
      <w:sz w:val="28"/>
      <w:szCs w:val="26"/>
    </w:rPr>
  </w:style>
  <w:style w:type="character" w:customStyle="1" w:styleId="Rubrik3Char">
    <w:name w:val="Rubrik 3 Char"/>
    <w:basedOn w:val="Standardstycketeckensnitt"/>
    <w:link w:val="Rubrik3"/>
    <w:uiPriority w:val="9"/>
    <w:rsid w:val="005A0E79"/>
    <w:rPr>
      <w:rFonts w:ascii="Calibri" w:eastAsiaTheme="majorEastAsia" w:hAnsi="Calibri" w:cstheme="majorBidi"/>
      <w:b/>
      <w:bCs/>
      <w:color w:val="242121"/>
      <w:sz w:val="24"/>
      <w:szCs w:val="20"/>
    </w:rPr>
  </w:style>
  <w:style w:type="paragraph" w:styleId="Ballongtext">
    <w:name w:val="Balloon Text"/>
    <w:basedOn w:val="Normal"/>
    <w:link w:val="BallongtextChar"/>
    <w:uiPriority w:val="99"/>
    <w:semiHidden/>
    <w:unhideWhenUsed/>
    <w:rsid w:val="006768F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68FA"/>
    <w:rPr>
      <w:rFonts w:ascii="Tahoma" w:hAnsi="Tahoma" w:cs="Tahoma"/>
      <w:sz w:val="16"/>
      <w:szCs w:val="16"/>
    </w:rPr>
  </w:style>
  <w:style w:type="paragraph" w:styleId="Brdtext">
    <w:name w:val="Body Text"/>
    <w:link w:val="BrdtextChar"/>
    <w:uiPriority w:val="9"/>
    <w:qFormat/>
    <w:rsid w:val="00C25B93"/>
    <w:pPr>
      <w:spacing w:before="240" w:after="0" w:line="257" w:lineRule="auto"/>
    </w:pPr>
    <w:rPr>
      <w:rFonts w:ascii="Garamond" w:eastAsia="Times New Roman" w:hAnsi="Garamond" w:cs="Times New Roman"/>
      <w:sz w:val="24"/>
      <w:szCs w:val="20"/>
    </w:rPr>
  </w:style>
  <w:style w:type="character" w:customStyle="1" w:styleId="BrdtextChar">
    <w:name w:val="Brödtext Char"/>
    <w:basedOn w:val="Standardstycketeckensnitt"/>
    <w:link w:val="Brdtext"/>
    <w:uiPriority w:val="9"/>
    <w:rsid w:val="00C25B93"/>
    <w:rPr>
      <w:rFonts w:ascii="Garamond" w:eastAsia="Times New Roman" w:hAnsi="Garamond" w:cs="Times New Roman"/>
      <w:sz w:val="24"/>
      <w:szCs w:val="20"/>
    </w:rPr>
  </w:style>
  <w:style w:type="character" w:styleId="Bokenstitel">
    <w:name w:val="Book Title"/>
    <w:basedOn w:val="Standardstycketeckensnitt"/>
    <w:uiPriority w:val="45"/>
    <w:semiHidden/>
    <w:rsid w:val="00536608"/>
    <w:rPr>
      <w:b/>
      <w:bCs/>
      <w:smallCaps/>
      <w:spacing w:val="5"/>
    </w:rPr>
  </w:style>
  <w:style w:type="character" w:styleId="Diskretreferens">
    <w:name w:val="Subtle Reference"/>
    <w:basedOn w:val="Standardstycketeckensnitt"/>
    <w:uiPriority w:val="44"/>
    <w:semiHidden/>
    <w:rsid w:val="00536608"/>
    <w:rPr>
      <w:smallCaps/>
      <w:color w:val="C6905A" w:themeColor="accent2"/>
      <w:u w:val="single"/>
    </w:rPr>
  </w:style>
  <w:style w:type="character" w:customStyle="1" w:styleId="Rubrik4Char">
    <w:name w:val="Rubrik 4 Char"/>
    <w:basedOn w:val="Standardstycketeckensnitt"/>
    <w:link w:val="Rubrik4"/>
    <w:uiPriority w:val="9"/>
    <w:rsid w:val="00C25B93"/>
    <w:rPr>
      <w:rFonts w:ascii="Calibri" w:eastAsiaTheme="majorEastAsia" w:hAnsi="Calibri" w:cstheme="majorBidi"/>
      <w:b/>
      <w:bCs/>
      <w:i/>
      <w:iCs/>
      <w:szCs w:val="20"/>
    </w:rPr>
  </w:style>
  <w:style w:type="character" w:customStyle="1" w:styleId="Rubrik5Char">
    <w:name w:val="Rubrik 5 Char"/>
    <w:basedOn w:val="Standardstycketeckensnitt"/>
    <w:link w:val="Rubrik5"/>
    <w:uiPriority w:val="9"/>
    <w:rsid w:val="00536608"/>
    <w:rPr>
      <w:rFonts w:asciiTheme="majorHAnsi" w:eastAsiaTheme="majorEastAsia" w:hAnsiTheme="majorHAnsi" w:cstheme="majorBidi"/>
      <w:color w:val="122F48" w:themeColor="accent1" w:themeShade="7F"/>
      <w:sz w:val="20"/>
      <w:szCs w:val="20"/>
    </w:rPr>
  </w:style>
  <w:style w:type="paragraph" w:styleId="Liststycke">
    <w:name w:val="List Paragraph"/>
    <w:basedOn w:val="Normal"/>
    <w:uiPriority w:val="29"/>
    <w:rsid w:val="00536608"/>
    <w:pPr>
      <w:ind w:left="720"/>
      <w:contextualSpacing/>
    </w:pPr>
  </w:style>
  <w:style w:type="paragraph" w:styleId="Punktlista2">
    <w:name w:val="List Bullet 2"/>
    <w:basedOn w:val="Normal"/>
    <w:uiPriority w:val="12"/>
    <w:rsid w:val="001E1F38"/>
    <w:pPr>
      <w:numPr>
        <w:ilvl w:val="1"/>
        <w:numId w:val="4"/>
      </w:numPr>
      <w:contextualSpacing/>
    </w:pPr>
  </w:style>
  <w:style w:type="paragraph" w:styleId="Punktlista4">
    <w:name w:val="List Bullet 4"/>
    <w:basedOn w:val="Normal"/>
    <w:uiPriority w:val="12"/>
    <w:rsid w:val="001E1F38"/>
    <w:pPr>
      <w:numPr>
        <w:ilvl w:val="3"/>
        <w:numId w:val="4"/>
      </w:numPr>
      <w:contextualSpacing/>
    </w:pPr>
  </w:style>
  <w:style w:type="paragraph" w:styleId="Punktlista5">
    <w:name w:val="List Bullet 5"/>
    <w:basedOn w:val="Normal"/>
    <w:uiPriority w:val="12"/>
    <w:rsid w:val="001E1F38"/>
    <w:pPr>
      <w:numPr>
        <w:ilvl w:val="4"/>
        <w:numId w:val="4"/>
      </w:numPr>
      <w:contextualSpacing/>
    </w:pPr>
  </w:style>
  <w:style w:type="paragraph" w:customStyle="1" w:styleId="Punktlista6">
    <w:name w:val="Punktlista 6"/>
    <w:basedOn w:val="Normal"/>
    <w:uiPriority w:val="12"/>
    <w:rsid w:val="001E1F38"/>
    <w:pPr>
      <w:numPr>
        <w:ilvl w:val="5"/>
        <w:numId w:val="4"/>
      </w:numPr>
    </w:pPr>
  </w:style>
  <w:style w:type="paragraph" w:customStyle="1" w:styleId="Punktlista7">
    <w:name w:val="Punktlista 7"/>
    <w:basedOn w:val="Normal"/>
    <w:uiPriority w:val="12"/>
    <w:rsid w:val="001E1F38"/>
    <w:pPr>
      <w:numPr>
        <w:ilvl w:val="6"/>
        <w:numId w:val="4"/>
      </w:numPr>
    </w:pPr>
  </w:style>
  <w:style w:type="paragraph" w:styleId="Punktlista">
    <w:name w:val="List Bullet"/>
    <w:basedOn w:val="Normal"/>
    <w:autoRedefine/>
    <w:uiPriority w:val="12"/>
    <w:qFormat/>
    <w:rsid w:val="00F01829"/>
    <w:pPr>
      <w:numPr>
        <w:numId w:val="8"/>
      </w:numPr>
      <w:contextualSpacing/>
    </w:pPr>
    <w:rPr>
      <w:rFonts w:ascii="Garamond" w:hAnsi="Garamond"/>
      <w:color w:val="242121"/>
      <w:sz w:val="24"/>
    </w:rPr>
  </w:style>
  <w:style w:type="paragraph" w:styleId="Numreradlista">
    <w:name w:val="List Number"/>
    <w:basedOn w:val="Normal"/>
    <w:autoRedefine/>
    <w:uiPriority w:val="19"/>
    <w:qFormat/>
    <w:rsid w:val="001D21E3"/>
    <w:pPr>
      <w:numPr>
        <w:numId w:val="10"/>
      </w:numPr>
      <w:contextualSpacing/>
    </w:pPr>
    <w:rPr>
      <w:rFonts w:ascii="Garamond" w:hAnsi="Garamond"/>
      <w:color w:val="242121"/>
      <w:sz w:val="24"/>
    </w:rPr>
  </w:style>
  <w:style w:type="character" w:customStyle="1" w:styleId="Rubrik9Char">
    <w:name w:val="Rubrik 9 Char"/>
    <w:basedOn w:val="Standardstycketeckensnitt"/>
    <w:link w:val="Rubrik9"/>
    <w:uiPriority w:val="9"/>
    <w:semiHidden/>
    <w:rsid w:val="00311347"/>
    <w:rPr>
      <w:rFonts w:asciiTheme="majorHAnsi" w:eastAsiaTheme="majorEastAsia" w:hAnsiTheme="majorHAnsi" w:cstheme="majorBidi"/>
      <w:i/>
      <w:iCs/>
      <w:color w:val="564B4B" w:themeColor="text1" w:themeTint="BF"/>
      <w:sz w:val="20"/>
      <w:szCs w:val="20"/>
    </w:rPr>
  </w:style>
  <w:style w:type="paragraph" w:styleId="Numreradlista2">
    <w:name w:val="List Number 2"/>
    <w:basedOn w:val="Normal"/>
    <w:uiPriority w:val="19"/>
    <w:rsid w:val="00311347"/>
    <w:pPr>
      <w:numPr>
        <w:ilvl w:val="1"/>
        <w:numId w:val="10"/>
      </w:numPr>
      <w:contextualSpacing/>
    </w:pPr>
  </w:style>
  <w:style w:type="paragraph" w:styleId="Numreradlista3">
    <w:name w:val="List Number 3"/>
    <w:basedOn w:val="Normal"/>
    <w:uiPriority w:val="19"/>
    <w:rsid w:val="00311347"/>
    <w:pPr>
      <w:numPr>
        <w:ilvl w:val="2"/>
        <w:numId w:val="10"/>
      </w:numPr>
      <w:contextualSpacing/>
    </w:pPr>
  </w:style>
  <w:style w:type="paragraph" w:styleId="Numreradlista4">
    <w:name w:val="List Number 4"/>
    <w:basedOn w:val="Normal"/>
    <w:uiPriority w:val="19"/>
    <w:rsid w:val="00311347"/>
    <w:pPr>
      <w:numPr>
        <w:ilvl w:val="3"/>
        <w:numId w:val="10"/>
      </w:numPr>
      <w:contextualSpacing/>
    </w:pPr>
  </w:style>
  <w:style w:type="paragraph" w:styleId="Numreradlista5">
    <w:name w:val="List Number 5"/>
    <w:basedOn w:val="Normal"/>
    <w:uiPriority w:val="19"/>
    <w:rsid w:val="00311347"/>
    <w:pPr>
      <w:numPr>
        <w:ilvl w:val="4"/>
        <w:numId w:val="10"/>
      </w:numPr>
      <w:contextualSpacing/>
    </w:pPr>
  </w:style>
  <w:style w:type="paragraph" w:styleId="Sidhuvud">
    <w:name w:val="header"/>
    <w:basedOn w:val="Normal"/>
    <w:link w:val="SidhuvudChar"/>
    <w:uiPriority w:val="99"/>
    <w:unhideWhenUsed/>
    <w:rsid w:val="00272A10"/>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272A10"/>
    <w:rPr>
      <w:rFonts w:eastAsia="Times New Roman" w:cs="Times New Roman"/>
      <w:szCs w:val="20"/>
    </w:rPr>
  </w:style>
  <w:style w:type="paragraph" w:styleId="Sidfot">
    <w:name w:val="footer"/>
    <w:basedOn w:val="Normal"/>
    <w:link w:val="SidfotChar"/>
    <w:uiPriority w:val="99"/>
    <w:unhideWhenUsed/>
    <w:rsid w:val="00311347"/>
    <w:pPr>
      <w:tabs>
        <w:tab w:val="center" w:pos="4536"/>
        <w:tab w:val="right" w:pos="9072"/>
      </w:tabs>
      <w:spacing w:line="240" w:lineRule="auto"/>
    </w:pPr>
  </w:style>
  <w:style w:type="character" w:customStyle="1" w:styleId="SidfotChar">
    <w:name w:val="Sidfot Char"/>
    <w:basedOn w:val="Standardstycketeckensnitt"/>
    <w:link w:val="Sidfot"/>
    <w:uiPriority w:val="99"/>
    <w:rsid w:val="00311347"/>
    <w:rPr>
      <w:rFonts w:eastAsia="Times New Roman" w:cs="Times New Roman"/>
      <w:sz w:val="20"/>
      <w:szCs w:val="20"/>
    </w:rPr>
  </w:style>
  <w:style w:type="table" w:styleId="Tabellrutnt">
    <w:name w:val="Table Grid"/>
    <w:basedOn w:val="Normaltabell"/>
    <w:uiPriority w:val="59"/>
    <w:rsid w:val="00272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46AF1"/>
    <w:rPr>
      <w:color w:val="808080"/>
    </w:rPr>
  </w:style>
  <w:style w:type="paragraph" w:customStyle="1" w:styleId="Mottagare">
    <w:name w:val="Mottagare"/>
    <w:autoRedefine/>
    <w:uiPriority w:val="21"/>
    <w:qFormat/>
    <w:rsid w:val="00FA4E62"/>
    <w:pPr>
      <w:spacing w:after="0" w:line="240" w:lineRule="auto"/>
      <w:ind w:right="5103"/>
    </w:pPr>
    <w:rPr>
      <w:rFonts w:eastAsia="Times New Roman" w:cs="Times New Roman"/>
      <w:szCs w:val="20"/>
    </w:rPr>
  </w:style>
  <w:style w:type="paragraph" w:styleId="Datum">
    <w:name w:val="Date"/>
    <w:basedOn w:val="Normal"/>
    <w:next w:val="Normal"/>
    <w:link w:val="DatumChar"/>
    <w:uiPriority w:val="99"/>
    <w:unhideWhenUsed/>
    <w:rsid w:val="00192FD0"/>
  </w:style>
  <w:style w:type="character" w:customStyle="1" w:styleId="DatumChar">
    <w:name w:val="Datum Char"/>
    <w:basedOn w:val="Standardstycketeckensnitt"/>
    <w:link w:val="Datum"/>
    <w:uiPriority w:val="99"/>
    <w:rsid w:val="00192FD0"/>
    <w:rPr>
      <w:rFonts w:eastAsia="Times New Roman" w:cs="Times New Roman"/>
      <w:szCs w:val="20"/>
    </w:rPr>
  </w:style>
  <w:style w:type="paragraph" w:customStyle="1" w:styleId="Sidfotsadress">
    <w:name w:val="Sidfotsadress"/>
    <w:basedOn w:val="Sidfot"/>
    <w:autoRedefine/>
    <w:uiPriority w:val="21"/>
    <w:qFormat/>
    <w:rsid w:val="00C25B93"/>
    <w:rPr>
      <w:sz w:val="16"/>
    </w:rPr>
  </w:style>
  <w:style w:type="character" w:styleId="Hyperlnk">
    <w:name w:val="Hyperlink"/>
    <w:basedOn w:val="Standardstycketeckensnitt"/>
    <w:uiPriority w:val="99"/>
    <w:unhideWhenUsed/>
    <w:rsid w:val="002D2741"/>
    <w:rPr>
      <w:color w:val="0563C1" w:themeColor="hyperlink"/>
      <w:u w:val="single"/>
    </w:rPr>
  </w:style>
  <w:style w:type="table" w:styleId="Rutntstabell1ljusdekorfrg1">
    <w:name w:val="Grid Table 1 Light Accent 1"/>
    <w:basedOn w:val="Normaltabell"/>
    <w:uiPriority w:val="46"/>
    <w:rsid w:val="004824C2"/>
    <w:pPr>
      <w:spacing w:after="0" w:line="240" w:lineRule="auto"/>
    </w:pPr>
    <w:tblPr>
      <w:tblStyleRowBandSize w:val="1"/>
      <w:tblStyleColBandSize w:val="1"/>
      <w:tblBorders>
        <w:top w:val="single" w:sz="4" w:space="0" w:color="96BFE4" w:themeColor="accent1" w:themeTint="66"/>
        <w:left w:val="single" w:sz="4" w:space="0" w:color="96BFE4" w:themeColor="accent1" w:themeTint="66"/>
        <w:bottom w:val="single" w:sz="4" w:space="0" w:color="96BFE4" w:themeColor="accent1" w:themeTint="66"/>
        <w:right w:val="single" w:sz="4" w:space="0" w:color="96BFE4" w:themeColor="accent1" w:themeTint="66"/>
        <w:insideH w:val="single" w:sz="4" w:space="0" w:color="96BFE4" w:themeColor="accent1" w:themeTint="66"/>
        <w:insideV w:val="single" w:sz="4" w:space="0" w:color="96BFE4" w:themeColor="accent1" w:themeTint="66"/>
      </w:tblBorders>
    </w:tblPr>
    <w:tblStylePr w:type="firstRow">
      <w:rPr>
        <w:b/>
        <w:bCs/>
      </w:rPr>
      <w:tblPr/>
      <w:tcPr>
        <w:tcBorders>
          <w:bottom w:val="single" w:sz="12" w:space="0" w:color="62A0D7" w:themeColor="accent1" w:themeTint="99"/>
        </w:tcBorders>
      </w:tcPr>
    </w:tblStylePr>
    <w:tblStylePr w:type="lastRow">
      <w:rPr>
        <w:b/>
        <w:bCs/>
      </w:rPr>
      <w:tblPr/>
      <w:tcPr>
        <w:tcBorders>
          <w:top w:val="double" w:sz="2" w:space="0" w:color="62A0D7" w:themeColor="accent1" w:themeTint="99"/>
        </w:tcBorders>
      </w:tcPr>
    </w:tblStylePr>
    <w:tblStylePr w:type="firstCol">
      <w:rPr>
        <w:b/>
        <w:bCs/>
      </w:rPr>
    </w:tblStylePr>
    <w:tblStylePr w:type="lastCol">
      <w:rPr>
        <w:b/>
        <w:bCs/>
      </w:rPr>
    </w:tblStylePr>
  </w:style>
  <w:style w:type="character" w:customStyle="1" w:styleId="Olstomnmnande1">
    <w:name w:val="Olöst omnämnande1"/>
    <w:basedOn w:val="Standardstycketeckensnitt"/>
    <w:uiPriority w:val="99"/>
    <w:semiHidden/>
    <w:unhideWhenUsed/>
    <w:rsid w:val="001A3937"/>
    <w:rPr>
      <w:color w:val="808080"/>
      <w:shd w:val="clear" w:color="auto" w:fill="E6E6E6"/>
    </w:rPr>
  </w:style>
  <w:style w:type="character" w:styleId="Kommentarsreferens">
    <w:name w:val="annotation reference"/>
    <w:basedOn w:val="Standardstycketeckensnitt"/>
    <w:uiPriority w:val="99"/>
    <w:semiHidden/>
    <w:unhideWhenUsed/>
    <w:rsid w:val="00986C88"/>
    <w:rPr>
      <w:sz w:val="16"/>
      <w:szCs w:val="16"/>
    </w:rPr>
  </w:style>
  <w:style w:type="paragraph" w:styleId="Kommentarer">
    <w:name w:val="annotation text"/>
    <w:basedOn w:val="Normal"/>
    <w:link w:val="KommentarerChar"/>
    <w:uiPriority w:val="99"/>
    <w:semiHidden/>
    <w:unhideWhenUsed/>
    <w:rsid w:val="00986C88"/>
    <w:pPr>
      <w:spacing w:line="240" w:lineRule="auto"/>
    </w:pPr>
    <w:rPr>
      <w:sz w:val="20"/>
    </w:rPr>
  </w:style>
  <w:style w:type="character" w:customStyle="1" w:styleId="KommentarerChar">
    <w:name w:val="Kommentarer Char"/>
    <w:basedOn w:val="Standardstycketeckensnitt"/>
    <w:link w:val="Kommentarer"/>
    <w:uiPriority w:val="99"/>
    <w:semiHidden/>
    <w:rsid w:val="00986C88"/>
    <w:rPr>
      <w:rFonts w:eastAsia="Times New Roman" w:cs="Times New Roman"/>
      <w:sz w:val="20"/>
      <w:szCs w:val="20"/>
    </w:rPr>
  </w:style>
  <w:style w:type="paragraph" w:styleId="Kommentarsmne">
    <w:name w:val="annotation subject"/>
    <w:basedOn w:val="Kommentarer"/>
    <w:next w:val="Kommentarer"/>
    <w:link w:val="KommentarsmneChar"/>
    <w:uiPriority w:val="99"/>
    <w:semiHidden/>
    <w:unhideWhenUsed/>
    <w:rsid w:val="00986C88"/>
    <w:rPr>
      <w:b/>
      <w:bCs/>
    </w:rPr>
  </w:style>
  <w:style w:type="character" w:customStyle="1" w:styleId="KommentarsmneChar">
    <w:name w:val="Kommentarsämne Char"/>
    <w:basedOn w:val="KommentarerChar"/>
    <w:link w:val="Kommentarsmne"/>
    <w:uiPriority w:val="99"/>
    <w:semiHidden/>
    <w:rsid w:val="00986C88"/>
    <w:rPr>
      <w:rFonts w:eastAsia="Times New Roman" w:cs="Times New Roman"/>
      <w:b/>
      <w:bCs/>
      <w:sz w:val="20"/>
      <w:szCs w:val="20"/>
    </w:rPr>
  </w:style>
  <w:style w:type="paragraph" w:styleId="Revision">
    <w:name w:val="Revision"/>
    <w:hidden/>
    <w:uiPriority w:val="99"/>
    <w:semiHidden/>
    <w:rsid w:val="00986C88"/>
    <w:pPr>
      <w:spacing w:after="0" w:line="240" w:lineRule="auto"/>
    </w:pPr>
    <w:rPr>
      <w:rFonts w:eastAsia="Times New Roman" w:cs="Times New Roman"/>
      <w:szCs w:val="20"/>
    </w:rPr>
  </w:style>
  <w:style w:type="paragraph" w:styleId="Normalwebb">
    <w:name w:val="Normal (Web)"/>
    <w:basedOn w:val="Normal"/>
    <w:uiPriority w:val="99"/>
    <w:semiHidden/>
    <w:unhideWhenUsed/>
    <w:rsid w:val="00765C02"/>
    <w:rPr>
      <w:rFonts w:ascii="Times New Roman" w:hAnsi="Times New Roman"/>
      <w:sz w:val="24"/>
      <w:szCs w:val="24"/>
    </w:rPr>
  </w:style>
  <w:style w:type="character" w:customStyle="1" w:styleId="Olstomnmnande2">
    <w:name w:val="Olöst omnämnande2"/>
    <w:basedOn w:val="Standardstycketeckensnitt"/>
    <w:uiPriority w:val="99"/>
    <w:semiHidden/>
    <w:unhideWhenUsed/>
    <w:rsid w:val="00765C02"/>
    <w:rPr>
      <w:color w:val="808080"/>
      <w:shd w:val="clear" w:color="auto" w:fill="E6E6E6"/>
    </w:rPr>
  </w:style>
  <w:style w:type="character" w:customStyle="1" w:styleId="Olstomnmnande3">
    <w:name w:val="Olöst omnämnande3"/>
    <w:basedOn w:val="Standardstycketeckensnitt"/>
    <w:uiPriority w:val="99"/>
    <w:semiHidden/>
    <w:unhideWhenUsed/>
    <w:rsid w:val="00B503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5774">
      <w:bodyDiv w:val="1"/>
      <w:marLeft w:val="0"/>
      <w:marRight w:val="0"/>
      <w:marTop w:val="0"/>
      <w:marBottom w:val="0"/>
      <w:divBdr>
        <w:top w:val="none" w:sz="0" w:space="0" w:color="auto"/>
        <w:left w:val="none" w:sz="0" w:space="0" w:color="auto"/>
        <w:bottom w:val="none" w:sz="0" w:space="0" w:color="auto"/>
        <w:right w:val="none" w:sz="0" w:space="0" w:color="auto"/>
      </w:divBdr>
    </w:div>
    <w:div w:id="1287812716">
      <w:bodyDiv w:val="1"/>
      <w:marLeft w:val="0"/>
      <w:marRight w:val="0"/>
      <w:marTop w:val="0"/>
      <w:marBottom w:val="0"/>
      <w:divBdr>
        <w:top w:val="none" w:sz="0" w:space="0" w:color="auto"/>
        <w:left w:val="none" w:sz="0" w:space="0" w:color="auto"/>
        <w:bottom w:val="none" w:sz="0" w:space="0" w:color="auto"/>
        <w:right w:val="none" w:sz="0" w:space="0" w:color="auto"/>
      </w:divBdr>
    </w:div>
    <w:div w:id="179648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las.holmgren@fabege.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eter.kihlman@arcona.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Anpassat 1">
      <a:dk1>
        <a:srgbClr val="181515"/>
      </a:dk1>
      <a:lt1>
        <a:srgbClr val="F5F5EE"/>
      </a:lt1>
      <a:dk2>
        <a:srgbClr val="181515"/>
      </a:dk2>
      <a:lt2>
        <a:srgbClr val="F5F5EE"/>
      </a:lt2>
      <a:accent1>
        <a:srgbClr val="255F93"/>
      </a:accent1>
      <a:accent2>
        <a:srgbClr val="C6905A"/>
      </a:accent2>
      <a:accent3>
        <a:srgbClr val="3DA2AD"/>
      </a:accent3>
      <a:accent4>
        <a:srgbClr val="80CAD2"/>
      </a:accent4>
      <a:accent5>
        <a:srgbClr val="2A69A2"/>
      </a:accent5>
      <a:accent6>
        <a:srgbClr val="D7B28D"/>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b9743229-fa42-4e8d-b18d-a2c21b8db8f5" ContentTypeId="0x0101001D90DD8CCB9EB9438DC1F1BEF98AE334"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82bd062d-4068-4a36-932a-3aea0d37c197">
      <Value>51</Value>
      <Value>49</Value>
      <Value>12</Value>
      <Value>11</Value>
      <Value>27</Value>
      <Value>93</Value>
      <Value>126</Value>
      <Value>57</Value>
      <Value>159</Value>
      <Value>17</Value>
    </TaxCatchAll>
    <f1dc80095003407d8455df0a08383f23 xmlns="82bd062d-4068-4a36-932a-3aea0d37c197">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4a9060ca-6f42-4575-81ce-f13a30d69588</TermId>
        </TermInfo>
      </Terms>
    </f1dc80095003407d8455df0a08383f23>
    <f883a3ca695642fc866542aba2bb4c84 xmlns="82bd062d-4068-4a36-932a-3aea0d37c197">
      <Terms xmlns="http://schemas.microsoft.com/office/infopath/2007/PartnerControls">
        <TermInfo xmlns="http://schemas.microsoft.com/office/infopath/2007/PartnerControls">
          <TermName xmlns="http://schemas.microsoft.com/office/infopath/2007/PartnerControls">4. Hjälpmedel</TermName>
          <TermId xmlns="http://schemas.microsoft.com/office/infopath/2007/PartnerControls">485c6f40-1404-4f5f-acec-c8c229aec5f6</TermId>
        </TermInfo>
      </Terms>
    </f883a3ca695642fc866542aba2bb4c84>
    <a8f33b0cd73746cfb5a2d770606ac138 xmlns="82bd062d-4068-4a36-932a-3aea0d37c197">
      <Terms xmlns="http://schemas.microsoft.com/office/infopath/2007/PartnerControls">
        <TermInfo xmlns="http://schemas.microsoft.com/office/infopath/2007/PartnerControls">
          <TermName xmlns="http://schemas.microsoft.com/office/infopath/2007/PartnerControls">Tills vidare</TermName>
          <TermId xmlns="http://schemas.microsoft.com/office/infopath/2007/PartnerControls">8bf56aeb-d3f3-4305-bf74-e668ccd68c6f</TermId>
        </TermInfo>
      </Terms>
    </a8f33b0cd73746cfb5a2d770606ac138>
    <i0e8d116033340d9a6cd781e9777b0e6 xmlns="82bd062d-4068-4a36-932a-3aea0d37c197">
      <Terms xmlns="http://schemas.microsoft.com/office/infopath/2007/PartnerControls">
        <TermInfo xmlns="http://schemas.microsoft.com/office/infopath/2007/PartnerControls">
          <TermName xmlns="http://schemas.microsoft.com/office/infopath/2007/PartnerControls">Administrativ mall</TermName>
          <TermId xmlns="http://schemas.microsoft.com/office/infopath/2007/PartnerControls">ac5ae431-563b-4815-875f-74cb819dadcf</TermId>
        </TermInfo>
      </Terms>
    </i0e8d116033340d9a6cd781e9777b0e6>
    <oe1ef174683a4ffab75ee3118646f074 xmlns="82bd062d-4068-4a36-932a-3aea0d37c197">
      <Terms xmlns="http://schemas.microsoft.com/office/infopath/2007/PartnerControls">
        <TermInfo xmlns="http://schemas.microsoft.com/office/infopath/2007/PartnerControls">
          <TermName xmlns="http://schemas.microsoft.com/office/infopath/2007/PartnerControls">Affärprocessen</TermName>
          <TermId xmlns="http://schemas.microsoft.com/office/infopath/2007/PartnerControls">bfc4a3e2-61ea-4e3a-a34d-cd31bc8aba91</TermId>
        </TermInfo>
        <TermInfo xmlns="http://schemas.microsoft.com/office/infopath/2007/PartnerControls">
          <TermName xmlns="http://schemas.microsoft.com/office/infopath/2007/PartnerControls">Projektprocessen</TermName>
          <TermId xmlns="http://schemas.microsoft.com/office/infopath/2007/PartnerControls">7c6cb60d-65dd-43b8-87bb-f0bb3fe87806</TermId>
        </TermInfo>
        <TermInfo xmlns="http://schemas.microsoft.com/office/infopath/2007/PartnerControls">
          <TermName xmlns="http://schemas.microsoft.com/office/infopath/2007/PartnerControls">Byggprocessen</TermName>
          <TermId xmlns="http://schemas.microsoft.com/office/infopath/2007/PartnerControls">4ee2ea42-87cc-42bc-b32d-33409fdb17ff</TermId>
        </TermInfo>
        <TermInfo xmlns="http://schemas.microsoft.com/office/infopath/2007/PartnerControls">
          <TermName xmlns="http://schemas.microsoft.com/office/infopath/2007/PartnerControls">Start</TermName>
          <TermId xmlns="http://schemas.microsoft.com/office/infopath/2007/PartnerControls">9aad70bf-79b7-4f45-9181-654cf7037e23</TermId>
        </TermInfo>
      </Terms>
    </oe1ef174683a4ffab75ee3118646f074>
    <TaxKeywordTaxHTField xmlns="82bd062d-4068-4a36-932a-3aea0d37c197">
      <Terms xmlns="http://schemas.microsoft.com/office/infopath/2007/PartnerControls">
        <TermInfo xmlns="http://schemas.microsoft.com/office/infopath/2007/PartnerControls">
          <TermName xmlns="http://schemas.microsoft.com/office/infopath/2007/PartnerControls">dokumentmall</TermName>
          <TermId xmlns="http://schemas.microsoft.com/office/infopath/2007/PartnerControls">904545aa-e893-4b93-a46e-4cc0ddd00352</TermId>
        </TermInfo>
      </Terms>
    </TaxKeywordTaxHTField>
    <_dlc_DocId xmlns="bd035765-bb84-42e1-b34b-1a561818c0d4">TE3UNXT4NRSJ-4-660</_dlc_DocId>
    <_dlc_DocIdUrl xmlns="bd035765-bb84-42e1-b34b-1a561818c0d4">
      <Url>https://portal.arcona.se/sites/pl/_layouts/15/DocIdRedir.aspx?ID=TE3UNXT4NRSJ-4-660</Url>
      <Description>TE3UNXT4NRSJ-4-660</Description>
    </_dlc_DocIdUrl>
    <axApprovalDate xmlns="82bd062d-4068-4a36-932a-3aea0d37c197">2017-02-15</axApprovalDate>
    <mfdba72f5a0e4c3fb5ebb756ed41941f xmlns="82bd062d-4068-4a36-932a-3aea0d37c197">
      <Terms xmlns="http://schemas.microsoft.com/office/infopath/2007/PartnerControls"/>
    </mfdba72f5a0e4c3fb5ebb756ed41941f>
    <axEditedBy xmlns="82bd062d-4068-4a36-932a-3aea0d37c197">
      <UserInfo>
        <DisplayName>Catherine Sallmander ARCONA</DisplayName>
        <AccountId>17</AccountId>
        <AccountType/>
      </UserInfo>
    </axEditedBy>
    <AEProjektnummer xmlns="82bd062d-4068-4a36-932a-3aea0d37c197" xsi:nil="true"/>
    <axApprovedVersion xmlns="82bd062d-4068-4a36-932a-3aea0d37c197">1.0</axApprovedVersion>
    <j4e179bbb5764fe49d5763c2b1cc4a7f xmlns="82bd062d-4068-4a36-932a-3aea0d37c197">
      <Terms xmlns="http://schemas.microsoft.com/office/infopath/2007/PartnerControls"/>
    </j4e179bbb5764fe49d5763c2b1cc4a7f>
    <axCurrentVersion xmlns="82bd062d-4068-4a36-932a-3aea0d37c197">1.0</axCurrentVersion>
    <axDocOwner xmlns="82bd062d-4068-4a36-932a-3aea0d37c197">
      <UserInfo>
        <DisplayName/>
        <AccountId xsi:nil="true"/>
        <AccountType/>
      </UserInfo>
    </axDocOwner>
    <axTemplateOwner xmlns="82bd062d-4068-4a36-932a-3aea0d37c197">
      <UserInfo>
        <DisplayName>Catherine Sallmander ARCONA</DisplayName>
        <AccountId>17</AccountId>
        <AccountType/>
      </UserInfo>
    </axTemplateOwner>
    <fe42e2309352400784f8187f48731047 xmlns="82bd062d-4068-4a36-932a-3aea0d37c197">
      <Terms xmlns="http://schemas.microsoft.com/office/infopath/2007/PartnerControls"/>
    </fe42e2309352400784f8187f48731047>
    <axApprovedBy xmlns="82bd062d-4068-4a36-932a-3aea0d37c197">
      <UserInfo>
        <DisplayName/>
        <AccountId xsi:nil="true"/>
        <AccountType/>
      </UserInfo>
    </axApprovedBy>
    <axQAdateApproval xmlns="82bd062d-4068-4a36-932a-3aea0d37c197" xsi:nil="true"/>
    <axDocID xmlns="82bd062d-4068-4a36-932a-3aea0d37c197">KOM00104</axDocID>
    <axSentToApprovalBy xmlns="82bd062d-4068-4a36-932a-3aea0d37c197">
      <UserInfo>
        <DisplayName>Catherine Sallmander ARCONA</DisplayName>
        <AccountId>17</AccountId>
        <AccountType/>
      </UserInfo>
    </axSentToApprovalBy>
    <axCreatedBy xmlns="82bd062d-4068-4a36-932a-3aea0d37c197">
      <UserInfo>
        <DisplayName>Catherine Sallmander ARCONA</DisplayName>
        <AccountId>17</AccountId>
        <AccountType/>
      </UserInfo>
    </axCreatedBy>
    <axApprovedComment xmlns="82bd062d-4068-4a36-932a-3aea0d37c197" xsi:nil="true"/>
    <d9fe7c441f4641f386ef678cd86b7cea xmlns="82bd062d-4068-4a36-932a-3aea0d37c197">
      <Terms xmlns="http://schemas.microsoft.com/office/infopath/2007/PartnerControls"/>
    </d9fe7c441f4641f386ef678cd86b7cea>
    <n4002dabf6c6410091f1fe8684d6f540 xmlns="82bd062d-4068-4a36-932a-3aea0d37c197">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4a9060ca-6f42-4575-81ce-f13a30d69588</TermId>
        </TermInfo>
      </Terms>
    </n4002dabf6c6410091f1fe8684d6f540>
  </documentManagement>
</p:properties>
</file>

<file path=customXml/item4.xml><?xml version="1.0" encoding="utf-8"?>
<ct:contentTypeSchema xmlns:ct="http://schemas.microsoft.com/office/2006/metadata/contentType" xmlns:ma="http://schemas.microsoft.com/office/2006/metadata/properties/metaAttributes" ct:_="" ma:_="" ma:contentTypeName="CCCT_PLHB" ma:contentTypeID="0x0101001D90DD8CCB9EB9438DC1F1BEF98AE3340091A022A2BE9E7A41A670D298CC70C083" ma:contentTypeVersion="104" ma:contentTypeDescription="" ma:contentTypeScope="" ma:versionID="98a15dc8fb7f923596de5328d176eae4">
  <xsd:schema xmlns:xsd="http://www.w3.org/2001/XMLSchema" xmlns:xs="http://www.w3.org/2001/XMLSchema" xmlns:p="http://schemas.microsoft.com/office/2006/metadata/properties" xmlns:ns2="82bd062d-4068-4a36-932a-3aea0d37c197" xmlns:ns3="bd035765-bb84-42e1-b34b-1a561818c0d4" targetNamespace="http://schemas.microsoft.com/office/2006/metadata/properties" ma:root="true" ma:fieldsID="a143c515efd18018fe3a9b794e1361c3" ns2:_="" ns3:_="">
    <xsd:import namespace="82bd062d-4068-4a36-932a-3aea0d37c197"/>
    <xsd:import namespace="bd035765-bb84-42e1-b34b-1a561818c0d4"/>
    <xsd:element name="properties">
      <xsd:complexType>
        <xsd:sequence>
          <xsd:element name="documentManagement">
            <xsd:complexType>
              <xsd:all>
                <xsd:element ref="ns2:TaxCatchAllLabel" minOccurs="0"/>
                <xsd:element ref="ns2:f1dc80095003407d8455df0a08383f23" minOccurs="0"/>
                <xsd:element ref="ns2:TaxKeywordTaxHTField" minOccurs="0"/>
                <xsd:element ref="ns2:f883a3ca695642fc866542aba2bb4c84" minOccurs="0"/>
                <xsd:element ref="ns2:oe1ef174683a4ffab75ee3118646f074" minOccurs="0"/>
                <xsd:element ref="ns2:i0e8d116033340d9a6cd781e9777b0e6" minOccurs="0"/>
                <xsd:element ref="ns2:a8f33b0cd73746cfb5a2d770606ac138" minOccurs="0"/>
                <xsd:element ref="ns2:TaxCatchAll" minOccurs="0"/>
                <xsd:element ref="ns2:mfdba72f5a0e4c3fb5ebb756ed41941f" minOccurs="0"/>
                <xsd:element ref="ns2:AEProjektnummer" minOccurs="0"/>
                <xsd:element ref="ns2:axDocID" minOccurs="0"/>
                <xsd:element ref="ns2:axApprovedVersion" minOccurs="0"/>
                <xsd:element ref="ns2:axApprovedBy" minOccurs="0"/>
                <xsd:element ref="ns2:axApprovalDate" minOccurs="0"/>
                <xsd:element ref="ns2:axCreatedBy" minOccurs="0"/>
                <xsd:element ref="ns2:axApprovedComment" minOccurs="0"/>
                <xsd:element ref="ns2:axCurrentVersion" minOccurs="0"/>
                <xsd:element ref="ns2:axEditedBy" minOccurs="0"/>
                <xsd:element ref="ns2:axSentToApprovalBy" minOccurs="0"/>
                <xsd:element ref="ns2:axDocOwner" minOccurs="0"/>
                <xsd:element ref="ns2:axTemplateOwner" minOccurs="0"/>
                <xsd:element ref="ns2:j4e179bbb5764fe49d5763c2b1cc4a7f" minOccurs="0"/>
                <xsd:element ref="ns2:axQAdateApproval" minOccurs="0"/>
                <xsd:element ref="ns2:fe42e2309352400784f8187f48731047" minOccurs="0"/>
                <xsd:element ref="ns2:d9fe7c441f4641f386ef678cd86b7cea" minOccurs="0"/>
                <xsd:element ref="ns3:_dlc_DocId" minOccurs="0"/>
                <xsd:element ref="ns3:_dlc_DocIdUrl" minOccurs="0"/>
                <xsd:element ref="ns3:_dlc_DocIdPersistId" minOccurs="0"/>
                <xsd:element ref="ns2:n4002dabf6c6410091f1fe8684d6f54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d062d-4068-4a36-932a-3aea0d37c197" elementFormDefault="qualified">
    <xsd:import namespace="http://schemas.microsoft.com/office/2006/documentManagement/types"/>
    <xsd:import namespace="http://schemas.microsoft.com/office/infopath/2007/PartnerControls"/>
    <xsd:element name="TaxCatchAllLabel" ma:index="9" nillable="true" ma:displayName="Taxonomy Catch All Column1" ma:hidden="true" ma:list="{f20325e1-f7d9-43ce-9c08-a01626302b40}" ma:internalName="TaxCatchAllLabel" ma:readOnly="true" ma:showField="CatchAllDataLabel" ma:web="bd035765-bb84-42e1-b34b-1a561818c0d4">
      <xsd:complexType>
        <xsd:complexContent>
          <xsd:extension base="dms:MultiChoiceLookup">
            <xsd:sequence>
              <xsd:element name="Value" type="dms:Lookup" maxOccurs="unbounded" minOccurs="0" nillable="true"/>
            </xsd:sequence>
          </xsd:extension>
        </xsd:complexContent>
      </xsd:complexType>
    </xsd:element>
    <xsd:element name="f1dc80095003407d8455df0a08383f23" ma:index="10" ma:taxonomy="true" ma:internalName="f1dc80095003407d8455df0a08383f23" ma:taxonomyFieldName="AERodaTraden" ma:displayName="RödaTraden" ma:default="" ma:fieldId="{f1dc8009-5003-407d-8455-df0a08383f23}" ma:taxonomyMulti="true" ma:sspId="b9743229-fa42-4e8d-b18d-a2c21b8db8f5" ma:termSetId="a5e73454-58e7-4977-8746-272734310099" ma:anchorId="00000000-0000-0000-0000-000000000000"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Företagsnyckelord" ma:fieldId="{23f27201-bee3-471e-b2e7-b64fd8b7ca38}" ma:taxonomyMulti="true" ma:sspId="b9743229-fa42-4e8d-b18d-a2c21b8db8f5" ma:termSetId="00000000-0000-0000-0000-000000000000" ma:anchorId="00000000-0000-0000-0000-000000000000" ma:open="true" ma:isKeyword="true">
      <xsd:complexType>
        <xsd:sequence>
          <xsd:element ref="pc:Terms" minOccurs="0" maxOccurs="1"/>
        </xsd:sequence>
      </xsd:complexType>
    </xsd:element>
    <xsd:element name="f883a3ca695642fc866542aba2bb4c84" ma:index="15" ma:taxonomy="true" ma:internalName="f883a3ca695642fc866542aba2bb4c84" ma:taxonomyFieldName="AEDokumentkategori" ma:displayName="Dokumentkategori" ma:default="" ma:fieldId="{f883a3ca-6956-42fc-8665-42aba2bb4c84}" ma:sspId="b9743229-fa42-4e8d-b18d-a2c21b8db8f5" ma:termSetId="485875a3-4da8-4b4c-8b24-e5c405030a85" ma:anchorId="00000000-0000-0000-0000-000000000000" ma:open="false" ma:isKeyword="false">
      <xsd:complexType>
        <xsd:sequence>
          <xsd:element ref="pc:Terms" minOccurs="0" maxOccurs="1"/>
        </xsd:sequence>
      </xsd:complexType>
    </xsd:element>
    <xsd:element name="oe1ef174683a4ffab75ee3118646f074" ma:index="17" ma:taxonomy="true" ma:internalName="oe1ef174683a4ffab75ee3118646f074" ma:taxonomyFieldName="AEProcessteg" ma:displayName="Processteg" ma:default="" ma:fieldId="{8e1ef174-683a-4ffa-b75e-e3118646f074}" ma:taxonomyMulti="true" ma:sspId="b9743229-fa42-4e8d-b18d-a2c21b8db8f5" ma:termSetId="d1f94316-bf65-4de2-9739-008e24a7b263" ma:anchorId="00000000-0000-0000-0000-000000000000" ma:open="false" ma:isKeyword="false">
      <xsd:complexType>
        <xsd:sequence>
          <xsd:element ref="pc:Terms" minOccurs="0" maxOccurs="1"/>
        </xsd:sequence>
      </xsd:complexType>
    </xsd:element>
    <xsd:element name="i0e8d116033340d9a6cd781e9777b0e6" ma:index="19" ma:taxonomy="true" ma:internalName="i0e8d116033340d9a6cd781e9777b0e6" ma:taxonomyFieldName="AEDokumenttypPL" ma:displayName="Dokumenttyp PL" ma:default="" ma:fieldId="{20e8d116-0333-40d9-a6cd-781e9777b0e6}" ma:sspId="b9743229-fa42-4e8d-b18d-a2c21b8db8f5" ma:termSetId="34a9eae5-d43f-41c9-8185-bac71a819f5f" ma:anchorId="00000000-0000-0000-0000-000000000000" ma:open="false" ma:isKeyword="false">
      <xsd:complexType>
        <xsd:sequence>
          <xsd:element ref="pc:Terms" minOccurs="0" maxOccurs="1"/>
        </xsd:sequence>
      </xsd:complexType>
    </xsd:element>
    <xsd:element name="a8f33b0cd73746cfb5a2d770606ac138" ma:index="21" ma:taxonomy="true" ma:internalName="a8f33b0cd73746cfb5a2d770606ac138" ma:taxonomyFieldName="AEArkiveringstid" ma:displayName="Arkiveringstid" ma:default="51;#Tills vidare|8bf56aeb-d3f3-4305-bf74-e668ccd68c6f" ma:fieldId="{a8f33b0c-d737-46cf-b5a2-d770606ac138}" ma:sspId="b9743229-fa42-4e8d-b18d-a2c21b8db8f5" ma:termSetId="c46704a3-0253-49ac-86c6-f90b4bce3d3e"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20325e1-f7d9-43ce-9c08-a01626302b40}" ma:internalName="TaxCatchAll" ma:showField="CatchAllData" ma:web="bd035765-bb84-42e1-b34b-1a561818c0d4">
      <xsd:complexType>
        <xsd:complexContent>
          <xsd:extension base="dms:MultiChoiceLookup">
            <xsd:sequence>
              <xsd:element name="Value" type="dms:Lookup" maxOccurs="unbounded" minOccurs="0" nillable="true"/>
            </xsd:sequence>
          </xsd:extension>
        </xsd:complexContent>
      </xsd:complexType>
    </xsd:element>
    <xsd:element name="mfdba72f5a0e4c3fb5ebb756ed41941f" ma:index="23" nillable="true" ma:taxonomy="true" ma:internalName="mfdba72f5a0e4c3fb5ebb756ed41941f" ma:taxonomyFieldName="AEProjekt" ma:displayName="Projekt" ma:default="" ma:fieldId="{6fdba72f-5a0e-4c3f-b5eb-b756ed41941f}" ma:sspId="b9743229-fa42-4e8d-b18d-a2c21b8db8f5" ma:termSetId="98069231-2b44-408b-b416-96020833651e" ma:anchorId="00000000-0000-0000-0000-000000000000" ma:open="false" ma:isKeyword="false">
      <xsd:complexType>
        <xsd:sequence>
          <xsd:element ref="pc:Terms" minOccurs="0" maxOccurs="1"/>
        </xsd:sequence>
      </xsd:complexType>
    </xsd:element>
    <xsd:element name="AEProjektnummer" ma:index="25" nillable="true" ma:displayName="Projektnummer" ma:internalName="AEProjektnummer">
      <xsd:simpleType>
        <xsd:restriction base="dms:Text">
          <xsd:maxLength value="255"/>
        </xsd:restriction>
      </xsd:simpleType>
    </xsd:element>
    <xsd:element name="axDocID" ma:index="26" nillable="true" ma:displayName="Dok ID" ma:hidden="true" ma:internalName="axDocID" ma:readOnly="false">
      <xsd:simpleType>
        <xsd:restriction base="dms:Text">
          <xsd:maxLength value="255"/>
        </xsd:restriction>
      </xsd:simpleType>
    </xsd:element>
    <xsd:element name="axApprovedVersion" ma:index="27" nillable="true" ma:displayName="Godkänd version" ma:internalName="axApprovedVersion" ma:readOnly="false">
      <xsd:simpleType>
        <xsd:restriction base="dms:Text">
          <xsd:maxLength value="255"/>
        </xsd:restriction>
      </xsd:simpleType>
    </xsd:element>
    <xsd:element name="axApprovedBy" ma:index="28" nillable="true" ma:displayName="Godkänt av" ma:hidden="true" ma:list="UserInfo" ma:SharePointGroup="0" ma:internalName="ax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xApprovalDate" ma:index="29" nillable="true" ma:displayName="Godkänt datum" ma:description="Axalon Approval Date&#10;" ma:internalName="axApprovalDate" ma:readOnly="false">
      <xsd:simpleType>
        <xsd:restriction base="dms:Text">
          <xsd:maxLength value="255"/>
        </xsd:restriction>
      </xsd:simpleType>
    </xsd:element>
    <xsd:element name="axCreatedBy" ma:index="30" nillable="true" ma:displayName="Initialt skapad av" ma:hidden="true" ma:list="UserInfo" ma:SharePointGroup="0" ma:internalName="axCrea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xApprovedComment" ma:index="31" nillable="true" ma:displayName="Kommentar av godkännare" ma:hidden="true" ma:internalName="axApprovedComment" ma:readOnly="false">
      <xsd:simpleType>
        <xsd:restriction base="dms:Text">
          <xsd:maxLength value="255"/>
        </xsd:restriction>
      </xsd:simpleType>
    </xsd:element>
    <xsd:element name="axCurrentVersion" ma:index="32" nillable="true" ma:displayName="Nuvarande version" ma:hidden="true" ma:internalName="axCurrentVersion" ma:readOnly="false">
      <xsd:simpleType>
        <xsd:restriction base="dms:Text">
          <xsd:maxLength value="255"/>
        </xsd:restriction>
      </xsd:simpleType>
    </xsd:element>
    <xsd:element name="axEditedBy" ma:index="33" nillable="true" ma:displayName="Redigerad av" ma:hidden="true" ma:list="UserInfo" ma:SharePointGroup="0" ma:internalName="axEdi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xSentToApprovalBy" ma:index="34" nillable="true" ma:displayName="Skickad för godkännande av" ma:hidden="true" ma:list="UserInfo" ma:SharePointGroup="0" ma:internalName="axSentToApproval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xDocOwner" ma:index="35" nillable="true" ma:displayName="Dokumentägare" ma:list="UserInfo" ma:SharePointGroup="0" ma:internalName="ax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xTemplateOwner" ma:index="36" nillable="true" ma:displayName="Mallägare" ma:hidden="true" ma:list="UserInfo" ma:SharePointGroup="0" ma:internalName="axTemplat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4e179bbb5764fe49d5763c2b1cc4a7f" ma:index="37" nillable="true" ma:taxonomy="true" ma:internalName="j4e179bbb5764fe49d5763c2b1cc4a7f" ma:taxonomyFieldName="AEAktivitet" ma:displayName="Aktivitet" ma:default="" ma:fieldId="{34e179bb-b576-4fe4-9d57-63c2b1cc4a7f}" ma:sspId="b9743229-fa42-4e8d-b18d-a2c21b8db8f5" ma:termSetId="3b2cc2d0-bbdd-40f1-ac69-f340ab479c51" ma:anchorId="00000000-0000-0000-0000-000000000000" ma:open="false" ma:isKeyword="false">
      <xsd:complexType>
        <xsd:sequence>
          <xsd:element ref="pc:Terms" minOccurs="0" maxOccurs="1"/>
        </xsd:sequence>
      </xsd:complexType>
    </xsd:element>
    <xsd:element name="axQAdateApproval" ma:index="39" nillable="true" ma:displayName="Datum för QA-godkännande" ma:internalName="axQAdateApproval">
      <xsd:simpleType>
        <xsd:restriction base="dms:Text">
          <xsd:maxLength value="255"/>
        </xsd:restriction>
      </xsd:simpleType>
    </xsd:element>
    <xsd:element name="fe42e2309352400784f8187f48731047" ma:index="40" nillable="true" ma:taxonomy="true" ma:internalName="fe42e2309352400784f8187f48731047" ma:taxonomyFieldName="Projektnamn_x002e_" ma:displayName="Projektnamn." ma:default="" ma:fieldId="{fe42e230-9352-4007-84f8-187f48731047}" ma:sspId="b9743229-fa42-4e8d-b18d-a2c21b8db8f5" ma:termSetId="b13de576-eec2-4861-a518-ca8936fc18c3" ma:anchorId="00000000-0000-0000-0000-000000000000" ma:open="false" ma:isKeyword="false">
      <xsd:complexType>
        <xsd:sequence>
          <xsd:element ref="pc:Terms" minOccurs="0" maxOccurs="1"/>
        </xsd:sequence>
      </xsd:complexType>
    </xsd:element>
    <xsd:element name="d9fe7c441f4641f386ef678cd86b7cea" ma:index="42" nillable="true" ma:taxonomy="true" ma:internalName="d9fe7c441f4641f386ef678cd86b7cea" ma:taxonomyFieldName="AEProjektnr" ma:displayName="Projektnr" ma:default="" ma:fieldId="{d9fe7c44-1f46-41f3-86ef-678cd86b7cea}" ma:sspId="b9743229-fa42-4e8d-b18d-a2c21b8db8f5" ma:termSetId="299cdb49-87e2-443c-9a51-0d314e451832" ma:anchorId="00000000-0000-0000-0000-000000000000" ma:open="false" ma:isKeyword="false">
      <xsd:complexType>
        <xsd:sequence>
          <xsd:element ref="pc:Terms" minOccurs="0" maxOccurs="1"/>
        </xsd:sequence>
      </xsd:complexType>
    </xsd:element>
    <xsd:element name="n4002dabf6c6410091f1fe8684d6f540" ma:index="47" nillable="true" ma:taxonomy="true" ma:internalName="n4002dabf6c6410091f1fe8684d6f540" ma:taxonomyFieldName="AEKunskapsomr_x00e5_de" ma:displayName="Röda Tråden." ma:default="" ma:fieldId="{74002dab-f6c6-4100-91f1-fe8684d6f540}" ma:sspId="b9743229-fa42-4e8d-b18d-a2c21b8db8f5" ma:termSetId="a5e73454-58e7-4977-8746-2727343100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35765-bb84-42e1-b34b-1a561818c0d4" elementFormDefault="qualified">
    <xsd:import namespace="http://schemas.microsoft.com/office/2006/documentManagement/types"/>
    <xsd:import namespace="http://schemas.microsoft.com/office/infopath/2007/PartnerControls"/>
    <xsd:element name="_dlc_DocId" ma:index="44" nillable="true" ma:displayName="Dokument-ID-värde" ma:description="Värdet för dokument-ID som tilldelats till det här objektet." ma:internalName="_dlc_DocId" ma:readOnly="true">
      <xsd:simpleType>
        <xsd:restriction base="dms:Text"/>
      </xsd:simpleType>
    </xsd:element>
    <xsd:element name="_dlc_DocIdUrl" ma:index="4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1" ma:displayName="Rubrik"/>
        <xsd:element ref="dc:subject" minOccurs="0" maxOccurs="1"/>
        <xsd:element ref="dc:description" minOccurs="0" maxOccurs="1" ma:index="7"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EC21E-AE3E-44A8-B117-294B88BD69B9}">
  <ds:schemaRefs>
    <ds:schemaRef ds:uri="http://schemas.microsoft.com/sharepoint/events"/>
  </ds:schemaRefs>
</ds:datastoreItem>
</file>

<file path=customXml/itemProps2.xml><?xml version="1.0" encoding="utf-8"?>
<ds:datastoreItem xmlns:ds="http://schemas.openxmlformats.org/officeDocument/2006/customXml" ds:itemID="{9A49CF40-E099-446A-9DC9-576C4A8A7726}">
  <ds:schemaRefs>
    <ds:schemaRef ds:uri="Microsoft.SharePoint.Taxonomy.ContentTypeSync"/>
  </ds:schemaRefs>
</ds:datastoreItem>
</file>

<file path=customXml/itemProps3.xml><?xml version="1.0" encoding="utf-8"?>
<ds:datastoreItem xmlns:ds="http://schemas.openxmlformats.org/officeDocument/2006/customXml" ds:itemID="{B6814A3C-4303-49FC-9CAC-FEE4444CCD38}">
  <ds:schemaRefs>
    <ds:schemaRef ds:uri="http://purl.org/dc/terms/"/>
    <ds:schemaRef ds:uri="82bd062d-4068-4a36-932a-3aea0d37c197"/>
    <ds:schemaRef ds:uri="http://purl.org/dc/dcmitype/"/>
    <ds:schemaRef ds:uri="http://schemas.microsoft.com/office/2006/documentManagement/types"/>
    <ds:schemaRef ds:uri="http://purl.org/dc/elements/1.1/"/>
    <ds:schemaRef ds:uri="http://schemas.openxmlformats.org/package/2006/metadata/core-properties"/>
    <ds:schemaRef ds:uri="bd035765-bb84-42e1-b34b-1a561818c0d4"/>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93CAEAF-DB24-493C-85FE-003A88DCA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d062d-4068-4a36-932a-3aea0d37c197"/>
    <ds:schemaRef ds:uri="bd035765-bb84-42e1-b34b-1a561818c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C4BE97-FCC4-4007-B390-FD374FC96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D120F19C</Template>
  <TotalTime>1426</TotalTime>
  <Pages>2</Pages>
  <Words>510</Words>
  <Characters>2703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Dokumentmall</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dc:title>
  <dc:creator>Catherine Sallmander ARCONA</dc:creator>
  <cp:keywords>dokumentmall</cp:keywords>
  <dc:description/>
  <cp:lastModifiedBy>Catherine Sallmander ARCONA</cp:lastModifiedBy>
  <cp:revision>5</cp:revision>
  <cp:lastPrinted>2017-11-01T08:11:00Z</cp:lastPrinted>
  <dcterms:created xsi:type="dcterms:W3CDTF">2017-11-01T09:37:00Z</dcterms:created>
  <dcterms:modified xsi:type="dcterms:W3CDTF">2017-11-02T10:35:00Z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0x0101001D90DD8CCB9EB9438DC1F1BEF98AE3340091A022A2BE9E7A41A670D298CC70C083</vt:lpwstr>
  </property>
  <property fmtid="{D5CDD505-2E9C-101B-9397-08002B2CF9AE}" pid="3" name="_dlc_DocIdItemGuid">
    <vt:lpwstr>c77e826f-1d37-44cc-97cb-005712fe9e72</vt:lpwstr>
  </property>
  <property fmtid="{D5CDD505-2E9C-101B-9397-08002B2CF9AE}" pid="4" name="TaxKeyword">
    <vt:lpwstr>126;#dokumentmall|904545aa-e893-4b93-a46e-4cc0ddd00352</vt:lpwstr>
  </property>
  <property fmtid="{D5CDD505-2E9C-101B-9397-08002B2CF9AE}" pid="5" name="AEDokumenttypPL">
    <vt:lpwstr>49;#Administrativ mall|ac5ae431-563b-4815-875f-74cb819dadcf</vt:lpwstr>
  </property>
  <property fmtid="{D5CDD505-2E9C-101B-9397-08002B2CF9AE}" pid="6" name="AEProcessteg">
    <vt:lpwstr>27;#Affärprocessen|bfc4a3e2-61ea-4e3a-a34d-cd31bc8aba91;#11;#Projektprocessen|7c6cb60d-65dd-43b8-87bb-f0bb3fe87806;#93;#Byggprocessen|4ee2ea42-87cc-42bc-b32d-33409fdb17ff;#57;#Start|9aad70bf-79b7-4f45-9181-654cf7037e23</vt:lpwstr>
  </property>
  <property fmtid="{D5CDD505-2E9C-101B-9397-08002B2CF9AE}" pid="7" name="AEArkiveringstid">
    <vt:lpwstr>51;#Tills vidare|8bf56aeb-d3f3-4305-bf74-e668ccd68c6f</vt:lpwstr>
  </property>
  <property fmtid="{D5CDD505-2E9C-101B-9397-08002B2CF9AE}" pid="8" name="AEDokumentkategori">
    <vt:lpwstr>17;#4. Hjälpmedel|485c6f40-1404-4f5f-acec-c8c229aec5f6</vt:lpwstr>
  </property>
  <property fmtid="{D5CDD505-2E9C-101B-9397-08002B2CF9AE}" pid="9" name="AERodaTraden">
    <vt:lpwstr>12;#Kommunikation|4a9060ca-6f42-4575-81ce-f13a30d69588</vt:lpwstr>
  </property>
  <property fmtid="{D5CDD505-2E9C-101B-9397-08002B2CF9AE}" pid="10" name="AEAktivitet">
    <vt:lpwstr/>
  </property>
  <property fmtid="{D5CDD505-2E9C-101B-9397-08002B2CF9AE}" pid="11" name="AEProjektnr">
    <vt:lpwstr/>
  </property>
  <property fmtid="{D5CDD505-2E9C-101B-9397-08002B2CF9AE}" pid="12" name="AEProjekt">
    <vt:lpwstr/>
  </property>
  <property fmtid="{D5CDD505-2E9C-101B-9397-08002B2CF9AE}" pid="13" name="Projektnamn.">
    <vt:lpwstr/>
  </property>
  <property fmtid="{D5CDD505-2E9C-101B-9397-08002B2CF9AE}" pid="14" name="AEIntressent">
    <vt:lpwstr/>
  </property>
  <property fmtid="{D5CDD505-2E9C-101B-9397-08002B2CF9AE}" pid="15" name="AEKunskapsområde">
    <vt:lpwstr>12;#Kommunikation|4a9060ca-6f42-4575-81ce-f13a30d69588</vt:lpwstr>
  </property>
  <property fmtid="{D5CDD505-2E9C-101B-9397-08002B2CF9AE}" pid="16" name="i2ea84cd4c6544648223a8affe037c24">
    <vt:lpwstr>Mall|6bad8951-bd23-4a04-9f50-4f22c773400f</vt:lpwstr>
  </property>
  <property fmtid="{D5CDD505-2E9C-101B-9397-08002B2CF9AE}" pid="17" name="ld67fc75203d48328f8bb70d09b86165">
    <vt:lpwstr/>
  </property>
  <property fmtid="{D5CDD505-2E9C-101B-9397-08002B2CF9AE}" pid="18" name="n4002dabf6c6410091f1fe8684d6f540">
    <vt:lpwstr>Kommunikation|4a9060ca-6f42-4575-81ce-f13a30d69588</vt:lpwstr>
  </property>
  <property fmtid="{D5CDD505-2E9C-101B-9397-08002B2CF9AE}" pid="19" name="AEDokumenttypProjekt">
    <vt:lpwstr>159;#Mall|6bad8951-bd23-4a04-9f50-4f22c773400f</vt:lpwstr>
  </property>
</Properties>
</file>