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E5A82" w:rsidRDefault="00BE5A82" w:rsidP="00DD5EC5">
      <w:pPr>
        <w:tabs>
          <w:tab w:val="left" w:pos="10080"/>
          <w:tab w:val="left" w:pos="10440"/>
        </w:tabs>
        <w:ind w:left="1080" w:right="1440"/>
        <w:rPr>
          <w:rFonts w:ascii="Arial" w:hAnsi="Arial" w:cs="Arial"/>
          <w:lang w:val="sv-SE"/>
        </w:rPr>
      </w:pPr>
    </w:p>
    <w:p w:rsidR="00BE5A82" w:rsidRDefault="00BE5A82" w:rsidP="00DD5EC5">
      <w:pPr>
        <w:tabs>
          <w:tab w:val="left" w:pos="10080"/>
          <w:tab w:val="left" w:pos="10440"/>
        </w:tabs>
        <w:ind w:left="1080" w:right="1440"/>
        <w:rPr>
          <w:rFonts w:ascii="Arial" w:hAnsi="Arial" w:cs="Arial"/>
          <w:lang w:val="sv-SE"/>
        </w:rPr>
      </w:pPr>
      <w:r>
        <w:rPr>
          <w:noProof/>
          <w:lang w:val="sv-SE" w:eastAsia="sv-SE"/>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Bild 2" o:spid="_x0000_s1026" type="#_x0000_t75" style="position:absolute;left:0;text-align:left;margin-left:399.3pt;margin-top:2.05pt;width:142.5pt;height:76.75pt;z-index:251658240;visibility:visible">
            <v:imagedata r:id="rId7" o:title=""/>
          </v:shape>
        </w:pict>
      </w:r>
    </w:p>
    <w:p w:rsidR="00BE5A82" w:rsidRPr="00544A57" w:rsidRDefault="00BE5A82" w:rsidP="00544A57">
      <w:pPr>
        <w:rPr>
          <w:rFonts w:ascii="Arial" w:hAnsi="Arial" w:cs="Arial"/>
          <w:lang w:val="sv-SE"/>
        </w:rPr>
      </w:pPr>
    </w:p>
    <w:p w:rsidR="00BE5A82" w:rsidRPr="00544A57" w:rsidRDefault="00BE5A82" w:rsidP="00544A57">
      <w:pPr>
        <w:rPr>
          <w:rFonts w:ascii="Arial" w:hAnsi="Arial" w:cs="Arial"/>
          <w:lang w:val="sv-SE"/>
        </w:rPr>
      </w:pPr>
    </w:p>
    <w:p w:rsidR="00BE5A82" w:rsidRPr="00544A57" w:rsidRDefault="00BE5A82" w:rsidP="00544A57">
      <w:pPr>
        <w:rPr>
          <w:rFonts w:ascii="Arial" w:hAnsi="Arial" w:cs="Arial"/>
          <w:lang w:val="sv-SE"/>
        </w:rPr>
      </w:pPr>
    </w:p>
    <w:p w:rsidR="00BE5A82" w:rsidRPr="00544A57" w:rsidRDefault="00BE5A82" w:rsidP="00544A57">
      <w:pPr>
        <w:rPr>
          <w:rFonts w:ascii="Arial" w:hAnsi="Arial" w:cs="Arial"/>
          <w:lang w:val="sv-SE"/>
        </w:rPr>
      </w:pPr>
    </w:p>
    <w:p w:rsidR="00BE5A82" w:rsidRPr="00544A57" w:rsidRDefault="00BE5A82" w:rsidP="00544A57">
      <w:pPr>
        <w:rPr>
          <w:rFonts w:ascii="Arial" w:hAnsi="Arial" w:cs="Arial"/>
          <w:lang w:val="sv-SE"/>
        </w:rPr>
      </w:pPr>
    </w:p>
    <w:p w:rsidR="00BE5A82" w:rsidRDefault="00BE5A82" w:rsidP="006E67DD">
      <w:pPr>
        <w:tabs>
          <w:tab w:val="left" w:pos="10080"/>
          <w:tab w:val="left" w:pos="10440"/>
        </w:tabs>
        <w:ind w:left="1080" w:right="1440"/>
        <w:outlineLvl w:val="0"/>
        <w:rPr>
          <w:rFonts w:ascii="Arial" w:hAnsi="Arial" w:cs="Arial"/>
          <w:lang w:val="sv-SE"/>
        </w:rPr>
      </w:pPr>
    </w:p>
    <w:p w:rsidR="00BE5A82" w:rsidRDefault="00BE5A82" w:rsidP="00C57091">
      <w:pPr>
        <w:tabs>
          <w:tab w:val="left" w:pos="10080"/>
          <w:tab w:val="left" w:pos="10440"/>
        </w:tabs>
        <w:ind w:left="1134" w:right="1440"/>
        <w:outlineLvl w:val="0"/>
        <w:rPr>
          <w:rFonts w:ascii="Arial" w:hAnsi="Arial" w:cs="Arial"/>
          <w:lang w:val="sv-SE"/>
        </w:rPr>
      </w:pPr>
    </w:p>
    <w:p w:rsidR="00BE5A82" w:rsidRDefault="00BE5A82" w:rsidP="00C57091">
      <w:pPr>
        <w:tabs>
          <w:tab w:val="left" w:pos="10080"/>
          <w:tab w:val="left" w:pos="10440"/>
        </w:tabs>
        <w:ind w:left="1134" w:right="1440"/>
        <w:outlineLvl w:val="0"/>
        <w:rPr>
          <w:rFonts w:ascii="Arial" w:hAnsi="Arial" w:cs="Arial"/>
          <w:lang w:val="sv-SE"/>
        </w:rPr>
      </w:pPr>
      <w:r w:rsidRPr="006C4BCA">
        <w:rPr>
          <w:rFonts w:ascii="Arial" w:hAnsi="Arial" w:cs="Arial"/>
          <w:lang w:val="sv-SE"/>
        </w:rPr>
        <w:t xml:space="preserve">Stockholm den </w:t>
      </w:r>
      <w:r>
        <w:rPr>
          <w:rFonts w:ascii="Arial" w:hAnsi="Arial" w:cs="Arial"/>
          <w:lang w:val="sv-SE"/>
        </w:rPr>
        <w:t>19 augusti 2011</w:t>
      </w:r>
    </w:p>
    <w:p w:rsidR="00BE5A82" w:rsidRDefault="00BE5A82" w:rsidP="00C57091">
      <w:pPr>
        <w:tabs>
          <w:tab w:val="left" w:pos="10080"/>
          <w:tab w:val="left" w:pos="10440"/>
        </w:tabs>
        <w:ind w:left="1134" w:right="1440"/>
        <w:rPr>
          <w:rFonts w:ascii="Arial" w:hAnsi="Arial" w:cs="Arial"/>
          <w:b/>
          <w:sz w:val="24"/>
          <w:szCs w:val="24"/>
          <w:lang w:val="sv-SE"/>
        </w:rPr>
      </w:pPr>
    </w:p>
    <w:p w:rsidR="00BE5A82" w:rsidRDefault="00BE5A82" w:rsidP="00690401">
      <w:pPr>
        <w:ind w:left="1134" w:right="1033"/>
        <w:outlineLvl w:val="0"/>
        <w:rPr>
          <w:rFonts w:ascii="Arial" w:hAnsi="Arial" w:cs="Arial"/>
          <w:b/>
          <w:sz w:val="24"/>
          <w:szCs w:val="24"/>
          <w:lang w:val="sv-SE"/>
        </w:rPr>
      </w:pPr>
      <w:r>
        <w:rPr>
          <w:rFonts w:ascii="Arial" w:hAnsi="Arial" w:cs="Arial"/>
          <w:b/>
          <w:sz w:val="24"/>
          <w:szCs w:val="24"/>
          <w:lang w:val="sv-SE"/>
        </w:rPr>
        <w:t xml:space="preserve">Manpower Work Lifes nya undersökning inför skolstarten:                                                                                                                                                           </w:t>
      </w:r>
    </w:p>
    <w:p w:rsidR="00BE5A82" w:rsidRDefault="00BE5A82" w:rsidP="00690401">
      <w:pPr>
        <w:ind w:left="1134" w:right="1033"/>
        <w:rPr>
          <w:rFonts w:ascii="Arial" w:hAnsi="Arial" w:cs="Arial"/>
          <w:b/>
          <w:sz w:val="24"/>
          <w:szCs w:val="24"/>
          <w:lang w:val="sv-SE"/>
        </w:rPr>
      </w:pPr>
    </w:p>
    <w:p w:rsidR="00BE5A82" w:rsidRPr="002C12C5" w:rsidRDefault="00BE5A82" w:rsidP="00690401">
      <w:pPr>
        <w:ind w:left="1134" w:right="1033"/>
        <w:outlineLvl w:val="0"/>
        <w:rPr>
          <w:rFonts w:ascii="Arial" w:hAnsi="Arial" w:cs="Arial"/>
          <w:b/>
          <w:sz w:val="36"/>
          <w:szCs w:val="24"/>
          <w:lang w:val="sv-SE"/>
        </w:rPr>
      </w:pPr>
      <w:r>
        <w:rPr>
          <w:rFonts w:ascii="Arial" w:hAnsi="Arial" w:cs="Arial"/>
          <w:b/>
          <w:sz w:val="36"/>
          <w:szCs w:val="24"/>
          <w:lang w:val="sv-SE"/>
        </w:rPr>
        <w:t>Vanligt att ångra utbildningsval</w:t>
      </w:r>
    </w:p>
    <w:p w:rsidR="00BE5A82" w:rsidRPr="00D9306B" w:rsidRDefault="00BE5A82" w:rsidP="00690401">
      <w:pPr>
        <w:tabs>
          <w:tab w:val="left" w:pos="10348"/>
          <w:tab w:val="left" w:pos="12616"/>
        </w:tabs>
        <w:spacing w:before="120"/>
        <w:ind w:left="1134" w:right="1033"/>
        <w:rPr>
          <w:rFonts w:ascii="Arial" w:hAnsi="Arial" w:cs="Arial"/>
          <w:lang w:val="sv-SE"/>
        </w:rPr>
      </w:pPr>
      <w:r>
        <w:rPr>
          <w:rFonts w:ascii="Arial" w:hAnsi="Arial" w:cs="Arial"/>
          <w:b/>
          <w:lang w:val="sv-SE"/>
        </w:rPr>
        <w:t xml:space="preserve">Snart börjar ett nytt läsår och förväntansfulla studenter påbörjar sina studier vid universitet och högskolor runt om i landet. Men det gäller att tänka igen sitt studieval - 40 procent av de högskoleutbildade skulle valt en annan utbildning om de fick välja på nytt. Kvinnor ångrar sitt studieval i större utsträckning än män och är också mindre nöjda med kvaliteten på sin utbildning. Samtidigt uppger många att de inte tänkte igenom sitt utbildningsval särskilt noggrant och över hälften uppger att det var intresset för ämnet som styrde valet snarare än framtida arbetsmöjligheter. </w:t>
      </w:r>
      <w:r w:rsidRPr="006A072F">
        <w:rPr>
          <w:rFonts w:ascii="Arial" w:hAnsi="Arial" w:cs="Arial"/>
          <w:b/>
          <w:lang w:val="sv-SE"/>
        </w:rPr>
        <w:t xml:space="preserve">Detta framgår av den senaste Work Life-undersökningen i samarbete med Kairos Future där drygt 8 000 personer i Manpower-panelen svarat på frågor om </w:t>
      </w:r>
      <w:r>
        <w:rPr>
          <w:rFonts w:ascii="Arial" w:hAnsi="Arial" w:cs="Arial"/>
          <w:b/>
          <w:lang w:val="sv-SE"/>
        </w:rPr>
        <w:t>arbete och karriär.</w:t>
      </w:r>
      <w:r>
        <w:rPr>
          <w:rFonts w:ascii="Arial" w:hAnsi="Arial" w:cs="Arial"/>
          <w:b/>
          <w:lang w:val="sv-SE"/>
        </w:rPr>
        <w:br/>
      </w:r>
    </w:p>
    <w:p w:rsidR="00BE5A82" w:rsidRDefault="00BE5A82" w:rsidP="009F3727">
      <w:pPr>
        <w:tabs>
          <w:tab w:val="left" w:pos="12616"/>
        </w:tabs>
        <w:ind w:left="1134" w:right="1033"/>
        <w:rPr>
          <w:rFonts w:ascii="Arial" w:hAnsi="Arial" w:cs="Arial"/>
          <w:lang w:val="sv-SE"/>
        </w:rPr>
      </w:pPr>
      <w:r>
        <w:rPr>
          <w:rFonts w:ascii="Arial" w:hAnsi="Arial" w:cs="Arial"/>
          <w:lang w:val="sv-SE"/>
        </w:rPr>
        <w:t xml:space="preserve">45 procent av kvinnorna och 37 procent av männen är missnöjda med sitt utbildningsval. Samtidigt säger 36 procent att de inte tänkte igenom sitt utbildningsval. </w:t>
      </w:r>
      <w:r w:rsidRPr="005457EF">
        <w:rPr>
          <w:rFonts w:ascii="Arial" w:hAnsi="Arial" w:cs="Arial"/>
          <w:lang w:val="sv-SE"/>
        </w:rPr>
        <w:t xml:space="preserve">Merparten </w:t>
      </w:r>
      <w:r>
        <w:rPr>
          <w:rFonts w:ascii="Arial" w:hAnsi="Arial" w:cs="Arial"/>
          <w:lang w:val="sv-SE"/>
        </w:rPr>
        <w:t xml:space="preserve">väljer utbildning utifrån sina intressen medan 30 procent menar att framtida möjligheter på arbetsmarknaden styrde valet. De som mycket noggrant funderade igenom sitt val är dock mer nöjda med sin utbildning – så ju mindre genomtänkt utbildningsval man gjort desto större är missnöjet med utbildningen. </w:t>
      </w:r>
    </w:p>
    <w:p w:rsidR="00BE5A82" w:rsidRDefault="00BE5A82" w:rsidP="00690401">
      <w:pPr>
        <w:tabs>
          <w:tab w:val="left" w:pos="12616"/>
        </w:tabs>
        <w:ind w:left="1134" w:right="1033"/>
        <w:rPr>
          <w:rFonts w:ascii="Arial" w:hAnsi="Arial" w:cs="Arial"/>
          <w:lang w:val="sv-SE"/>
        </w:rPr>
      </w:pPr>
    </w:p>
    <w:p w:rsidR="00BE5A82" w:rsidRDefault="00BE5A82" w:rsidP="00690401">
      <w:pPr>
        <w:tabs>
          <w:tab w:val="left" w:pos="12616"/>
        </w:tabs>
        <w:ind w:left="1134" w:right="1033"/>
        <w:rPr>
          <w:rFonts w:ascii="Arial" w:hAnsi="Arial" w:cs="Arial"/>
          <w:lang w:val="sv-SE"/>
        </w:rPr>
      </w:pPr>
      <w:r w:rsidRPr="0000325A">
        <w:rPr>
          <w:noProof/>
          <w:lang w:val="sv-SE" w:eastAsia="sv-SE"/>
        </w:rPr>
        <w:pict>
          <v:shape id="Bild 2" o:spid="_x0000_i1025" type="#_x0000_t75" style="width:413.25pt;height:254.25pt;visibility:visible">
            <v:imagedata r:id="rId8" o:title=""/>
          </v:shape>
        </w:pict>
      </w:r>
    </w:p>
    <w:p w:rsidR="00BE5A82" w:rsidRDefault="00BE5A82" w:rsidP="009F3727">
      <w:pPr>
        <w:tabs>
          <w:tab w:val="left" w:pos="9072"/>
          <w:tab w:val="left" w:pos="12616"/>
        </w:tabs>
        <w:ind w:left="1418" w:right="1033"/>
        <w:rPr>
          <w:rFonts w:ascii="Arial" w:hAnsi="Arial" w:cs="Arial"/>
          <w:lang w:val="sv-SE"/>
        </w:rPr>
      </w:pPr>
    </w:p>
    <w:p w:rsidR="00BE5A82" w:rsidRPr="00936D2E" w:rsidRDefault="00BE5A82" w:rsidP="009F3727">
      <w:pPr>
        <w:tabs>
          <w:tab w:val="left" w:pos="9072"/>
          <w:tab w:val="left" w:pos="12616"/>
        </w:tabs>
        <w:ind w:left="1418" w:right="1033"/>
        <w:rPr>
          <w:rFonts w:ascii="Arial" w:hAnsi="Arial" w:cs="Arial"/>
          <w:color w:val="FF0000"/>
          <w:lang w:val="sv-SE"/>
        </w:rPr>
      </w:pPr>
      <w:r w:rsidRPr="00595C99">
        <w:rPr>
          <w:rFonts w:ascii="Arial" w:hAnsi="Arial" w:cs="Arial"/>
          <w:lang w:val="sv-SE"/>
        </w:rPr>
        <w:t xml:space="preserve">– </w:t>
      </w:r>
      <w:r>
        <w:rPr>
          <w:rFonts w:ascii="Arial" w:hAnsi="Arial" w:cs="Arial"/>
          <w:lang w:val="sv-SE"/>
        </w:rPr>
        <w:t>Att välja en utbildning som efterfrågas av arbetsgivarna är viktigt men samtidigt är det ett svårt val eftersom arbetsmarknaden förändras i snabbt. Det som vi som arbetsgivare efterfrågar i störst utsträckning är personer med erfarenhet och engagemang, därför är första jobbet, det vill säga inträdet på arbetsmarknaden, ofta den största utmaningen</w:t>
      </w:r>
      <w:r w:rsidRPr="00595C99">
        <w:rPr>
          <w:rFonts w:ascii="Arial" w:hAnsi="Arial" w:cs="Arial"/>
          <w:lang w:val="sv-SE"/>
        </w:rPr>
        <w:t>,</w:t>
      </w:r>
      <w:r>
        <w:rPr>
          <w:rFonts w:ascii="Arial" w:hAnsi="Arial" w:cs="Arial"/>
          <w:lang w:val="sv-SE"/>
        </w:rPr>
        <w:t xml:space="preserve"> </w:t>
      </w:r>
      <w:r w:rsidRPr="0006546C">
        <w:rPr>
          <w:rFonts w:ascii="Arial" w:hAnsi="Arial" w:cs="Arial"/>
          <w:lang w:val="sv-SE"/>
        </w:rPr>
        <w:t xml:space="preserve">säger </w:t>
      </w:r>
      <w:r w:rsidRPr="0006546C">
        <w:rPr>
          <w:rFonts w:ascii="Arial" w:hAnsi="Arial" w:cs="Arial"/>
          <w:b/>
          <w:lang w:val="sv-SE"/>
        </w:rPr>
        <w:t>Peter Lundahl</w:t>
      </w:r>
      <w:r w:rsidRPr="0006546C">
        <w:rPr>
          <w:rFonts w:ascii="Arial" w:hAnsi="Arial" w:cs="Arial"/>
          <w:lang w:val="sv-SE"/>
        </w:rPr>
        <w:t xml:space="preserve">, VD för </w:t>
      </w:r>
      <w:r>
        <w:rPr>
          <w:rFonts w:ascii="Arial" w:hAnsi="Arial" w:cs="Arial"/>
          <w:lang w:val="sv-SE"/>
        </w:rPr>
        <w:t>ManpowerGroup Sverige.</w:t>
      </w:r>
      <w:r w:rsidRPr="0006546C">
        <w:rPr>
          <w:rFonts w:ascii="Arial" w:hAnsi="Arial" w:cs="Arial"/>
          <w:lang w:val="sv-SE"/>
        </w:rPr>
        <w:t xml:space="preserve"> </w:t>
      </w:r>
    </w:p>
    <w:p w:rsidR="00BE5A82" w:rsidRDefault="00BE5A82" w:rsidP="009F3727">
      <w:pPr>
        <w:tabs>
          <w:tab w:val="left" w:pos="12616"/>
        </w:tabs>
        <w:ind w:right="1033"/>
        <w:rPr>
          <w:rFonts w:ascii="Arial" w:hAnsi="Arial" w:cs="Arial"/>
          <w:b/>
          <w:lang w:val="sv-SE"/>
        </w:rPr>
      </w:pPr>
    </w:p>
    <w:p w:rsidR="00BE5A82" w:rsidRDefault="00BE5A82" w:rsidP="00690401">
      <w:pPr>
        <w:tabs>
          <w:tab w:val="left" w:pos="12616"/>
        </w:tabs>
        <w:ind w:left="1134" w:right="1033"/>
        <w:rPr>
          <w:rFonts w:ascii="Arial" w:hAnsi="Arial" w:cs="Arial"/>
          <w:lang w:val="sv-SE"/>
        </w:rPr>
      </w:pPr>
    </w:p>
    <w:p w:rsidR="00BE5A82" w:rsidRDefault="00BE5A82" w:rsidP="00690401">
      <w:pPr>
        <w:tabs>
          <w:tab w:val="left" w:pos="12616"/>
        </w:tabs>
        <w:ind w:left="1134" w:right="1033"/>
        <w:rPr>
          <w:rFonts w:ascii="Arial" w:hAnsi="Arial" w:cs="Arial"/>
          <w:lang w:val="sv-SE"/>
        </w:rPr>
      </w:pPr>
      <w:r>
        <w:rPr>
          <w:rFonts w:ascii="Arial" w:hAnsi="Arial" w:cs="Arial"/>
          <w:lang w:val="sv-SE"/>
        </w:rPr>
        <w:t>Sa</w:t>
      </w:r>
      <w:r w:rsidRPr="00A14E42">
        <w:rPr>
          <w:rFonts w:ascii="Arial" w:hAnsi="Arial" w:cs="Arial"/>
          <w:lang w:val="sv-SE"/>
        </w:rPr>
        <w:t xml:space="preserve">mtidigt som </w:t>
      </w:r>
      <w:r>
        <w:rPr>
          <w:rFonts w:ascii="Arial" w:hAnsi="Arial" w:cs="Arial"/>
          <w:lang w:val="sv-SE"/>
        </w:rPr>
        <w:t>många ångrar sitt utbildningsval är 71 procent trots allt nöjda med den utbildning de har och mest nöjd är man inom medicin-, vård- och omsorgsområdet samt juridik och teknik/IT. Minst nöjda med sin utbildning är de som läst humaniora, teologi och konstnärliga ämnen.</w:t>
      </w:r>
    </w:p>
    <w:p w:rsidR="00BE5A82" w:rsidRPr="00A14E42" w:rsidRDefault="00BE5A82" w:rsidP="009F3727">
      <w:pPr>
        <w:tabs>
          <w:tab w:val="left" w:pos="12616"/>
        </w:tabs>
        <w:ind w:right="1033"/>
        <w:rPr>
          <w:rFonts w:ascii="Arial" w:hAnsi="Arial" w:cs="Arial"/>
          <w:lang w:val="sv-SE"/>
        </w:rPr>
      </w:pPr>
    </w:p>
    <w:p w:rsidR="00BE5A82" w:rsidRDefault="00BE5A82" w:rsidP="00690401">
      <w:pPr>
        <w:tabs>
          <w:tab w:val="left" w:pos="12616"/>
        </w:tabs>
        <w:ind w:left="1134" w:right="1033"/>
        <w:rPr>
          <w:rFonts w:ascii="Arial" w:hAnsi="Arial" w:cs="Arial"/>
          <w:lang w:val="sv-SE"/>
        </w:rPr>
      </w:pPr>
      <w:r>
        <w:rPr>
          <w:rFonts w:ascii="Arial" w:hAnsi="Arial" w:cs="Arial"/>
          <w:lang w:val="sv-SE"/>
        </w:rPr>
        <w:t>När det gäller framtidsutsikter är det stora skillnader mellan olika yrkesgrupper. Inom bygg- och anläggningssektorn menar 94 procent att det ser ljust ut för deras yrke medan bara drygt hälften inom bland annat media och kultur, handel och kundtjänst menar att deras yrke har goda framtidsutsikter:</w:t>
      </w:r>
    </w:p>
    <w:p w:rsidR="00BE5A82" w:rsidRDefault="00BE5A82" w:rsidP="00690401">
      <w:pPr>
        <w:tabs>
          <w:tab w:val="left" w:pos="12616"/>
        </w:tabs>
        <w:ind w:left="1134" w:right="1033"/>
        <w:rPr>
          <w:rFonts w:ascii="Arial" w:hAnsi="Arial" w:cs="Arial"/>
          <w:lang w:val="sv-SE"/>
        </w:rPr>
      </w:pPr>
    </w:p>
    <w:tbl>
      <w:tblPr>
        <w:tblpPr w:leftFromText="141" w:rightFromText="141" w:vertAnchor="text" w:horzAnchor="page" w:tblpX="1450" w:tblpY="101"/>
        <w:tblW w:w="0" w:type="auto"/>
        <w:tblBorders>
          <w:top w:val="single" w:sz="8" w:space="0" w:color="000000"/>
          <w:bottom w:val="single" w:sz="8" w:space="0" w:color="000000"/>
        </w:tblBorders>
        <w:tblLook w:val="00A0"/>
      </w:tblPr>
      <w:tblGrid>
        <w:gridCol w:w="4606"/>
        <w:gridCol w:w="4606"/>
      </w:tblGrid>
      <w:tr w:rsidR="00BE5A82" w:rsidRPr="00BF2A87" w:rsidTr="00513712">
        <w:tc>
          <w:tcPr>
            <w:tcW w:w="4606" w:type="dxa"/>
            <w:tcBorders>
              <w:top w:val="single" w:sz="8" w:space="0" w:color="000000"/>
              <w:left w:val="nil"/>
              <w:bottom w:val="single" w:sz="8" w:space="0" w:color="000000"/>
              <w:right w:val="nil"/>
            </w:tcBorders>
          </w:tcPr>
          <w:p w:rsidR="00BE5A82" w:rsidRPr="00513712" w:rsidRDefault="00BE5A82" w:rsidP="00513712">
            <w:pPr>
              <w:rPr>
                <w:rFonts w:ascii="Arial" w:hAnsi="Arial"/>
                <w:b/>
                <w:bCs/>
                <w:i/>
                <w:color w:val="000000"/>
                <w:sz w:val="18"/>
                <w:szCs w:val="18"/>
              </w:rPr>
            </w:pPr>
            <w:r w:rsidRPr="00513712">
              <w:rPr>
                <w:rFonts w:ascii="Arial" w:hAnsi="Arial"/>
                <w:b/>
                <w:bCs/>
                <w:i/>
                <w:color w:val="000000"/>
                <w:sz w:val="18"/>
                <w:szCs w:val="18"/>
              </w:rPr>
              <w:t>Yrkesgrupper</w:t>
            </w:r>
          </w:p>
        </w:tc>
        <w:tc>
          <w:tcPr>
            <w:tcW w:w="4606" w:type="dxa"/>
            <w:tcBorders>
              <w:top w:val="single" w:sz="8" w:space="0" w:color="000000"/>
              <w:left w:val="nil"/>
              <w:bottom w:val="single" w:sz="8" w:space="0" w:color="000000"/>
              <w:right w:val="nil"/>
            </w:tcBorders>
          </w:tcPr>
          <w:p w:rsidR="00BE5A82" w:rsidRPr="00EC2B31" w:rsidRDefault="00BE5A82" w:rsidP="00513712">
            <w:pPr>
              <w:rPr>
                <w:rFonts w:ascii="Arial" w:hAnsi="Arial"/>
                <w:b/>
                <w:bCs/>
                <w:i/>
                <w:color w:val="000000"/>
                <w:sz w:val="18"/>
                <w:szCs w:val="18"/>
                <w:lang w:val="sv-SE"/>
              </w:rPr>
            </w:pPr>
            <w:r w:rsidRPr="00EC2B31">
              <w:rPr>
                <w:rFonts w:ascii="Arial" w:hAnsi="Arial"/>
                <w:b/>
                <w:bCs/>
                <w:i/>
                <w:color w:val="000000"/>
                <w:sz w:val="18"/>
                <w:szCs w:val="18"/>
                <w:lang w:val="sv-SE"/>
              </w:rPr>
              <w:t>Framtidsutsikterna för mitt yrke eller blivande yrke ser ljusa ut</w:t>
            </w:r>
          </w:p>
        </w:tc>
      </w:tr>
      <w:tr w:rsidR="00BE5A82" w:rsidRPr="00E57393" w:rsidTr="00513712">
        <w:tc>
          <w:tcPr>
            <w:tcW w:w="4606" w:type="dxa"/>
            <w:tcBorders>
              <w:left w:val="nil"/>
              <w:right w:val="nil"/>
            </w:tcBorders>
            <w:shd w:val="clear" w:color="auto" w:fill="C0C0C0"/>
          </w:tcPr>
          <w:p w:rsidR="00BE5A82" w:rsidRPr="00513712" w:rsidRDefault="00BE5A82" w:rsidP="00513712">
            <w:pPr>
              <w:rPr>
                <w:rFonts w:ascii="Arial" w:hAnsi="Arial"/>
                <w:b/>
                <w:bCs/>
                <w:i/>
                <w:color w:val="000000"/>
                <w:sz w:val="18"/>
                <w:szCs w:val="18"/>
              </w:rPr>
            </w:pPr>
            <w:r w:rsidRPr="00513712">
              <w:rPr>
                <w:rFonts w:ascii="Arial" w:hAnsi="Arial"/>
                <w:b/>
                <w:bCs/>
                <w:i/>
                <w:color w:val="000000"/>
                <w:sz w:val="18"/>
                <w:szCs w:val="18"/>
              </w:rPr>
              <w:t>Bygg, Anläggning</w:t>
            </w:r>
          </w:p>
        </w:tc>
        <w:tc>
          <w:tcPr>
            <w:tcW w:w="4606" w:type="dxa"/>
            <w:tcBorders>
              <w:left w:val="nil"/>
              <w:right w:val="nil"/>
            </w:tcBorders>
            <w:shd w:val="clear" w:color="auto" w:fill="C0C0C0"/>
          </w:tcPr>
          <w:p w:rsidR="00BE5A82" w:rsidRPr="00513712" w:rsidRDefault="00BE5A82" w:rsidP="00513712">
            <w:pPr>
              <w:rPr>
                <w:rFonts w:ascii="Arial" w:hAnsi="Arial"/>
                <w:i/>
                <w:color w:val="000000"/>
                <w:sz w:val="18"/>
                <w:szCs w:val="18"/>
              </w:rPr>
            </w:pPr>
            <w:r w:rsidRPr="00513712">
              <w:rPr>
                <w:rFonts w:ascii="Arial" w:hAnsi="Arial"/>
                <w:i/>
                <w:color w:val="000000"/>
                <w:sz w:val="18"/>
                <w:szCs w:val="18"/>
              </w:rPr>
              <w:t>94%</w:t>
            </w:r>
          </w:p>
        </w:tc>
      </w:tr>
      <w:tr w:rsidR="00BE5A82" w:rsidRPr="00E57393" w:rsidTr="00513712">
        <w:tc>
          <w:tcPr>
            <w:tcW w:w="4606" w:type="dxa"/>
          </w:tcPr>
          <w:p w:rsidR="00BE5A82" w:rsidRPr="00513712" w:rsidRDefault="00BE5A82" w:rsidP="00513712">
            <w:pPr>
              <w:rPr>
                <w:rFonts w:ascii="Arial" w:hAnsi="Arial"/>
                <w:b/>
                <w:bCs/>
                <w:i/>
                <w:color w:val="000000"/>
                <w:sz w:val="18"/>
                <w:szCs w:val="18"/>
              </w:rPr>
            </w:pPr>
            <w:r w:rsidRPr="00513712">
              <w:rPr>
                <w:rFonts w:ascii="Arial" w:hAnsi="Arial"/>
                <w:b/>
                <w:bCs/>
                <w:i/>
                <w:color w:val="000000"/>
                <w:sz w:val="18"/>
                <w:szCs w:val="18"/>
              </w:rPr>
              <w:t>Operatörer</w:t>
            </w:r>
          </w:p>
        </w:tc>
        <w:tc>
          <w:tcPr>
            <w:tcW w:w="4606" w:type="dxa"/>
          </w:tcPr>
          <w:p w:rsidR="00BE5A82" w:rsidRPr="00513712" w:rsidRDefault="00BE5A82" w:rsidP="00513712">
            <w:pPr>
              <w:rPr>
                <w:rFonts w:ascii="Arial" w:hAnsi="Arial"/>
                <w:i/>
                <w:color w:val="000000"/>
                <w:sz w:val="18"/>
                <w:szCs w:val="18"/>
              </w:rPr>
            </w:pPr>
            <w:r w:rsidRPr="00513712">
              <w:rPr>
                <w:rFonts w:ascii="Arial" w:hAnsi="Arial"/>
                <w:i/>
                <w:color w:val="000000"/>
                <w:sz w:val="18"/>
                <w:szCs w:val="18"/>
              </w:rPr>
              <w:t>93%</w:t>
            </w:r>
          </w:p>
        </w:tc>
      </w:tr>
      <w:tr w:rsidR="00BE5A82" w:rsidRPr="00E57393" w:rsidTr="00513712">
        <w:tc>
          <w:tcPr>
            <w:tcW w:w="4606" w:type="dxa"/>
            <w:tcBorders>
              <w:left w:val="nil"/>
              <w:right w:val="nil"/>
            </w:tcBorders>
            <w:shd w:val="clear" w:color="auto" w:fill="C0C0C0"/>
          </w:tcPr>
          <w:p w:rsidR="00BE5A82" w:rsidRPr="00513712" w:rsidRDefault="00BE5A82" w:rsidP="00513712">
            <w:pPr>
              <w:rPr>
                <w:rFonts w:ascii="Arial" w:hAnsi="Arial"/>
                <w:b/>
                <w:bCs/>
                <w:i/>
                <w:color w:val="000000"/>
                <w:sz w:val="18"/>
                <w:szCs w:val="18"/>
              </w:rPr>
            </w:pPr>
            <w:r w:rsidRPr="00513712">
              <w:rPr>
                <w:rFonts w:ascii="Arial" w:hAnsi="Arial"/>
                <w:b/>
                <w:bCs/>
                <w:i/>
                <w:color w:val="000000"/>
                <w:sz w:val="18"/>
                <w:szCs w:val="18"/>
              </w:rPr>
              <w:t>Management</w:t>
            </w:r>
          </w:p>
        </w:tc>
        <w:tc>
          <w:tcPr>
            <w:tcW w:w="4606" w:type="dxa"/>
            <w:tcBorders>
              <w:left w:val="nil"/>
              <w:right w:val="nil"/>
            </w:tcBorders>
            <w:shd w:val="clear" w:color="auto" w:fill="C0C0C0"/>
          </w:tcPr>
          <w:p w:rsidR="00BE5A82" w:rsidRPr="00513712" w:rsidRDefault="00BE5A82" w:rsidP="00513712">
            <w:pPr>
              <w:rPr>
                <w:rFonts w:ascii="Arial" w:hAnsi="Arial"/>
                <w:i/>
                <w:color w:val="000000"/>
                <w:sz w:val="18"/>
                <w:szCs w:val="18"/>
              </w:rPr>
            </w:pPr>
            <w:r w:rsidRPr="00513712">
              <w:rPr>
                <w:rFonts w:ascii="Arial" w:hAnsi="Arial"/>
                <w:i/>
                <w:color w:val="000000"/>
                <w:sz w:val="18"/>
                <w:szCs w:val="18"/>
              </w:rPr>
              <w:t>92%</w:t>
            </w:r>
          </w:p>
        </w:tc>
      </w:tr>
      <w:tr w:rsidR="00BE5A82" w:rsidRPr="00E57393" w:rsidTr="00513712">
        <w:tc>
          <w:tcPr>
            <w:tcW w:w="4606" w:type="dxa"/>
          </w:tcPr>
          <w:p w:rsidR="00BE5A82" w:rsidRPr="00513712" w:rsidRDefault="00BE5A82" w:rsidP="00513712">
            <w:pPr>
              <w:rPr>
                <w:rFonts w:ascii="Arial" w:hAnsi="Arial"/>
                <w:b/>
                <w:bCs/>
                <w:i/>
                <w:color w:val="000000"/>
                <w:sz w:val="18"/>
                <w:szCs w:val="18"/>
              </w:rPr>
            </w:pPr>
            <w:r w:rsidRPr="00513712">
              <w:rPr>
                <w:rFonts w:ascii="Arial" w:hAnsi="Arial"/>
                <w:b/>
                <w:bCs/>
                <w:i/>
                <w:color w:val="000000"/>
                <w:sz w:val="18"/>
                <w:szCs w:val="18"/>
              </w:rPr>
              <w:t>Ekonomi, Finans</w:t>
            </w:r>
          </w:p>
        </w:tc>
        <w:tc>
          <w:tcPr>
            <w:tcW w:w="4606" w:type="dxa"/>
          </w:tcPr>
          <w:p w:rsidR="00BE5A82" w:rsidRPr="00513712" w:rsidRDefault="00BE5A82" w:rsidP="00513712">
            <w:pPr>
              <w:rPr>
                <w:rFonts w:ascii="Arial" w:hAnsi="Arial"/>
                <w:i/>
                <w:color w:val="000000"/>
                <w:sz w:val="18"/>
                <w:szCs w:val="18"/>
              </w:rPr>
            </w:pPr>
            <w:r w:rsidRPr="00513712">
              <w:rPr>
                <w:rFonts w:ascii="Arial" w:hAnsi="Arial"/>
                <w:i/>
                <w:color w:val="000000"/>
                <w:sz w:val="18"/>
                <w:szCs w:val="18"/>
              </w:rPr>
              <w:t>90%</w:t>
            </w:r>
          </w:p>
        </w:tc>
      </w:tr>
      <w:tr w:rsidR="00BE5A82" w:rsidRPr="00E57393" w:rsidTr="00513712">
        <w:tc>
          <w:tcPr>
            <w:tcW w:w="4606" w:type="dxa"/>
            <w:tcBorders>
              <w:left w:val="nil"/>
              <w:right w:val="nil"/>
            </w:tcBorders>
            <w:shd w:val="clear" w:color="auto" w:fill="C0C0C0"/>
          </w:tcPr>
          <w:p w:rsidR="00BE5A82" w:rsidRPr="00513712" w:rsidRDefault="00BE5A82" w:rsidP="00513712">
            <w:pPr>
              <w:rPr>
                <w:rFonts w:ascii="Arial" w:hAnsi="Arial"/>
                <w:b/>
                <w:bCs/>
                <w:i/>
                <w:color w:val="000000"/>
                <w:sz w:val="18"/>
                <w:szCs w:val="18"/>
              </w:rPr>
            </w:pPr>
            <w:r w:rsidRPr="00513712">
              <w:rPr>
                <w:rFonts w:ascii="Arial" w:hAnsi="Arial"/>
                <w:b/>
                <w:bCs/>
                <w:i/>
                <w:color w:val="000000"/>
                <w:sz w:val="18"/>
                <w:szCs w:val="18"/>
              </w:rPr>
              <w:t>IT, Data</w:t>
            </w:r>
          </w:p>
        </w:tc>
        <w:tc>
          <w:tcPr>
            <w:tcW w:w="4606" w:type="dxa"/>
            <w:tcBorders>
              <w:left w:val="nil"/>
              <w:right w:val="nil"/>
            </w:tcBorders>
            <w:shd w:val="clear" w:color="auto" w:fill="C0C0C0"/>
          </w:tcPr>
          <w:p w:rsidR="00BE5A82" w:rsidRPr="00513712" w:rsidRDefault="00BE5A82" w:rsidP="00513712">
            <w:pPr>
              <w:rPr>
                <w:rFonts w:ascii="Arial" w:hAnsi="Arial"/>
                <w:i/>
                <w:color w:val="000000"/>
                <w:sz w:val="18"/>
                <w:szCs w:val="18"/>
              </w:rPr>
            </w:pPr>
            <w:r w:rsidRPr="00513712">
              <w:rPr>
                <w:rFonts w:ascii="Arial" w:hAnsi="Arial"/>
                <w:i/>
                <w:color w:val="000000"/>
                <w:sz w:val="18"/>
                <w:szCs w:val="18"/>
              </w:rPr>
              <w:t>88%</w:t>
            </w:r>
          </w:p>
        </w:tc>
      </w:tr>
      <w:tr w:rsidR="00BE5A82" w:rsidRPr="00E57393" w:rsidTr="00513712">
        <w:tc>
          <w:tcPr>
            <w:tcW w:w="4606" w:type="dxa"/>
          </w:tcPr>
          <w:p w:rsidR="00BE5A82" w:rsidRPr="00513712" w:rsidRDefault="00BE5A82" w:rsidP="00513712">
            <w:pPr>
              <w:rPr>
                <w:rFonts w:ascii="Arial" w:hAnsi="Arial"/>
                <w:b/>
                <w:bCs/>
                <w:i/>
                <w:color w:val="000000"/>
                <w:sz w:val="18"/>
                <w:szCs w:val="18"/>
              </w:rPr>
            </w:pPr>
            <w:r w:rsidRPr="00513712">
              <w:rPr>
                <w:rFonts w:ascii="Arial" w:hAnsi="Arial"/>
                <w:b/>
                <w:bCs/>
                <w:i/>
                <w:color w:val="000000"/>
                <w:sz w:val="18"/>
                <w:szCs w:val="18"/>
              </w:rPr>
              <w:t>Försäljning</w:t>
            </w:r>
          </w:p>
        </w:tc>
        <w:tc>
          <w:tcPr>
            <w:tcW w:w="4606" w:type="dxa"/>
          </w:tcPr>
          <w:p w:rsidR="00BE5A82" w:rsidRPr="00513712" w:rsidRDefault="00BE5A82" w:rsidP="00513712">
            <w:pPr>
              <w:rPr>
                <w:rFonts w:ascii="Arial" w:hAnsi="Arial"/>
                <w:i/>
                <w:color w:val="000000"/>
                <w:sz w:val="18"/>
                <w:szCs w:val="18"/>
              </w:rPr>
            </w:pPr>
            <w:r w:rsidRPr="00513712">
              <w:rPr>
                <w:rFonts w:ascii="Arial" w:hAnsi="Arial"/>
                <w:i/>
                <w:color w:val="000000"/>
                <w:sz w:val="18"/>
                <w:szCs w:val="18"/>
              </w:rPr>
              <w:t>88%</w:t>
            </w:r>
          </w:p>
        </w:tc>
      </w:tr>
      <w:tr w:rsidR="00BE5A82" w:rsidRPr="00E57393" w:rsidTr="00513712">
        <w:tc>
          <w:tcPr>
            <w:tcW w:w="4606" w:type="dxa"/>
            <w:tcBorders>
              <w:left w:val="nil"/>
              <w:right w:val="nil"/>
            </w:tcBorders>
            <w:shd w:val="clear" w:color="auto" w:fill="C0C0C0"/>
          </w:tcPr>
          <w:p w:rsidR="00BE5A82" w:rsidRPr="00513712" w:rsidRDefault="00BE5A82" w:rsidP="00513712">
            <w:pPr>
              <w:rPr>
                <w:rFonts w:ascii="Arial" w:hAnsi="Arial"/>
                <w:b/>
                <w:bCs/>
                <w:i/>
                <w:color w:val="000000"/>
                <w:sz w:val="18"/>
                <w:szCs w:val="18"/>
              </w:rPr>
            </w:pPr>
            <w:r w:rsidRPr="00513712">
              <w:rPr>
                <w:rFonts w:ascii="Arial" w:hAnsi="Arial"/>
                <w:b/>
                <w:bCs/>
                <w:i/>
                <w:color w:val="000000"/>
                <w:sz w:val="18"/>
                <w:szCs w:val="18"/>
              </w:rPr>
              <w:t>Hälso-, Sjukvård</w:t>
            </w:r>
          </w:p>
        </w:tc>
        <w:tc>
          <w:tcPr>
            <w:tcW w:w="4606" w:type="dxa"/>
            <w:tcBorders>
              <w:left w:val="nil"/>
              <w:right w:val="nil"/>
            </w:tcBorders>
            <w:shd w:val="clear" w:color="auto" w:fill="C0C0C0"/>
          </w:tcPr>
          <w:p w:rsidR="00BE5A82" w:rsidRPr="00513712" w:rsidRDefault="00BE5A82" w:rsidP="00513712">
            <w:pPr>
              <w:rPr>
                <w:rFonts w:ascii="Arial" w:hAnsi="Arial"/>
                <w:i/>
                <w:color w:val="000000"/>
                <w:sz w:val="18"/>
                <w:szCs w:val="18"/>
              </w:rPr>
            </w:pPr>
            <w:r w:rsidRPr="00513712">
              <w:rPr>
                <w:rFonts w:ascii="Arial" w:hAnsi="Arial"/>
                <w:i/>
                <w:color w:val="000000"/>
                <w:sz w:val="18"/>
                <w:szCs w:val="18"/>
              </w:rPr>
              <w:t>84%</w:t>
            </w:r>
          </w:p>
        </w:tc>
      </w:tr>
      <w:tr w:rsidR="00BE5A82" w:rsidRPr="00E57393" w:rsidTr="00513712">
        <w:tc>
          <w:tcPr>
            <w:tcW w:w="4606" w:type="dxa"/>
          </w:tcPr>
          <w:p w:rsidR="00BE5A82" w:rsidRPr="00513712" w:rsidRDefault="00BE5A82" w:rsidP="00513712">
            <w:pPr>
              <w:rPr>
                <w:rFonts w:ascii="Arial" w:hAnsi="Arial"/>
                <w:b/>
                <w:bCs/>
                <w:i/>
                <w:color w:val="000000"/>
                <w:sz w:val="18"/>
                <w:szCs w:val="18"/>
              </w:rPr>
            </w:pPr>
            <w:r w:rsidRPr="00513712">
              <w:rPr>
                <w:rFonts w:ascii="Arial" w:hAnsi="Arial"/>
                <w:b/>
                <w:bCs/>
                <w:i/>
                <w:color w:val="000000"/>
                <w:sz w:val="18"/>
                <w:szCs w:val="18"/>
              </w:rPr>
              <w:t>Forskning, Utveckling</w:t>
            </w:r>
          </w:p>
        </w:tc>
        <w:tc>
          <w:tcPr>
            <w:tcW w:w="4606" w:type="dxa"/>
          </w:tcPr>
          <w:p w:rsidR="00BE5A82" w:rsidRPr="00513712" w:rsidRDefault="00BE5A82" w:rsidP="00513712">
            <w:pPr>
              <w:rPr>
                <w:rFonts w:ascii="Arial" w:hAnsi="Arial"/>
                <w:i/>
                <w:color w:val="000000"/>
                <w:sz w:val="18"/>
                <w:szCs w:val="18"/>
              </w:rPr>
            </w:pPr>
            <w:r w:rsidRPr="00513712">
              <w:rPr>
                <w:rFonts w:ascii="Arial" w:hAnsi="Arial"/>
                <w:i/>
                <w:color w:val="000000"/>
                <w:sz w:val="18"/>
                <w:szCs w:val="18"/>
              </w:rPr>
              <w:t>83%</w:t>
            </w:r>
          </w:p>
        </w:tc>
      </w:tr>
      <w:tr w:rsidR="00BE5A82" w:rsidRPr="00E57393" w:rsidTr="00513712">
        <w:tc>
          <w:tcPr>
            <w:tcW w:w="4606" w:type="dxa"/>
            <w:tcBorders>
              <w:left w:val="nil"/>
              <w:right w:val="nil"/>
            </w:tcBorders>
            <w:shd w:val="clear" w:color="auto" w:fill="C0C0C0"/>
          </w:tcPr>
          <w:p w:rsidR="00BE5A82" w:rsidRPr="00513712" w:rsidRDefault="00BE5A82" w:rsidP="00513712">
            <w:pPr>
              <w:rPr>
                <w:rFonts w:ascii="Arial" w:hAnsi="Arial"/>
                <w:b/>
                <w:bCs/>
                <w:i/>
                <w:color w:val="000000"/>
                <w:sz w:val="18"/>
                <w:szCs w:val="18"/>
              </w:rPr>
            </w:pPr>
            <w:r w:rsidRPr="00513712">
              <w:rPr>
                <w:rFonts w:ascii="Arial" w:hAnsi="Arial"/>
                <w:b/>
                <w:bCs/>
                <w:i/>
                <w:color w:val="000000"/>
                <w:sz w:val="18"/>
                <w:szCs w:val="18"/>
              </w:rPr>
              <w:t>Marknad, Reklam, PR, Information</w:t>
            </w:r>
          </w:p>
        </w:tc>
        <w:tc>
          <w:tcPr>
            <w:tcW w:w="4606" w:type="dxa"/>
            <w:tcBorders>
              <w:left w:val="nil"/>
              <w:right w:val="nil"/>
            </w:tcBorders>
            <w:shd w:val="clear" w:color="auto" w:fill="C0C0C0"/>
          </w:tcPr>
          <w:p w:rsidR="00BE5A82" w:rsidRPr="00513712" w:rsidRDefault="00BE5A82" w:rsidP="00513712">
            <w:pPr>
              <w:rPr>
                <w:rFonts w:ascii="Arial" w:hAnsi="Arial"/>
                <w:i/>
                <w:color w:val="000000"/>
                <w:sz w:val="18"/>
                <w:szCs w:val="18"/>
              </w:rPr>
            </w:pPr>
            <w:r w:rsidRPr="00513712">
              <w:rPr>
                <w:rFonts w:ascii="Arial" w:hAnsi="Arial"/>
                <w:i/>
                <w:color w:val="000000"/>
                <w:sz w:val="18"/>
                <w:szCs w:val="18"/>
              </w:rPr>
              <w:t>82%</w:t>
            </w:r>
          </w:p>
        </w:tc>
      </w:tr>
      <w:tr w:rsidR="00BE5A82" w:rsidRPr="00E57393" w:rsidTr="00513712">
        <w:tc>
          <w:tcPr>
            <w:tcW w:w="4606" w:type="dxa"/>
          </w:tcPr>
          <w:p w:rsidR="00BE5A82" w:rsidRPr="00513712" w:rsidRDefault="00BE5A82" w:rsidP="00513712">
            <w:pPr>
              <w:rPr>
                <w:rFonts w:ascii="Arial" w:hAnsi="Arial"/>
                <w:b/>
                <w:bCs/>
                <w:i/>
                <w:color w:val="000000"/>
                <w:sz w:val="18"/>
                <w:szCs w:val="18"/>
              </w:rPr>
            </w:pPr>
            <w:r w:rsidRPr="00513712">
              <w:rPr>
                <w:rFonts w:ascii="Arial" w:hAnsi="Arial"/>
                <w:b/>
                <w:bCs/>
                <w:i/>
                <w:color w:val="000000"/>
                <w:sz w:val="18"/>
                <w:szCs w:val="18"/>
              </w:rPr>
              <w:t>Teknik, Naturvetenskap</w:t>
            </w:r>
          </w:p>
        </w:tc>
        <w:tc>
          <w:tcPr>
            <w:tcW w:w="4606" w:type="dxa"/>
          </w:tcPr>
          <w:p w:rsidR="00BE5A82" w:rsidRPr="00513712" w:rsidRDefault="00BE5A82" w:rsidP="00513712">
            <w:pPr>
              <w:rPr>
                <w:rFonts w:ascii="Arial" w:hAnsi="Arial"/>
                <w:i/>
                <w:color w:val="000000"/>
                <w:sz w:val="18"/>
                <w:szCs w:val="18"/>
              </w:rPr>
            </w:pPr>
            <w:r w:rsidRPr="00513712">
              <w:rPr>
                <w:rFonts w:ascii="Arial" w:hAnsi="Arial"/>
                <w:i/>
                <w:color w:val="000000"/>
                <w:sz w:val="18"/>
                <w:szCs w:val="18"/>
              </w:rPr>
              <w:t>81%</w:t>
            </w:r>
          </w:p>
        </w:tc>
      </w:tr>
      <w:tr w:rsidR="00BE5A82" w:rsidRPr="00E57393" w:rsidTr="00513712">
        <w:tc>
          <w:tcPr>
            <w:tcW w:w="4606" w:type="dxa"/>
            <w:tcBorders>
              <w:left w:val="nil"/>
              <w:right w:val="nil"/>
            </w:tcBorders>
            <w:shd w:val="clear" w:color="auto" w:fill="C0C0C0"/>
          </w:tcPr>
          <w:p w:rsidR="00BE5A82" w:rsidRPr="00513712" w:rsidRDefault="00BE5A82" w:rsidP="00513712">
            <w:pPr>
              <w:rPr>
                <w:rFonts w:ascii="Arial" w:hAnsi="Arial"/>
                <w:b/>
                <w:bCs/>
                <w:i/>
                <w:color w:val="000000"/>
                <w:sz w:val="18"/>
                <w:szCs w:val="18"/>
              </w:rPr>
            </w:pPr>
            <w:r w:rsidRPr="00513712">
              <w:rPr>
                <w:rFonts w:ascii="Arial" w:hAnsi="Arial"/>
                <w:b/>
                <w:bCs/>
                <w:i/>
                <w:color w:val="000000"/>
                <w:sz w:val="18"/>
                <w:szCs w:val="18"/>
              </w:rPr>
              <w:t>Pedagogiska arbeten</w:t>
            </w:r>
          </w:p>
        </w:tc>
        <w:tc>
          <w:tcPr>
            <w:tcW w:w="4606" w:type="dxa"/>
            <w:tcBorders>
              <w:left w:val="nil"/>
              <w:right w:val="nil"/>
            </w:tcBorders>
            <w:shd w:val="clear" w:color="auto" w:fill="C0C0C0"/>
          </w:tcPr>
          <w:p w:rsidR="00BE5A82" w:rsidRPr="00513712" w:rsidRDefault="00BE5A82" w:rsidP="00513712">
            <w:pPr>
              <w:rPr>
                <w:rFonts w:ascii="Arial" w:hAnsi="Arial"/>
                <w:i/>
                <w:color w:val="000000"/>
                <w:sz w:val="18"/>
                <w:szCs w:val="18"/>
              </w:rPr>
            </w:pPr>
            <w:r w:rsidRPr="00513712">
              <w:rPr>
                <w:rFonts w:ascii="Arial" w:hAnsi="Arial"/>
                <w:i/>
                <w:color w:val="000000"/>
                <w:sz w:val="18"/>
                <w:szCs w:val="18"/>
              </w:rPr>
              <w:t>75%</w:t>
            </w:r>
          </w:p>
        </w:tc>
      </w:tr>
      <w:tr w:rsidR="00BE5A82" w:rsidRPr="00E57393" w:rsidTr="00513712">
        <w:tc>
          <w:tcPr>
            <w:tcW w:w="4606" w:type="dxa"/>
          </w:tcPr>
          <w:p w:rsidR="00BE5A82" w:rsidRPr="00513712" w:rsidRDefault="00BE5A82" w:rsidP="00513712">
            <w:pPr>
              <w:rPr>
                <w:rFonts w:ascii="Arial" w:hAnsi="Arial"/>
                <w:b/>
                <w:bCs/>
                <w:i/>
                <w:color w:val="000000"/>
                <w:sz w:val="18"/>
                <w:szCs w:val="18"/>
              </w:rPr>
            </w:pPr>
            <w:r w:rsidRPr="00513712">
              <w:rPr>
                <w:rFonts w:ascii="Arial" w:hAnsi="Arial"/>
                <w:b/>
                <w:bCs/>
                <w:i/>
                <w:color w:val="000000"/>
                <w:sz w:val="18"/>
                <w:szCs w:val="18"/>
              </w:rPr>
              <w:t>Lager, Industri, Transport</w:t>
            </w:r>
          </w:p>
        </w:tc>
        <w:tc>
          <w:tcPr>
            <w:tcW w:w="4606" w:type="dxa"/>
          </w:tcPr>
          <w:p w:rsidR="00BE5A82" w:rsidRPr="00513712" w:rsidRDefault="00BE5A82" w:rsidP="00513712">
            <w:pPr>
              <w:rPr>
                <w:rFonts w:ascii="Arial" w:hAnsi="Arial"/>
                <w:i/>
                <w:color w:val="000000"/>
                <w:sz w:val="18"/>
                <w:szCs w:val="18"/>
              </w:rPr>
            </w:pPr>
            <w:r w:rsidRPr="00513712">
              <w:rPr>
                <w:rFonts w:ascii="Arial" w:hAnsi="Arial"/>
                <w:i/>
                <w:color w:val="000000"/>
                <w:sz w:val="18"/>
                <w:szCs w:val="18"/>
              </w:rPr>
              <w:t>73%</w:t>
            </w:r>
          </w:p>
        </w:tc>
      </w:tr>
      <w:tr w:rsidR="00BE5A82" w:rsidRPr="00E57393" w:rsidTr="00513712">
        <w:tc>
          <w:tcPr>
            <w:tcW w:w="4606" w:type="dxa"/>
            <w:tcBorders>
              <w:left w:val="nil"/>
              <w:right w:val="nil"/>
            </w:tcBorders>
            <w:shd w:val="clear" w:color="auto" w:fill="C0C0C0"/>
          </w:tcPr>
          <w:p w:rsidR="00BE5A82" w:rsidRPr="00513712" w:rsidRDefault="00BE5A82" w:rsidP="00513712">
            <w:pPr>
              <w:rPr>
                <w:rFonts w:ascii="Arial" w:hAnsi="Arial"/>
                <w:b/>
                <w:bCs/>
                <w:i/>
                <w:color w:val="000000"/>
                <w:sz w:val="18"/>
                <w:szCs w:val="18"/>
              </w:rPr>
            </w:pPr>
            <w:r w:rsidRPr="00513712">
              <w:rPr>
                <w:rFonts w:ascii="Arial" w:hAnsi="Arial"/>
                <w:b/>
                <w:bCs/>
                <w:i/>
                <w:color w:val="000000"/>
                <w:sz w:val="18"/>
                <w:szCs w:val="18"/>
              </w:rPr>
              <w:t>Kontor, Administration</w:t>
            </w:r>
          </w:p>
        </w:tc>
        <w:tc>
          <w:tcPr>
            <w:tcW w:w="4606" w:type="dxa"/>
            <w:tcBorders>
              <w:left w:val="nil"/>
              <w:right w:val="nil"/>
            </w:tcBorders>
            <w:shd w:val="clear" w:color="auto" w:fill="C0C0C0"/>
          </w:tcPr>
          <w:p w:rsidR="00BE5A82" w:rsidRPr="00513712" w:rsidRDefault="00BE5A82" w:rsidP="00513712">
            <w:pPr>
              <w:rPr>
                <w:rFonts w:ascii="Arial" w:hAnsi="Arial"/>
                <w:i/>
                <w:color w:val="000000"/>
                <w:sz w:val="18"/>
                <w:szCs w:val="18"/>
              </w:rPr>
            </w:pPr>
            <w:r w:rsidRPr="00513712">
              <w:rPr>
                <w:rFonts w:ascii="Arial" w:hAnsi="Arial"/>
                <w:i/>
                <w:color w:val="000000"/>
                <w:sz w:val="18"/>
                <w:szCs w:val="18"/>
              </w:rPr>
              <w:t>69%</w:t>
            </w:r>
          </w:p>
        </w:tc>
      </w:tr>
      <w:tr w:rsidR="00BE5A82" w:rsidRPr="00E57393" w:rsidTr="00513712">
        <w:tc>
          <w:tcPr>
            <w:tcW w:w="4606" w:type="dxa"/>
          </w:tcPr>
          <w:p w:rsidR="00BE5A82" w:rsidRPr="00513712" w:rsidRDefault="00BE5A82" w:rsidP="00513712">
            <w:pPr>
              <w:rPr>
                <w:rFonts w:ascii="Arial" w:hAnsi="Arial"/>
                <w:b/>
                <w:bCs/>
                <w:i/>
                <w:color w:val="000000"/>
                <w:sz w:val="18"/>
                <w:szCs w:val="18"/>
              </w:rPr>
            </w:pPr>
            <w:r w:rsidRPr="00513712">
              <w:rPr>
                <w:rFonts w:ascii="Arial" w:hAnsi="Arial"/>
                <w:b/>
                <w:bCs/>
                <w:i/>
                <w:color w:val="000000"/>
                <w:sz w:val="18"/>
                <w:szCs w:val="18"/>
              </w:rPr>
              <w:t>Hantverksyrken</w:t>
            </w:r>
          </w:p>
        </w:tc>
        <w:tc>
          <w:tcPr>
            <w:tcW w:w="4606" w:type="dxa"/>
          </w:tcPr>
          <w:p w:rsidR="00BE5A82" w:rsidRPr="00513712" w:rsidRDefault="00BE5A82" w:rsidP="00513712">
            <w:pPr>
              <w:rPr>
                <w:rFonts w:ascii="Arial" w:hAnsi="Arial"/>
                <w:i/>
                <w:color w:val="000000"/>
                <w:sz w:val="18"/>
                <w:szCs w:val="18"/>
              </w:rPr>
            </w:pPr>
            <w:r w:rsidRPr="00513712">
              <w:rPr>
                <w:rFonts w:ascii="Arial" w:hAnsi="Arial"/>
                <w:i/>
                <w:color w:val="000000"/>
                <w:sz w:val="18"/>
                <w:szCs w:val="18"/>
              </w:rPr>
              <w:t>57%</w:t>
            </w:r>
          </w:p>
        </w:tc>
      </w:tr>
      <w:tr w:rsidR="00BE5A82" w:rsidRPr="00E57393" w:rsidTr="00513712">
        <w:tc>
          <w:tcPr>
            <w:tcW w:w="4606" w:type="dxa"/>
            <w:tcBorders>
              <w:left w:val="nil"/>
              <w:right w:val="nil"/>
            </w:tcBorders>
            <w:shd w:val="clear" w:color="auto" w:fill="C0C0C0"/>
          </w:tcPr>
          <w:p w:rsidR="00BE5A82" w:rsidRPr="00513712" w:rsidRDefault="00BE5A82" w:rsidP="00513712">
            <w:pPr>
              <w:rPr>
                <w:rFonts w:ascii="Arial" w:hAnsi="Arial"/>
                <w:b/>
                <w:bCs/>
                <w:i/>
                <w:color w:val="000000"/>
                <w:sz w:val="18"/>
                <w:szCs w:val="18"/>
              </w:rPr>
            </w:pPr>
            <w:r w:rsidRPr="00513712">
              <w:rPr>
                <w:rFonts w:ascii="Arial" w:hAnsi="Arial"/>
                <w:b/>
                <w:bCs/>
                <w:i/>
                <w:color w:val="000000"/>
                <w:sz w:val="18"/>
                <w:szCs w:val="18"/>
              </w:rPr>
              <w:t>Media, Kultur</w:t>
            </w:r>
          </w:p>
        </w:tc>
        <w:tc>
          <w:tcPr>
            <w:tcW w:w="4606" w:type="dxa"/>
            <w:tcBorders>
              <w:left w:val="nil"/>
              <w:right w:val="nil"/>
            </w:tcBorders>
            <w:shd w:val="clear" w:color="auto" w:fill="C0C0C0"/>
          </w:tcPr>
          <w:p w:rsidR="00BE5A82" w:rsidRPr="00513712" w:rsidRDefault="00BE5A82" w:rsidP="00513712">
            <w:pPr>
              <w:rPr>
                <w:rFonts w:ascii="Arial" w:hAnsi="Arial"/>
                <w:i/>
                <w:color w:val="000000"/>
                <w:sz w:val="18"/>
                <w:szCs w:val="18"/>
              </w:rPr>
            </w:pPr>
            <w:r w:rsidRPr="00513712">
              <w:rPr>
                <w:rFonts w:ascii="Arial" w:hAnsi="Arial"/>
                <w:i/>
                <w:color w:val="000000"/>
                <w:sz w:val="18"/>
                <w:szCs w:val="18"/>
              </w:rPr>
              <w:t>56%</w:t>
            </w:r>
          </w:p>
        </w:tc>
      </w:tr>
      <w:tr w:rsidR="00BE5A82" w:rsidRPr="00E57393" w:rsidTr="00513712">
        <w:tc>
          <w:tcPr>
            <w:tcW w:w="4606" w:type="dxa"/>
          </w:tcPr>
          <w:p w:rsidR="00BE5A82" w:rsidRPr="00513712" w:rsidRDefault="00BE5A82" w:rsidP="00513712">
            <w:pPr>
              <w:rPr>
                <w:rFonts w:ascii="Arial" w:hAnsi="Arial"/>
                <w:b/>
                <w:bCs/>
                <w:i/>
                <w:color w:val="000000"/>
                <w:sz w:val="18"/>
                <w:szCs w:val="18"/>
              </w:rPr>
            </w:pPr>
            <w:r w:rsidRPr="00513712">
              <w:rPr>
                <w:rFonts w:ascii="Arial" w:hAnsi="Arial"/>
                <w:b/>
                <w:bCs/>
                <w:i/>
                <w:color w:val="000000"/>
                <w:sz w:val="18"/>
                <w:szCs w:val="18"/>
              </w:rPr>
              <w:t>Service, Handel, Butik</w:t>
            </w:r>
          </w:p>
        </w:tc>
        <w:tc>
          <w:tcPr>
            <w:tcW w:w="4606" w:type="dxa"/>
          </w:tcPr>
          <w:p w:rsidR="00BE5A82" w:rsidRPr="00513712" w:rsidRDefault="00BE5A82" w:rsidP="00513712">
            <w:pPr>
              <w:rPr>
                <w:rFonts w:ascii="Arial" w:hAnsi="Arial"/>
                <w:i/>
                <w:color w:val="000000"/>
                <w:sz w:val="18"/>
                <w:szCs w:val="18"/>
              </w:rPr>
            </w:pPr>
            <w:r w:rsidRPr="00513712">
              <w:rPr>
                <w:rFonts w:ascii="Arial" w:hAnsi="Arial"/>
                <w:i/>
                <w:color w:val="000000"/>
                <w:sz w:val="18"/>
                <w:szCs w:val="18"/>
              </w:rPr>
              <w:t>55%</w:t>
            </w:r>
          </w:p>
        </w:tc>
      </w:tr>
      <w:tr w:rsidR="00BE5A82" w:rsidRPr="00E57393" w:rsidTr="00513712">
        <w:tc>
          <w:tcPr>
            <w:tcW w:w="4606" w:type="dxa"/>
            <w:tcBorders>
              <w:left w:val="nil"/>
              <w:bottom w:val="single" w:sz="8" w:space="0" w:color="000000"/>
              <w:right w:val="nil"/>
            </w:tcBorders>
            <w:shd w:val="clear" w:color="auto" w:fill="C0C0C0"/>
          </w:tcPr>
          <w:p w:rsidR="00BE5A82" w:rsidRPr="00513712" w:rsidRDefault="00BE5A82" w:rsidP="00513712">
            <w:pPr>
              <w:rPr>
                <w:rFonts w:ascii="Arial" w:hAnsi="Arial"/>
                <w:b/>
                <w:bCs/>
                <w:i/>
                <w:color w:val="000000"/>
                <w:sz w:val="18"/>
                <w:szCs w:val="18"/>
              </w:rPr>
            </w:pPr>
            <w:r w:rsidRPr="00513712">
              <w:rPr>
                <w:rFonts w:ascii="Arial" w:hAnsi="Arial"/>
                <w:b/>
                <w:bCs/>
                <w:i/>
                <w:color w:val="000000"/>
                <w:sz w:val="18"/>
                <w:szCs w:val="18"/>
              </w:rPr>
              <w:t>Kundtjänstarbete</w:t>
            </w:r>
          </w:p>
        </w:tc>
        <w:tc>
          <w:tcPr>
            <w:tcW w:w="4606" w:type="dxa"/>
            <w:tcBorders>
              <w:left w:val="nil"/>
              <w:bottom w:val="single" w:sz="8" w:space="0" w:color="000000"/>
              <w:right w:val="nil"/>
            </w:tcBorders>
            <w:shd w:val="clear" w:color="auto" w:fill="C0C0C0"/>
          </w:tcPr>
          <w:p w:rsidR="00BE5A82" w:rsidRPr="00513712" w:rsidRDefault="00BE5A82" w:rsidP="00513712">
            <w:pPr>
              <w:rPr>
                <w:rFonts w:ascii="Arial" w:hAnsi="Arial"/>
                <w:i/>
                <w:color w:val="000000"/>
                <w:sz w:val="18"/>
                <w:szCs w:val="18"/>
              </w:rPr>
            </w:pPr>
            <w:r w:rsidRPr="00513712">
              <w:rPr>
                <w:rFonts w:ascii="Arial" w:hAnsi="Arial"/>
                <w:i/>
                <w:color w:val="000000"/>
                <w:sz w:val="18"/>
                <w:szCs w:val="18"/>
              </w:rPr>
              <w:t>52%</w:t>
            </w:r>
          </w:p>
        </w:tc>
      </w:tr>
    </w:tbl>
    <w:p w:rsidR="00BE5A82" w:rsidRDefault="00BE5A82" w:rsidP="00690401">
      <w:pPr>
        <w:tabs>
          <w:tab w:val="left" w:pos="12616"/>
        </w:tabs>
        <w:ind w:left="1134" w:right="1033"/>
        <w:rPr>
          <w:rFonts w:ascii="Arial" w:hAnsi="Arial" w:cs="Arial"/>
          <w:lang w:val="sv-SE"/>
        </w:rPr>
      </w:pPr>
    </w:p>
    <w:p w:rsidR="00BE5A82" w:rsidRDefault="00BE5A82" w:rsidP="00690401">
      <w:pPr>
        <w:tabs>
          <w:tab w:val="left" w:pos="12616"/>
        </w:tabs>
        <w:ind w:left="1134" w:right="1033"/>
        <w:rPr>
          <w:rFonts w:ascii="Arial" w:hAnsi="Arial" w:cs="Arial"/>
          <w:lang w:val="sv-SE"/>
        </w:rPr>
      </w:pPr>
    </w:p>
    <w:p w:rsidR="00BE5A82" w:rsidRDefault="00BE5A82" w:rsidP="00472F1C">
      <w:pPr>
        <w:pStyle w:val="BodyText2"/>
        <w:tabs>
          <w:tab w:val="left" w:pos="10065"/>
        </w:tabs>
        <w:spacing w:line="240" w:lineRule="auto"/>
        <w:rPr>
          <w:rFonts w:ascii="Arial" w:hAnsi="Arial" w:cs="Arial"/>
          <w:sz w:val="18"/>
          <w:lang w:val="sv-SE"/>
        </w:rPr>
      </w:pPr>
    </w:p>
    <w:p w:rsidR="00BE5A82" w:rsidRDefault="00BE5A82" w:rsidP="00472F1C">
      <w:pPr>
        <w:pStyle w:val="BodyText2"/>
        <w:tabs>
          <w:tab w:val="left" w:pos="10065"/>
        </w:tabs>
        <w:spacing w:line="240" w:lineRule="auto"/>
        <w:ind w:left="1134"/>
        <w:rPr>
          <w:rFonts w:ascii="Arial" w:hAnsi="Arial" w:cs="Arial"/>
          <w:lang w:val="sv-SE"/>
        </w:rPr>
      </w:pPr>
    </w:p>
    <w:p w:rsidR="00BE5A82" w:rsidRDefault="00BE5A82" w:rsidP="00472F1C">
      <w:pPr>
        <w:pStyle w:val="BodyText2"/>
        <w:tabs>
          <w:tab w:val="left" w:pos="10065"/>
        </w:tabs>
        <w:spacing w:line="240" w:lineRule="auto"/>
        <w:ind w:left="1134"/>
        <w:rPr>
          <w:rFonts w:ascii="Arial" w:hAnsi="Arial" w:cs="Arial"/>
          <w:lang w:val="sv-SE"/>
        </w:rPr>
      </w:pPr>
    </w:p>
    <w:p w:rsidR="00BE5A82" w:rsidRDefault="00BE5A82" w:rsidP="00472F1C">
      <w:pPr>
        <w:pStyle w:val="BodyText2"/>
        <w:tabs>
          <w:tab w:val="left" w:pos="10065"/>
        </w:tabs>
        <w:spacing w:line="240" w:lineRule="auto"/>
        <w:ind w:left="1134"/>
        <w:rPr>
          <w:rFonts w:ascii="Arial" w:hAnsi="Arial" w:cs="Arial"/>
          <w:lang w:val="sv-SE"/>
        </w:rPr>
      </w:pPr>
    </w:p>
    <w:p w:rsidR="00BE5A82" w:rsidRDefault="00BE5A82" w:rsidP="00472F1C">
      <w:pPr>
        <w:pStyle w:val="BodyText2"/>
        <w:tabs>
          <w:tab w:val="left" w:pos="10065"/>
        </w:tabs>
        <w:spacing w:line="240" w:lineRule="auto"/>
        <w:ind w:left="1134"/>
        <w:rPr>
          <w:rFonts w:ascii="Arial" w:hAnsi="Arial" w:cs="Arial"/>
          <w:lang w:val="sv-SE"/>
        </w:rPr>
      </w:pPr>
    </w:p>
    <w:p w:rsidR="00BE5A82" w:rsidRDefault="00BE5A82" w:rsidP="00472F1C">
      <w:pPr>
        <w:pStyle w:val="BodyText2"/>
        <w:tabs>
          <w:tab w:val="left" w:pos="10065"/>
        </w:tabs>
        <w:spacing w:line="240" w:lineRule="auto"/>
        <w:ind w:left="1134"/>
        <w:rPr>
          <w:rFonts w:ascii="Arial" w:hAnsi="Arial" w:cs="Arial"/>
          <w:lang w:val="sv-SE"/>
        </w:rPr>
      </w:pPr>
    </w:p>
    <w:p w:rsidR="00BE5A82" w:rsidRDefault="00BE5A82" w:rsidP="00472F1C">
      <w:pPr>
        <w:pStyle w:val="BodyText2"/>
        <w:tabs>
          <w:tab w:val="left" w:pos="10065"/>
        </w:tabs>
        <w:spacing w:line="240" w:lineRule="auto"/>
        <w:ind w:left="1134"/>
        <w:rPr>
          <w:rFonts w:ascii="Arial" w:hAnsi="Arial" w:cs="Arial"/>
          <w:lang w:val="sv-SE"/>
        </w:rPr>
      </w:pPr>
    </w:p>
    <w:p w:rsidR="00BE5A82" w:rsidRDefault="00BE5A82" w:rsidP="00472F1C">
      <w:pPr>
        <w:pStyle w:val="BodyText2"/>
        <w:tabs>
          <w:tab w:val="left" w:pos="10065"/>
        </w:tabs>
        <w:spacing w:line="240" w:lineRule="auto"/>
        <w:ind w:left="1134"/>
        <w:rPr>
          <w:rFonts w:ascii="Arial" w:hAnsi="Arial" w:cs="Arial"/>
          <w:lang w:val="sv-SE"/>
        </w:rPr>
      </w:pPr>
    </w:p>
    <w:p w:rsidR="00BE5A82" w:rsidRDefault="00BE5A82" w:rsidP="00472F1C">
      <w:pPr>
        <w:pStyle w:val="BodyText2"/>
        <w:tabs>
          <w:tab w:val="left" w:pos="10065"/>
        </w:tabs>
        <w:spacing w:line="240" w:lineRule="auto"/>
        <w:ind w:left="1134"/>
        <w:rPr>
          <w:rFonts w:ascii="Arial" w:hAnsi="Arial" w:cs="Arial"/>
          <w:lang w:val="sv-SE"/>
        </w:rPr>
      </w:pPr>
    </w:p>
    <w:p w:rsidR="00BE5A82" w:rsidRDefault="00BE5A82" w:rsidP="00472F1C">
      <w:pPr>
        <w:pStyle w:val="BodyText2"/>
        <w:tabs>
          <w:tab w:val="left" w:pos="10065"/>
        </w:tabs>
        <w:spacing w:line="240" w:lineRule="auto"/>
        <w:ind w:left="1134"/>
        <w:rPr>
          <w:rFonts w:ascii="Arial" w:hAnsi="Arial" w:cs="Arial"/>
          <w:lang w:val="sv-SE"/>
        </w:rPr>
      </w:pPr>
    </w:p>
    <w:p w:rsidR="00BE5A82" w:rsidRDefault="00BE5A82" w:rsidP="00472F1C">
      <w:pPr>
        <w:pStyle w:val="BodyText2"/>
        <w:tabs>
          <w:tab w:val="left" w:pos="10065"/>
        </w:tabs>
        <w:spacing w:line="240" w:lineRule="auto"/>
        <w:ind w:left="1134"/>
        <w:rPr>
          <w:rFonts w:ascii="Arial" w:hAnsi="Arial" w:cs="Arial"/>
          <w:lang w:val="sv-SE"/>
        </w:rPr>
      </w:pPr>
    </w:p>
    <w:p w:rsidR="00BE5A82" w:rsidRDefault="00BE5A82" w:rsidP="00472F1C">
      <w:pPr>
        <w:pStyle w:val="BodyText2"/>
        <w:tabs>
          <w:tab w:val="left" w:pos="10065"/>
        </w:tabs>
        <w:spacing w:line="240" w:lineRule="auto"/>
        <w:ind w:left="1134"/>
        <w:rPr>
          <w:rFonts w:ascii="Arial" w:hAnsi="Arial" w:cs="Arial"/>
          <w:lang w:val="sv-SE"/>
        </w:rPr>
      </w:pPr>
    </w:p>
    <w:p w:rsidR="00BE5A82" w:rsidRPr="00472F1C" w:rsidRDefault="00BE5A82" w:rsidP="00472F1C">
      <w:pPr>
        <w:pStyle w:val="BodyText2"/>
        <w:tabs>
          <w:tab w:val="left" w:pos="10065"/>
        </w:tabs>
        <w:spacing w:line="240" w:lineRule="auto"/>
        <w:ind w:left="1134"/>
        <w:rPr>
          <w:rFonts w:ascii="Arial" w:hAnsi="Arial" w:cs="Arial"/>
          <w:lang w:val="sv-SE"/>
        </w:rPr>
      </w:pPr>
      <w:r w:rsidRPr="00472F1C">
        <w:rPr>
          <w:rFonts w:ascii="Arial" w:hAnsi="Arial" w:cs="Arial"/>
          <w:lang w:val="sv-SE"/>
        </w:rPr>
        <w:t>För mer information, kontakta:</w:t>
      </w:r>
    </w:p>
    <w:p w:rsidR="00BE5A82" w:rsidRPr="00472F1C" w:rsidRDefault="00BE5A82" w:rsidP="00472F1C">
      <w:pPr>
        <w:pStyle w:val="BodyText2"/>
        <w:tabs>
          <w:tab w:val="left" w:pos="10065"/>
        </w:tabs>
        <w:spacing w:line="240" w:lineRule="auto"/>
        <w:ind w:left="1134"/>
        <w:rPr>
          <w:rFonts w:ascii="Arial" w:hAnsi="Arial" w:cs="Arial"/>
          <w:lang w:val="sv-SE"/>
        </w:rPr>
      </w:pPr>
      <w:r w:rsidRPr="00472F1C">
        <w:rPr>
          <w:rFonts w:ascii="Arial" w:hAnsi="Arial" w:cs="Arial"/>
          <w:lang w:val="sv-SE"/>
        </w:rPr>
        <w:t>Hans Makander, informationschef Manpower</w:t>
      </w:r>
      <w:r>
        <w:rPr>
          <w:rFonts w:ascii="Arial" w:hAnsi="Arial" w:cs="Arial"/>
          <w:lang w:val="sv-SE"/>
        </w:rPr>
        <w:t>Group</w:t>
      </w:r>
      <w:r w:rsidRPr="00472F1C">
        <w:rPr>
          <w:rFonts w:ascii="Arial" w:hAnsi="Arial" w:cs="Arial"/>
          <w:lang w:val="sv-SE"/>
        </w:rPr>
        <w:t xml:space="preserve"> Sverige, tel. 070-377 45 43.</w:t>
      </w:r>
    </w:p>
    <w:p w:rsidR="00BE5A82" w:rsidRPr="00472F1C" w:rsidRDefault="00BE5A82" w:rsidP="00472F1C">
      <w:pPr>
        <w:pStyle w:val="BodyText2"/>
        <w:tabs>
          <w:tab w:val="left" w:pos="10065"/>
        </w:tabs>
        <w:spacing w:line="240" w:lineRule="auto"/>
        <w:ind w:left="1134"/>
        <w:rPr>
          <w:rFonts w:ascii="Arial" w:hAnsi="Arial" w:cs="Arial"/>
          <w:lang w:val="sv-SE"/>
        </w:rPr>
      </w:pPr>
      <w:r w:rsidRPr="00472F1C">
        <w:rPr>
          <w:rFonts w:ascii="Arial" w:hAnsi="Arial" w:cs="Arial"/>
          <w:lang w:val="sv-SE"/>
        </w:rPr>
        <w:t>hma@manpower.se</w:t>
      </w:r>
    </w:p>
    <w:p w:rsidR="00BE5A82" w:rsidRPr="00472F1C" w:rsidRDefault="00BE5A82" w:rsidP="00472F1C">
      <w:pPr>
        <w:tabs>
          <w:tab w:val="left" w:pos="10080"/>
          <w:tab w:val="left" w:pos="10440"/>
        </w:tabs>
        <w:ind w:left="1134" w:right="1440"/>
        <w:rPr>
          <w:lang w:val="sv-SE"/>
        </w:rPr>
      </w:pPr>
    </w:p>
    <w:p w:rsidR="00BE5A82" w:rsidRPr="00472F1C" w:rsidRDefault="00BE5A82" w:rsidP="00472F1C">
      <w:pPr>
        <w:pStyle w:val="BodyText2"/>
        <w:tabs>
          <w:tab w:val="left" w:pos="10065"/>
        </w:tabs>
        <w:spacing w:line="240" w:lineRule="auto"/>
        <w:ind w:left="1134"/>
        <w:rPr>
          <w:rFonts w:ascii="Arial" w:hAnsi="Arial" w:cs="Arial"/>
          <w:b/>
          <w:lang w:val="sv-SE"/>
        </w:rPr>
      </w:pPr>
      <w:r w:rsidRPr="00472F1C">
        <w:rPr>
          <w:rFonts w:ascii="Arial" w:hAnsi="Arial" w:cs="Arial"/>
          <w:b/>
          <w:lang w:val="sv-SE"/>
        </w:rPr>
        <w:t xml:space="preserve">På </w:t>
      </w:r>
      <w:hyperlink r:id="rId9" w:history="1">
        <w:r w:rsidRPr="00472F1C">
          <w:rPr>
            <w:rStyle w:val="Hyperlink"/>
            <w:rFonts w:ascii="Arial" w:hAnsi="Arial" w:cs="Arial"/>
            <w:b/>
            <w:lang w:val="sv-SE"/>
          </w:rPr>
          <w:t>www.manpower.se/pressrum</w:t>
        </w:r>
      </w:hyperlink>
      <w:r w:rsidRPr="00472F1C">
        <w:rPr>
          <w:rFonts w:ascii="Arial" w:hAnsi="Arial" w:cs="Arial"/>
          <w:b/>
          <w:lang w:val="sv-SE"/>
        </w:rPr>
        <w:t xml:space="preserve"> kan följande laddas ner:</w:t>
      </w:r>
    </w:p>
    <w:p w:rsidR="00BE5A82" w:rsidRPr="00472F1C" w:rsidRDefault="00BE5A82" w:rsidP="00472F1C">
      <w:pPr>
        <w:numPr>
          <w:ilvl w:val="0"/>
          <w:numId w:val="16"/>
        </w:numPr>
        <w:ind w:left="2203"/>
        <w:textAlignment w:val="auto"/>
        <w:rPr>
          <w:rFonts w:ascii="Arial" w:hAnsi="Arial" w:cs="Arial"/>
          <w:lang w:val="sv-SE"/>
        </w:rPr>
      </w:pPr>
      <w:r w:rsidRPr="00472F1C">
        <w:rPr>
          <w:rFonts w:ascii="Arial" w:hAnsi="Arial" w:cs="Arial"/>
          <w:lang w:val="sv-SE"/>
        </w:rPr>
        <w:t>Rapporten i sin helhet</w:t>
      </w:r>
    </w:p>
    <w:p w:rsidR="00BE5A82" w:rsidRPr="00936FDF" w:rsidRDefault="00BE5A82" w:rsidP="00936FDF">
      <w:pPr>
        <w:numPr>
          <w:ilvl w:val="0"/>
          <w:numId w:val="16"/>
        </w:numPr>
        <w:ind w:left="2203"/>
        <w:textAlignment w:val="auto"/>
        <w:rPr>
          <w:rFonts w:ascii="Arial" w:hAnsi="Arial" w:cs="Arial"/>
          <w:lang w:val="sv-SE"/>
        </w:rPr>
      </w:pPr>
      <w:r w:rsidRPr="00472F1C">
        <w:rPr>
          <w:rFonts w:ascii="Arial" w:hAnsi="Arial" w:cs="Arial"/>
          <w:lang w:val="sv-SE"/>
        </w:rPr>
        <w:t xml:space="preserve">Bild VD Peter </w:t>
      </w:r>
      <w:r>
        <w:rPr>
          <w:rFonts w:ascii="Arial" w:hAnsi="Arial" w:cs="Arial"/>
          <w:lang w:val="sv-SE"/>
        </w:rPr>
        <w:t>Lundahl</w:t>
      </w:r>
    </w:p>
    <w:p w:rsidR="00BE5A82" w:rsidRDefault="00BE5A82" w:rsidP="000919EB">
      <w:pPr>
        <w:pBdr>
          <w:bottom w:val="single" w:sz="4" w:space="3" w:color="auto"/>
        </w:pBdr>
        <w:tabs>
          <w:tab w:val="left" w:pos="10080"/>
          <w:tab w:val="left" w:pos="10440"/>
        </w:tabs>
        <w:ind w:left="1080" w:right="1440"/>
        <w:rPr>
          <w:rFonts w:ascii="Arial" w:hAnsi="Arial" w:cs="Arial"/>
          <w:sz w:val="24"/>
          <w:szCs w:val="24"/>
          <w:lang w:val="sv-SE"/>
        </w:rPr>
      </w:pPr>
    </w:p>
    <w:p w:rsidR="00BE5A82" w:rsidRDefault="00BE5A82" w:rsidP="000919EB">
      <w:pPr>
        <w:pBdr>
          <w:bottom w:val="single" w:sz="4" w:space="3" w:color="auto"/>
        </w:pBdr>
        <w:tabs>
          <w:tab w:val="left" w:pos="10080"/>
          <w:tab w:val="left" w:pos="10440"/>
        </w:tabs>
        <w:ind w:left="1080" w:right="1440"/>
        <w:rPr>
          <w:rFonts w:ascii="Arial" w:hAnsi="Arial" w:cs="Arial"/>
          <w:sz w:val="24"/>
          <w:szCs w:val="24"/>
          <w:lang w:val="sv-SE"/>
        </w:rPr>
      </w:pPr>
    </w:p>
    <w:p w:rsidR="00BE5A82" w:rsidRDefault="00BE5A82" w:rsidP="000919EB">
      <w:pPr>
        <w:pBdr>
          <w:bottom w:val="single" w:sz="4" w:space="3" w:color="auto"/>
        </w:pBdr>
        <w:tabs>
          <w:tab w:val="left" w:pos="10080"/>
          <w:tab w:val="left" w:pos="10440"/>
        </w:tabs>
        <w:ind w:left="1080" w:right="1440"/>
        <w:rPr>
          <w:rFonts w:ascii="Arial" w:hAnsi="Arial" w:cs="Arial"/>
          <w:sz w:val="24"/>
          <w:szCs w:val="24"/>
          <w:lang w:val="sv-SE"/>
        </w:rPr>
      </w:pPr>
    </w:p>
    <w:p w:rsidR="00BE5A82" w:rsidRDefault="00BE5A82" w:rsidP="000919EB">
      <w:pPr>
        <w:pBdr>
          <w:bottom w:val="single" w:sz="4" w:space="3" w:color="auto"/>
        </w:pBdr>
        <w:tabs>
          <w:tab w:val="left" w:pos="10080"/>
          <w:tab w:val="left" w:pos="10440"/>
        </w:tabs>
        <w:ind w:left="1080" w:right="1440"/>
        <w:rPr>
          <w:rFonts w:ascii="Arial" w:hAnsi="Arial" w:cs="Arial"/>
          <w:sz w:val="24"/>
          <w:szCs w:val="24"/>
          <w:lang w:val="sv-SE"/>
        </w:rPr>
      </w:pPr>
    </w:p>
    <w:p w:rsidR="00BE5A82" w:rsidRDefault="00BE5A82" w:rsidP="000919EB">
      <w:pPr>
        <w:pBdr>
          <w:bottom w:val="single" w:sz="4" w:space="3" w:color="auto"/>
        </w:pBdr>
        <w:tabs>
          <w:tab w:val="left" w:pos="10080"/>
          <w:tab w:val="left" w:pos="10440"/>
        </w:tabs>
        <w:ind w:left="1080" w:right="1440"/>
        <w:rPr>
          <w:rFonts w:ascii="Arial" w:hAnsi="Arial" w:cs="Arial"/>
          <w:sz w:val="24"/>
          <w:szCs w:val="24"/>
          <w:lang w:val="sv-SE"/>
        </w:rPr>
      </w:pPr>
    </w:p>
    <w:p w:rsidR="00BE5A82" w:rsidRDefault="00BE5A82" w:rsidP="000919EB">
      <w:pPr>
        <w:pBdr>
          <w:bottom w:val="single" w:sz="4" w:space="3" w:color="auto"/>
        </w:pBdr>
        <w:tabs>
          <w:tab w:val="left" w:pos="10080"/>
          <w:tab w:val="left" w:pos="10440"/>
        </w:tabs>
        <w:ind w:left="1080" w:right="1440"/>
        <w:rPr>
          <w:rFonts w:ascii="Arial" w:hAnsi="Arial" w:cs="Arial"/>
          <w:sz w:val="24"/>
          <w:szCs w:val="24"/>
          <w:lang w:val="sv-SE"/>
        </w:rPr>
      </w:pPr>
    </w:p>
    <w:p w:rsidR="00BE5A82" w:rsidRDefault="00BE5A82" w:rsidP="000919EB">
      <w:pPr>
        <w:pBdr>
          <w:bottom w:val="single" w:sz="4" w:space="3" w:color="auto"/>
        </w:pBdr>
        <w:tabs>
          <w:tab w:val="left" w:pos="10080"/>
          <w:tab w:val="left" w:pos="10440"/>
        </w:tabs>
        <w:ind w:left="1080" w:right="1440"/>
        <w:rPr>
          <w:rFonts w:ascii="Arial" w:hAnsi="Arial" w:cs="Arial"/>
          <w:sz w:val="24"/>
          <w:szCs w:val="24"/>
          <w:lang w:val="sv-SE"/>
        </w:rPr>
      </w:pPr>
    </w:p>
    <w:p w:rsidR="00BE5A82" w:rsidRDefault="00BE5A82" w:rsidP="000919EB">
      <w:pPr>
        <w:pBdr>
          <w:bottom w:val="single" w:sz="4" w:space="3" w:color="auto"/>
        </w:pBdr>
        <w:tabs>
          <w:tab w:val="left" w:pos="10080"/>
          <w:tab w:val="left" w:pos="10440"/>
        </w:tabs>
        <w:ind w:left="1080" w:right="1440"/>
        <w:rPr>
          <w:rFonts w:ascii="Arial" w:hAnsi="Arial" w:cs="Arial"/>
          <w:sz w:val="24"/>
          <w:szCs w:val="24"/>
          <w:lang w:val="sv-SE"/>
        </w:rPr>
      </w:pPr>
    </w:p>
    <w:p w:rsidR="00BE5A82" w:rsidRDefault="00BE5A82" w:rsidP="000919EB">
      <w:pPr>
        <w:pBdr>
          <w:bottom w:val="single" w:sz="4" w:space="3" w:color="auto"/>
        </w:pBdr>
        <w:tabs>
          <w:tab w:val="left" w:pos="10080"/>
          <w:tab w:val="left" w:pos="10440"/>
        </w:tabs>
        <w:ind w:left="1080" w:right="1440"/>
        <w:rPr>
          <w:rFonts w:ascii="Arial" w:hAnsi="Arial" w:cs="Arial"/>
          <w:sz w:val="24"/>
          <w:szCs w:val="24"/>
          <w:lang w:val="sv-SE"/>
        </w:rPr>
      </w:pPr>
    </w:p>
    <w:p w:rsidR="00BE5A82" w:rsidRDefault="00BE5A82" w:rsidP="000919EB">
      <w:pPr>
        <w:pBdr>
          <w:bottom w:val="single" w:sz="4" w:space="3" w:color="auto"/>
        </w:pBdr>
        <w:tabs>
          <w:tab w:val="left" w:pos="10080"/>
          <w:tab w:val="left" w:pos="10440"/>
        </w:tabs>
        <w:ind w:left="1080" w:right="1440"/>
        <w:rPr>
          <w:rFonts w:ascii="Arial" w:hAnsi="Arial" w:cs="Arial"/>
          <w:sz w:val="24"/>
          <w:szCs w:val="24"/>
          <w:lang w:val="sv-SE"/>
        </w:rPr>
      </w:pPr>
    </w:p>
    <w:p w:rsidR="00BE5A82" w:rsidRDefault="00BE5A82" w:rsidP="000919EB">
      <w:pPr>
        <w:pBdr>
          <w:bottom w:val="single" w:sz="4" w:space="3" w:color="auto"/>
        </w:pBdr>
        <w:tabs>
          <w:tab w:val="left" w:pos="10080"/>
          <w:tab w:val="left" w:pos="10440"/>
        </w:tabs>
        <w:ind w:left="1080" w:right="1440"/>
        <w:rPr>
          <w:rFonts w:ascii="Arial" w:hAnsi="Arial" w:cs="Arial"/>
          <w:sz w:val="24"/>
          <w:szCs w:val="24"/>
          <w:lang w:val="sv-SE"/>
        </w:rPr>
      </w:pPr>
    </w:p>
    <w:p w:rsidR="00BE5A82" w:rsidRDefault="00BE5A82" w:rsidP="000919EB">
      <w:pPr>
        <w:pBdr>
          <w:bottom w:val="single" w:sz="4" w:space="3" w:color="auto"/>
        </w:pBdr>
        <w:tabs>
          <w:tab w:val="left" w:pos="10080"/>
          <w:tab w:val="left" w:pos="10440"/>
        </w:tabs>
        <w:ind w:left="1080" w:right="1440"/>
        <w:rPr>
          <w:rFonts w:ascii="Arial" w:hAnsi="Arial" w:cs="Arial"/>
          <w:sz w:val="24"/>
          <w:szCs w:val="24"/>
          <w:lang w:val="sv-SE"/>
        </w:rPr>
      </w:pPr>
    </w:p>
    <w:p w:rsidR="00BE5A82" w:rsidRDefault="00BE5A82" w:rsidP="000919EB">
      <w:pPr>
        <w:pBdr>
          <w:bottom w:val="single" w:sz="4" w:space="3" w:color="auto"/>
        </w:pBdr>
        <w:tabs>
          <w:tab w:val="left" w:pos="10080"/>
          <w:tab w:val="left" w:pos="10440"/>
        </w:tabs>
        <w:ind w:left="1080" w:right="1440"/>
        <w:rPr>
          <w:rFonts w:ascii="Arial" w:hAnsi="Arial" w:cs="Arial"/>
          <w:sz w:val="24"/>
          <w:szCs w:val="24"/>
          <w:lang w:val="sv-SE"/>
        </w:rPr>
      </w:pPr>
    </w:p>
    <w:p w:rsidR="00BE5A82" w:rsidRPr="0006546C" w:rsidRDefault="00BE5A82" w:rsidP="009745C7">
      <w:pPr>
        <w:tabs>
          <w:tab w:val="left" w:pos="1080"/>
          <w:tab w:val="left" w:pos="1800"/>
          <w:tab w:val="left" w:pos="9072"/>
        </w:tabs>
        <w:spacing w:line="360" w:lineRule="auto"/>
        <w:ind w:left="1134" w:right="1033"/>
        <w:rPr>
          <w:rFonts w:ascii="Arial" w:hAnsi="Arial" w:cs="Arial"/>
          <w:b/>
          <w:bCs/>
          <w:szCs w:val="22"/>
          <w:lang w:val="sv-SE"/>
        </w:rPr>
      </w:pPr>
      <w:r w:rsidRPr="0006546C">
        <w:rPr>
          <w:rFonts w:ascii="Arial" w:hAnsi="Arial" w:cs="Arial"/>
          <w:b/>
          <w:bCs/>
          <w:szCs w:val="22"/>
          <w:lang w:val="sv-SE"/>
        </w:rPr>
        <w:t>Fakta om Manpower</w:t>
      </w:r>
      <w:r>
        <w:rPr>
          <w:rFonts w:ascii="Arial" w:hAnsi="Arial" w:cs="Arial"/>
          <w:b/>
          <w:bCs/>
          <w:szCs w:val="22"/>
          <w:lang w:val="sv-SE"/>
        </w:rPr>
        <w:t>Group</w:t>
      </w:r>
      <w:r w:rsidRPr="0006546C">
        <w:rPr>
          <w:rFonts w:ascii="Arial" w:hAnsi="Arial" w:cs="Arial"/>
          <w:b/>
          <w:bCs/>
          <w:szCs w:val="22"/>
          <w:lang w:val="sv-SE"/>
        </w:rPr>
        <w:tab/>
      </w:r>
    </w:p>
    <w:p w:rsidR="00BE5A82" w:rsidRPr="005457EF" w:rsidRDefault="00BE5A82" w:rsidP="005457EF">
      <w:pPr>
        <w:tabs>
          <w:tab w:val="left" w:pos="9072"/>
        </w:tabs>
        <w:overflowPunct/>
        <w:autoSpaceDE/>
        <w:autoSpaceDN/>
        <w:adjustRightInd/>
        <w:ind w:left="1134" w:right="1033"/>
        <w:textAlignment w:val="auto"/>
        <w:rPr>
          <w:rFonts w:ascii="Arial" w:eastAsia="MS Mincho" w:hAnsi="Arial" w:cs="Arial"/>
          <w:i/>
          <w:color w:val="333333"/>
          <w:lang w:val="sv-SE" w:eastAsia="ja-JP"/>
        </w:rPr>
      </w:pPr>
      <w:r w:rsidRPr="006C27B6">
        <w:rPr>
          <w:rFonts w:ascii="Arial" w:eastAsia="MS Mincho" w:hAnsi="Arial" w:cs="Arial"/>
          <w:i/>
          <w:color w:val="333333"/>
          <w:lang w:val="sv-SE" w:eastAsia="ja-JP"/>
        </w:rPr>
        <w:t>ManpowerGroup™ är världsledande inom arbetsmarknadsrelaterade tjänster. Genom globala insikter och lokal expertkunskap skapar vi värde</w:t>
      </w:r>
      <w:r>
        <w:rPr>
          <w:rFonts w:ascii="Arial" w:eastAsia="MS Mincho" w:hAnsi="Arial" w:cs="Arial"/>
          <w:i/>
          <w:color w:val="333333"/>
          <w:lang w:val="sv-SE" w:eastAsia="ja-JP"/>
        </w:rPr>
        <w:t xml:space="preserve"> för våra kunder. Vi kallar det </w:t>
      </w:r>
      <w:r w:rsidRPr="006C27B6">
        <w:rPr>
          <w:rFonts w:ascii="Arial" w:eastAsia="MS Mincho" w:hAnsi="Arial" w:cs="Arial"/>
          <w:i/>
          <w:color w:val="333333"/>
          <w:lang w:val="sv-SE" w:eastAsia="ja-JP"/>
        </w:rPr>
        <w:t>innovative workforce solutions. ManpowerGroup™ Sverige har 11 000 medarbetare på ett 70-tal orter och ve</w:t>
      </w:r>
      <w:r>
        <w:rPr>
          <w:rFonts w:ascii="Arial" w:eastAsia="MS Mincho" w:hAnsi="Arial" w:cs="Arial"/>
          <w:i/>
          <w:color w:val="333333"/>
          <w:lang w:val="sv-SE" w:eastAsia="ja-JP"/>
        </w:rPr>
        <w:t>rksamheten i ManpowerGroup är uppdelad på fem varumärken; ManpowerGroup Solutions,</w:t>
      </w:r>
      <w:r w:rsidRPr="006C27B6">
        <w:rPr>
          <w:rFonts w:ascii="Arial" w:eastAsia="MS Mincho" w:hAnsi="Arial" w:cs="Arial"/>
          <w:i/>
          <w:color w:val="333333"/>
          <w:lang w:val="sv-SE" w:eastAsia="ja-JP"/>
        </w:rPr>
        <w:t xml:space="preserve"> Elan, Manpower, Manpower Professional och Right Management. </w:t>
      </w:r>
      <w:hyperlink r:id="rId10" w:tgtFrame="_blank" w:tooltip="http://www.manpower.se/manpower.se" w:history="1">
        <w:r w:rsidRPr="006C27B6">
          <w:rPr>
            <w:rFonts w:ascii="Arial" w:eastAsia="MS Mincho" w:hAnsi="Arial" w:cs="Arial"/>
            <w:i/>
            <w:color w:val="0000FF"/>
            <w:u w:val="single"/>
            <w:lang w:val="sv-SE" w:eastAsia="ja-JP"/>
          </w:rPr>
          <w:t>Manpower.se</w:t>
        </w:r>
      </w:hyperlink>
      <w:r w:rsidRPr="006C27B6">
        <w:rPr>
          <w:rFonts w:ascii="Arial" w:eastAsia="MS Mincho" w:hAnsi="Arial" w:cs="Arial"/>
          <w:i/>
          <w:color w:val="333333"/>
          <w:lang w:val="sv-SE" w:eastAsia="ja-JP"/>
        </w:rPr>
        <w:t> är Sveriges största privata jobbsite med drygt 100.000 aktiva cv och tusentals lediga tjänster.</w:t>
      </w:r>
    </w:p>
    <w:sectPr w:rsidR="00BE5A82" w:rsidRPr="005457EF" w:rsidSect="00D9306B">
      <w:headerReference w:type="default" r:id="rId11"/>
      <w:type w:val="continuous"/>
      <w:pgSz w:w="12240" w:h="15840" w:code="1"/>
      <w:pgMar w:top="720" w:right="360" w:bottom="864" w:left="357" w:header="0" w:footer="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E5A82" w:rsidRDefault="00BE5A82" w:rsidP="00A335BE">
      <w:r>
        <w:separator/>
      </w:r>
    </w:p>
  </w:endnote>
  <w:endnote w:type="continuationSeparator" w:id="0">
    <w:p w:rsidR="00BE5A82" w:rsidRDefault="00BE5A82" w:rsidP="00A335B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MS Mincho">
    <w:altName w:val="?l?r ??fc"/>
    <w:panose1 w:val="02020609040205080304"/>
    <w:charset w:val="80"/>
    <w:family w:val="roman"/>
    <w:notTrueType/>
    <w:pitch w:val="fixed"/>
    <w:sig w:usb0="00000001" w:usb1="08070000" w:usb2="00000010" w:usb3="00000000" w:csb0="00020000" w:csb1="00000000"/>
  </w:font>
  <w:font w:name="Calibri">
    <w:panose1 w:val="020F0502020204030204"/>
    <w:charset w:val="00"/>
    <w:family w:val="swiss"/>
    <w:pitch w:val="variable"/>
    <w:sig w:usb0="A00002EF" w:usb1="4000207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E5A82" w:rsidRDefault="00BE5A82" w:rsidP="00A335BE">
      <w:r>
        <w:separator/>
      </w:r>
    </w:p>
  </w:footnote>
  <w:footnote w:type="continuationSeparator" w:id="0">
    <w:p w:rsidR="00BE5A82" w:rsidRDefault="00BE5A82" w:rsidP="00A335B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E5A82" w:rsidRDefault="00BE5A82">
    <w:pPr>
      <w:pStyle w:val="Header"/>
      <w:ind w:right="1440"/>
      <w:jc w:val="right"/>
      <w:rPr>
        <w:rFonts w:ascii="Arial" w:hAnsi="Arial" w:cs="Arial"/>
        <w:b/>
        <w:bCs/>
        <w:sz w:val="18"/>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797CFCAC"/>
    <w:lvl w:ilvl="0">
      <w:start w:val="1"/>
      <w:numFmt w:val="decimal"/>
      <w:lvlText w:val="%1."/>
      <w:lvlJc w:val="left"/>
      <w:pPr>
        <w:tabs>
          <w:tab w:val="num" w:pos="1492"/>
        </w:tabs>
        <w:ind w:left="1492" w:hanging="360"/>
      </w:pPr>
      <w:rPr>
        <w:rFonts w:cs="Times New Roman"/>
      </w:rPr>
    </w:lvl>
  </w:abstractNum>
  <w:abstractNum w:abstractNumId="1">
    <w:nsid w:val="FFFFFF7D"/>
    <w:multiLevelType w:val="singleLevel"/>
    <w:tmpl w:val="50F8BE02"/>
    <w:lvl w:ilvl="0">
      <w:start w:val="1"/>
      <w:numFmt w:val="decimal"/>
      <w:lvlText w:val="%1."/>
      <w:lvlJc w:val="left"/>
      <w:pPr>
        <w:tabs>
          <w:tab w:val="num" w:pos="1209"/>
        </w:tabs>
        <w:ind w:left="1209" w:hanging="360"/>
      </w:pPr>
      <w:rPr>
        <w:rFonts w:cs="Times New Roman"/>
      </w:rPr>
    </w:lvl>
  </w:abstractNum>
  <w:abstractNum w:abstractNumId="2">
    <w:nsid w:val="FFFFFF7E"/>
    <w:multiLevelType w:val="singleLevel"/>
    <w:tmpl w:val="F118D858"/>
    <w:lvl w:ilvl="0">
      <w:start w:val="1"/>
      <w:numFmt w:val="decimal"/>
      <w:lvlText w:val="%1."/>
      <w:lvlJc w:val="left"/>
      <w:pPr>
        <w:tabs>
          <w:tab w:val="num" w:pos="926"/>
        </w:tabs>
        <w:ind w:left="926" w:hanging="360"/>
      </w:pPr>
      <w:rPr>
        <w:rFonts w:cs="Times New Roman"/>
      </w:rPr>
    </w:lvl>
  </w:abstractNum>
  <w:abstractNum w:abstractNumId="3">
    <w:nsid w:val="FFFFFF7F"/>
    <w:multiLevelType w:val="singleLevel"/>
    <w:tmpl w:val="501CCC60"/>
    <w:lvl w:ilvl="0">
      <w:start w:val="1"/>
      <w:numFmt w:val="decimal"/>
      <w:lvlText w:val="%1."/>
      <w:lvlJc w:val="left"/>
      <w:pPr>
        <w:tabs>
          <w:tab w:val="num" w:pos="643"/>
        </w:tabs>
        <w:ind w:left="643" w:hanging="360"/>
      </w:pPr>
      <w:rPr>
        <w:rFonts w:cs="Times New Roman"/>
      </w:rPr>
    </w:lvl>
  </w:abstractNum>
  <w:abstractNum w:abstractNumId="4">
    <w:nsid w:val="FFFFFF80"/>
    <w:multiLevelType w:val="singleLevel"/>
    <w:tmpl w:val="F41A240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D88E535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8026BEBA"/>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218A356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2C9014A0"/>
    <w:lvl w:ilvl="0">
      <w:start w:val="1"/>
      <w:numFmt w:val="decimal"/>
      <w:lvlText w:val="%1."/>
      <w:lvlJc w:val="left"/>
      <w:pPr>
        <w:tabs>
          <w:tab w:val="num" w:pos="360"/>
        </w:tabs>
        <w:ind w:left="360" w:hanging="360"/>
      </w:pPr>
      <w:rPr>
        <w:rFonts w:cs="Times New Roman"/>
      </w:rPr>
    </w:lvl>
  </w:abstractNum>
  <w:abstractNum w:abstractNumId="9">
    <w:nsid w:val="FFFFFF89"/>
    <w:multiLevelType w:val="singleLevel"/>
    <w:tmpl w:val="CFA2EF7A"/>
    <w:lvl w:ilvl="0">
      <w:start w:val="1"/>
      <w:numFmt w:val="bullet"/>
      <w:lvlText w:val=""/>
      <w:lvlJc w:val="left"/>
      <w:pPr>
        <w:tabs>
          <w:tab w:val="num" w:pos="360"/>
        </w:tabs>
        <w:ind w:left="360" w:hanging="360"/>
      </w:pPr>
      <w:rPr>
        <w:rFonts w:ascii="Symbol" w:hAnsi="Symbol" w:hint="default"/>
      </w:rPr>
    </w:lvl>
  </w:abstractNum>
  <w:abstractNum w:abstractNumId="10">
    <w:nsid w:val="004F72CA"/>
    <w:multiLevelType w:val="hybridMultilevel"/>
    <w:tmpl w:val="4372ED1C"/>
    <w:lvl w:ilvl="0" w:tplc="406CFCC8">
      <w:numFmt w:val="bullet"/>
      <w:lvlText w:val="–"/>
      <w:lvlJc w:val="left"/>
      <w:pPr>
        <w:tabs>
          <w:tab w:val="num" w:pos="1920"/>
        </w:tabs>
        <w:ind w:left="1920" w:hanging="360"/>
      </w:pPr>
      <w:rPr>
        <w:rFonts w:ascii="Arial" w:eastAsia="Times New Roman" w:hAnsi="Arial" w:hint="default"/>
      </w:rPr>
    </w:lvl>
    <w:lvl w:ilvl="1" w:tplc="04090003" w:tentative="1">
      <w:start w:val="1"/>
      <w:numFmt w:val="bullet"/>
      <w:lvlText w:val="o"/>
      <w:lvlJc w:val="left"/>
      <w:pPr>
        <w:tabs>
          <w:tab w:val="num" w:pos="2640"/>
        </w:tabs>
        <w:ind w:left="2640" w:hanging="360"/>
      </w:pPr>
      <w:rPr>
        <w:rFonts w:ascii="Courier New" w:hAnsi="Courier New" w:hint="default"/>
      </w:rPr>
    </w:lvl>
    <w:lvl w:ilvl="2" w:tplc="04090005" w:tentative="1">
      <w:start w:val="1"/>
      <w:numFmt w:val="bullet"/>
      <w:lvlText w:val=""/>
      <w:lvlJc w:val="left"/>
      <w:pPr>
        <w:tabs>
          <w:tab w:val="num" w:pos="3360"/>
        </w:tabs>
        <w:ind w:left="3360" w:hanging="360"/>
      </w:pPr>
      <w:rPr>
        <w:rFonts w:ascii="Wingdings" w:hAnsi="Wingdings" w:hint="default"/>
      </w:rPr>
    </w:lvl>
    <w:lvl w:ilvl="3" w:tplc="04090001" w:tentative="1">
      <w:start w:val="1"/>
      <w:numFmt w:val="bullet"/>
      <w:lvlText w:val=""/>
      <w:lvlJc w:val="left"/>
      <w:pPr>
        <w:tabs>
          <w:tab w:val="num" w:pos="4080"/>
        </w:tabs>
        <w:ind w:left="4080" w:hanging="360"/>
      </w:pPr>
      <w:rPr>
        <w:rFonts w:ascii="Symbol" w:hAnsi="Symbol" w:hint="default"/>
      </w:rPr>
    </w:lvl>
    <w:lvl w:ilvl="4" w:tplc="04090003" w:tentative="1">
      <w:start w:val="1"/>
      <w:numFmt w:val="bullet"/>
      <w:lvlText w:val="o"/>
      <w:lvlJc w:val="left"/>
      <w:pPr>
        <w:tabs>
          <w:tab w:val="num" w:pos="4800"/>
        </w:tabs>
        <w:ind w:left="4800" w:hanging="360"/>
      </w:pPr>
      <w:rPr>
        <w:rFonts w:ascii="Courier New" w:hAnsi="Courier New" w:hint="default"/>
      </w:rPr>
    </w:lvl>
    <w:lvl w:ilvl="5" w:tplc="04090005" w:tentative="1">
      <w:start w:val="1"/>
      <w:numFmt w:val="bullet"/>
      <w:lvlText w:val=""/>
      <w:lvlJc w:val="left"/>
      <w:pPr>
        <w:tabs>
          <w:tab w:val="num" w:pos="5520"/>
        </w:tabs>
        <w:ind w:left="5520" w:hanging="360"/>
      </w:pPr>
      <w:rPr>
        <w:rFonts w:ascii="Wingdings" w:hAnsi="Wingdings" w:hint="default"/>
      </w:rPr>
    </w:lvl>
    <w:lvl w:ilvl="6" w:tplc="04090001" w:tentative="1">
      <w:start w:val="1"/>
      <w:numFmt w:val="bullet"/>
      <w:lvlText w:val=""/>
      <w:lvlJc w:val="left"/>
      <w:pPr>
        <w:tabs>
          <w:tab w:val="num" w:pos="6240"/>
        </w:tabs>
        <w:ind w:left="6240" w:hanging="360"/>
      </w:pPr>
      <w:rPr>
        <w:rFonts w:ascii="Symbol" w:hAnsi="Symbol" w:hint="default"/>
      </w:rPr>
    </w:lvl>
    <w:lvl w:ilvl="7" w:tplc="04090003" w:tentative="1">
      <w:start w:val="1"/>
      <w:numFmt w:val="bullet"/>
      <w:lvlText w:val="o"/>
      <w:lvlJc w:val="left"/>
      <w:pPr>
        <w:tabs>
          <w:tab w:val="num" w:pos="6960"/>
        </w:tabs>
        <w:ind w:left="6960" w:hanging="360"/>
      </w:pPr>
      <w:rPr>
        <w:rFonts w:ascii="Courier New" w:hAnsi="Courier New" w:hint="default"/>
      </w:rPr>
    </w:lvl>
    <w:lvl w:ilvl="8" w:tplc="04090005" w:tentative="1">
      <w:start w:val="1"/>
      <w:numFmt w:val="bullet"/>
      <w:lvlText w:val=""/>
      <w:lvlJc w:val="left"/>
      <w:pPr>
        <w:tabs>
          <w:tab w:val="num" w:pos="7680"/>
        </w:tabs>
        <w:ind w:left="7680" w:hanging="360"/>
      </w:pPr>
      <w:rPr>
        <w:rFonts w:ascii="Wingdings" w:hAnsi="Wingdings" w:hint="default"/>
      </w:rPr>
    </w:lvl>
  </w:abstractNum>
  <w:abstractNum w:abstractNumId="11">
    <w:nsid w:val="01013DA2"/>
    <w:multiLevelType w:val="hybridMultilevel"/>
    <w:tmpl w:val="F146B40A"/>
    <w:lvl w:ilvl="0" w:tplc="C6507744">
      <w:numFmt w:val="bullet"/>
      <w:lvlText w:val="–"/>
      <w:lvlJc w:val="left"/>
      <w:pPr>
        <w:tabs>
          <w:tab w:val="num" w:pos="1554"/>
        </w:tabs>
        <w:ind w:left="1554" w:hanging="360"/>
      </w:pPr>
      <w:rPr>
        <w:rFonts w:ascii="Arial" w:eastAsia="Times New Roman" w:hAnsi="Arial" w:hint="default"/>
      </w:rPr>
    </w:lvl>
    <w:lvl w:ilvl="1" w:tplc="041D0003" w:tentative="1">
      <w:start w:val="1"/>
      <w:numFmt w:val="bullet"/>
      <w:lvlText w:val="o"/>
      <w:lvlJc w:val="left"/>
      <w:pPr>
        <w:tabs>
          <w:tab w:val="num" w:pos="2274"/>
        </w:tabs>
        <w:ind w:left="2274" w:hanging="360"/>
      </w:pPr>
      <w:rPr>
        <w:rFonts w:ascii="Courier New" w:hAnsi="Courier New" w:hint="default"/>
      </w:rPr>
    </w:lvl>
    <w:lvl w:ilvl="2" w:tplc="041D0005" w:tentative="1">
      <w:start w:val="1"/>
      <w:numFmt w:val="bullet"/>
      <w:lvlText w:val=""/>
      <w:lvlJc w:val="left"/>
      <w:pPr>
        <w:tabs>
          <w:tab w:val="num" w:pos="2994"/>
        </w:tabs>
        <w:ind w:left="2994" w:hanging="360"/>
      </w:pPr>
      <w:rPr>
        <w:rFonts w:ascii="Wingdings" w:hAnsi="Wingdings" w:hint="default"/>
      </w:rPr>
    </w:lvl>
    <w:lvl w:ilvl="3" w:tplc="041D0001" w:tentative="1">
      <w:start w:val="1"/>
      <w:numFmt w:val="bullet"/>
      <w:lvlText w:val=""/>
      <w:lvlJc w:val="left"/>
      <w:pPr>
        <w:tabs>
          <w:tab w:val="num" w:pos="3714"/>
        </w:tabs>
        <w:ind w:left="3714" w:hanging="360"/>
      </w:pPr>
      <w:rPr>
        <w:rFonts w:ascii="Symbol" w:hAnsi="Symbol" w:hint="default"/>
      </w:rPr>
    </w:lvl>
    <w:lvl w:ilvl="4" w:tplc="041D0003" w:tentative="1">
      <w:start w:val="1"/>
      <w:numFmt w:val="bullet"/>
      <w:lvlText w:val="o"/>
      <w:lvlJc w:val="left"/>
      <w:pPr>
        <w:tabs>
          <w:tab w:val="num" w:pos="4434"/>
        </w:tabs>
        <w:ind w:left="4434" w:hanging="360"/>
      </w:pPr>
      <w:rPr>
        <w:rFonts w:ascii="Courier New" w:hAnsi="Courier New" w:hint="default"/>
      </w:rPr>
    </w:lvl>
    <w:lvl w:ilvl="5" w:tplc="041D0005" w:tentative="1">
      <w:start w:val="1"/>
      <w:numFmt w:val="bullet"/>
      <w:lvlText w:val=""/>
      <w:lvlJc w:val="left"/>
      <w:pPr>
        <w:tabs>
          <w:tab w:val="num" w:pos="5154"/>
        </w:tabs>
        <w:ind w:left="5154" w:hanging="360"/>
      </w:pPr>
      <w:rPr>
        <w:rFonts w:ascii="Wingdings" w:hAnsi="Wingdings" w:hint="default"/>
      </w:rPr>
    </w:lvl>
    <w:lvl w:ilvl="6" w:tplc="041D0001" w:tentative="1">
      <w:start w:val="1"/>
      <w:numFmt w:val="bullet"/>
      <w:lvlText w:val=""/>
      <w:lvlJc w:val="left"/>
      <w:pPr>
        <w:tabs>
          <w:tab w:val="num" w:pos="5874"/>
        </w:tabs>
        <w:ind w:left="5874" w:hanging="360"/>
      </w:pPr>
      <w:rPr>
        <w:rFonts w:ascii="Symbol" w:hAnsi="Symbol" w:hint="default"/>
      </w:rPr>
    </w:lvl>
    <w:lvl w:ilvl="7" w:tplc="041D0003" w:tentative="1">
      <w:start w:val="1"/>
      <w:numFmt w:val="bullet"/>
      <w:lvlText w:val="o"/>
      <w:lvlJc w:val="left"/>
      <w:pPr>
        <w:tabs>
          <w:tab w:val="num" w:pos="6594"/>
        </w:tabs>
        <w:ind w:left="6594" w:hanging="360"/>
      </w:pPr>
      <w:rPr>
        <w:rFonts w:ascii="Courier New" w:hAnsi="Courier New" w:hint="default"/>
      </w:rPr>
    </w:lvl>
    <w:lvl w:ilvl="8" w:tplc="041D0005" w:tentative="1">
      <w:start w:val="1"/>
      <w:numFmt w:val="bullet"/>
      <w:lvlText w:val=""/>
      <w:lvlJc w:val="left"/>
      <w:pPr>
        <w:tabs>
          <w:tab w:val="num" w:pos="7314"/>
        </w:tabs>
        <w:ind w:left="7314" w:hanging="360"/>
      </w:pPr>
      <w:rPr>
        <w:rFonts w:ascii="Wingdings" w:hAnsi="Wingdings" w:hint="default"/>
      </w:rPr>
    </w:lvl>
  </w:abstractNum>
  <w:abstractNum w:abstractNumId="12">
    <w:nsid w:val="10942E3D"/>
    <w:multiLevelType w:val="hybridMultilevel"/>
    <w:tmpl w:val="A778450A"/>
    <w:lvl w:ilvl="0" w:tplc="7ADCC980">
      <w:numFmt w:val="bullet"/>
      <w:lvlText w:val="–"/>
      <w:lvlJc w:val="left"/>
      <w:pPr>
        <w:ind w:left="1920" w:hanging="360"/>
      </w:pPr>
      <w:rPr>
        <w:rFonts w:ascii="Arial" w:eastAsia="Times New Roman" w:hAnsi="Arial" w:hint="default"/>
      </w:rPr>
    </w:lvl>
    <w:lvl w:ilvl="1" w:tplc="041D0003" w:tentative="1">
      <w:start w:val="1"/>
      <w:numFmt w:val="bullet"/>
      <w:lvlText w:val="o"/>
      <w:lvlJc w:val="left"/>
      <w:pPr>
        <w:ind w:left="2640" w:hanging="360"/>
      </w:pPr>
      <w:rPr>
        <w:rFonts w:ascii="Courier New" w:hAnsi="Courier New" w:hint="default"/>
      </w:rPr>
    </w:lvl>
    <w:lvl w:ilvl="2" w:tplc="041D0005" w:tentative="1">
      <w:start w:val="1"/>
      <w:numFmt w:val="bullet"/>
      <w:lvlText w:val=""/>
      <w:lvlJc w:val="left"/>
      <w:pPr>
        <w:ind w:left="3360" w:hanging="360"/>
      </w:pPr>
      <w:rPr>
        <w:rFonts w:ascii="Wingdings" w:hAnsi="Wingdings" w:hint="default"/>
      </w:rPr>
    </w:lvl>
    <w:lvl w:ilvl="3" w:tplc="041D0001" w:tentative="1">
      <w:start w:val="1"/>
      <w:numFmt w:val="bullet"/>
      <w:lvlText w:val=""/>
      <w:lvlJc w:val="left"/>
      <w:pPr>
        <w:ind w:left="4080" w:hanging="360"/>
      </w:pPr>
      <w:rPr>
        <w:rFonts w:ascii="Symbol" w:hAnsi="Symbol" w:hint="default"/>
      </w:rPr>
    </w:lvl>
    <w:lvl w:ilvl="4" w:tplc="041D0003" w:tentative="1">
      <w:start w:val="1"/>
      <w:numFmt w:val="bullet"/>
      <w:lvlText w:val="o"/>
      <w:lvlJc w:val="left"/>
      <w:pPr>
        <w:ind w:left="4800" w:hanging="360"/>
      </w:pPr>
      <w:rPr>
        <w:rFonts w:ascii="Courier New" w:hAnsi="Courier New" w:hint="default"/>
      </w:rPr>
    </w:lvl>
    <w:lvl w:ilvl="5" w:tplc="041D0005" w:tentative="1">
      <w:start w:val="1"/>
      <w:numFmt w:val="bullet"/>
      <w:lvlText w:val=""/>
      <w:lvlJc w:val="left"/>
      <w:pPr>
        <w:ind w:left="5520" w:hanging="360"/>
      </w:pPr>
      <w:rPr>
        <w:rFonts w:ascii="Wingdings" w:hAnsi="Wingdings" w:hint="default"/>
      </w:rPr>
    </w:lvl>
    <w:lvl w:ilvl="6" w:tplc="041D0001" w:tentative="1">
      <w:start w:val="1"/>
      <w:numFmt w:val="bullet"/>
      <w:lvlText w:val=""/>
      <w:lvlJc w:val="left"/>
      <w:pPr>
        <w:ind w:left="6240" w:hanging="360"/>
      </w:pPr>
      <w:rPr>
        <w:rFonts w:ascii="Symbol" w:hAnsi="Symbol" w:hint="default"/>
      </w:rPr>
    </w:lvl>
    <w:lvl w:ilvl="7" w:tplc="041D0003" w:tentative="1">
      <w:start w:val="1"/>
      <w:numFmt w:val="bullet"/>
      <w:lvlText w:val="o"/>
      <w:lvlJc w:val="left"/>
      <w:pPr>
        <w:ind w:left="6960" w:hanging="360"/>
      </w:pPr>
      <w:rPr>
        <w:rFonts w:ascii="Courier New" w:hAnsi="Courier New" w:hint="default"/>
      </w:rPr>
    </w:lvl>
    <w:lvl w:ilvl="8" w:tplc="041D0005" w:tentative="1">
      <w:start w:val="1"/>
      <w:numFmt w:val="bullet"/>
      <w:lvlText w:val=""/>
      <w:lvlJc w:val="left"/>
      <w:pPr>
        <w:ind w:left="7680" w:hanging="360"/>
      </w:pPr>
      <w:rPr>
        <w:rFonts w:ascii="Wingdings" w:hAnsi="Wingdings" w:hint="default"/>
      </w:rPr>
    </w:lvl>
  </w:abstractNum>
  <w:abstractNum w:abstractNumId="13">
    <w:nsid w:val="14FD74E6"/>
    <w:multiLevelType w:val="hybridMultilevel"/>
    <w:tmpl w:val="E5FEFF92"/>
    <w:lvl w:ilvl="0" w:tplc="041D0001">
      <w:start w:val="1"/>
      <w:numFmt w:val="bullet"/>
      <w:lvlText w:val=""/>
      <w:lvlJc w:val="left"/>
      <w:pPr>
        <w:ind w:left="2574" w:hanging="360"/>
      </w:pPr>
      <w:rPr>
        <w:rFonts w:ascii="Symbol" w:hAnsi="Symbol" w:hint="default"/>
      </w:rPr>
    </w:lvl>
    <w:lvl w:ilvl="1" w:tplc="041D0003" w:tentative="1">
      <w:start w:val="1"/>
      <w:numFmt w:val="bullet"/>
      <w:lvlText w:val="o"/>
      <w:lvlJc w:val="left"/>
      <w:pPr>
        <w:ind w:left="3294" w:hanging="360"/>
      </w:pPr>
      <w:rPr>
        <w:rFonts w:ascii="Courier New" w:hAnsi="Courier New" w:hint="default"/>
      </w:rPr>
    </w:lvl>
    <w:lvl w:ilvl="2" w:tplc="041D0005" w:tentative="1">
      <w:start w:val="1"/>
      <w:numFmt w:val="bullet"/>
      <w:lvlText w:val=""/>
      <w:lvlJc w:val="left"/>
      <w:pPr>
        <w:ind w:left="4014" w:hanging="360"/>
      </w:pPr>
      <w:rPr>
        <w:rFonts w:ascii="Wingdings" w:hAnsi="Wingdings" w:hint="default"/>
      </w:rPr>
    </w:lvl>
    <w:lvl w:ilvl="3" w:tplc="041D0001" w:tentative="1">
      <w:start w:val="1"/>
      <w:numFmt w:val="bullet"/>
      <w:lvlText w:val=""/>
      <w:lvlJc w:val="left"/>
      <w:pPr>
        <w:ind w:left="4734" w:hanging="360"/>
      </w:pPr>
      <w:rPr>
        <w:rFonts w:ascii="Symbol" w:hAnsi="Symbol" w:hint="default"/>
      </w:rPr>
    </w:lvl>
    <w:lvl w:ilvl="4" w:tplc="041D0003" w:tentative="1">
      <w:start w:val="1"/>
      <w:numFmt w:val="bullet"/>
      <w:lvlText w:val="o"/>
      <w:lvlJc w:val="left"/>
      <w:pPr>
        <w:ind w:left="5454" w:hanging="360"/>
      </w:pPr>
      <w:rPr>
        <w:rFonts w:ascii="Courier New" w:hAnsi="Courier New" w:hint="default"/>
      </w:rPr>
    </w:lvl>
    <w:lvl w:ilvl="5" w:tplc="041D0005" w:tentative="1">
      <w:start w:val="1"/>
      <w:numFmt w:val="bullet"/>
      <w:lvlText w:val=""/>
      <w:lvlJc w:val="left"/>
      <w:pPr>
        <w:ind w:left="6174" w:hanging="360"/>
      </w:pPr>
      <w:rPr>
        <w:rFonts w:ascii="Wingdings" w:hAnsi="Wingdings" w:hint="default"/>
      </w:rPr>
    </w:lvl>
    <w:lvl w:ilvl="6" w:tplc="041D0001" w:tentative="1">
      <w:start w:val="1"/>
      <w:numFmt w:val="bullet"/>
      <w:lvlText w:val=""/>
      <w:lvlJc w:val="left"/>
      <w:pPr>
        <w:ind w:left="6894" w:hanging="360"/>
      </w:pPr>
      <w:rPr>
        <w:rFonts w:ascii="Symbol" w:hAnsi="Symbol" w:hint="default"/>
      </w:rPr>
    </w:lvl>
    <w:lvl w:ilvl="7" w:tplc="041D0003" w:tentative="1">
      <w:start w:val="1"/>
      <w:numFmt w:val="bullet"/>
      <w:lvlText w:val="o"/>
      <w:lvlJc w:val="left"/>
      <w:pPr>
        <w:ind w:left="7614" w:hanging="360"/>
      </w:pPr>
      <w:rPr>
        <w:rFonts w:ascii="Courier New" w:hAnsi="Courier New" w:hint="default"/>
      </w:rPr>
    </w:lvl>
    <w:lvl w:ilvl="8" w:tplc="041D0005" w:tentative="1">
      <w:start w:val="1"/>
      <w:numFmt w:val="bullet"/>
      <w:lvlText w:val=""/>
      <w:lvlJc w:val="left"/>
      <w:pPr>
        <w:ind w:left="8334" w:hanging="360"/>
      </w:pPr>
      <w:rPr>
        <w:rFonts w:ascii="Wingdings" w:hAnsi="Wingdings" w:hint="default"/>
      </w:rPr>
    </w:lvl>
  </w:abstractNum>
  <w:abstractNum w:abstractNumId="14">
    <w:nsid w:val="18B86E50"/>
    <w:multiLevelType w:val="hybridMultilevel"/>
    <w:tmpl w:val="848A26A6"/>
    <w:lvl w:ilvl="0" w:tplc="B5644F9C">
      <w:start w:val="2010"/>
      <w:numFmt w:val="bullet"/>
      <w:lvlText w:val="–"/>
      <w:lvlJc w:val="left"/>
      <w:pPr>
        <w:ind w:left="1920" w:hanging="360"/>
      </w:pPr>
      <w:rPr>
        <w:rFonts w:ascii="Arial" w:eastAsia="Times New Roman" w:hAnsi="Arial" w:hint="default"/>
      </w:rPr>
    </w:lvl>
    <w:lvl w:ilvl="1" w:tplc="041D0003" w:tentative="1">
      <w:start w:val="1"/>
      <w:numFmt w:val="bullet"/>
      <w:lvlText w:val="o"/>
      <w:lvlJc w:val="left"/>
      <w:pPr>
        <w:ind w:left="2640" w:hanging="360"/>
      </w:pPr>
      <w:rPr>
        <w:rFonts w:ascii="Courier New" w:hAnsi="Courier New" w:hint="default"/>
      </w:rPr>
    </w:lvl>
    <w:lvl w:ilvl="2" w:tplc="041D0005" w:tentative="1">
      <w:start w:val="1"/>
      <w:numFmt w:val="bullet"/>
      <w:lvlText w:val=""/>
      <w:lvlJc w:val="left"/>
      <w:pPr>
        <w:ind w:left="3360" w:hanging="360"/>
      </w:pPr>
      <w:rPr>
        <w:rFonts w:ascii="Wingdings" w:hAnsi="Wingdings" w:hint="default"/>
      </w:rPr>
    </w:lvl>
    <w:lvl w:ilvl="3" w:tplc="041D0001" w:tentative="1">
      <w:start w:val="1"/>
      <w:numFmt w:val="bullet"/>
      <w:lvlText w:val=""/>
      <w:lvlJc w:val="left"/>
      <w:pPr>
        <w:ind w:left="4080" w:hanging="360"/>
      </w:pPr>
      <w:rPr>
        <w:rFonts w:ascii="Symbol" w:hAnsi="Symbol" w:hint="default"/>
      </w:rPr>
    </w:lvl>
    <w:lvl w:ilvl="4" w:tplc="041D0003" w:tentative="1">
      <w:start w:val="1"/>
      <w:numFmt w:val="bullet"/>
      <w:lvlText w:val="o"/>
      <w:lvlJc w:val="left"/>
      <w:pPr>
        <w:ind w:left="4800" w:hanging="360"/>
      </w:pPr>
      <w:rPr>
        <w:rFonts w:ascii="Courier New" w:hAnsi="Courier New" w:hint="default"/>
      </w:rPr>
    </w:lvl>
    <w:lvl w:ilvl="5" w:tplc="041D0005" w:tentative="1">
      <w:start w:val="1"/>
      <w:numFmt w:val="bullet"/>
      <w:lvlText w:val=""/>
      <w:lvlJc w:val="left"/>
      <w:pPr>
        <w:ind w:left="5520" w:hanging="360"/>
      </w:pPr>
      <w:rPr>
        <w:rFonts w:ascii="Wingdings" w:hAnsi="Wingdings" w:hint="default"/>
      </w:rPr>
    </w:lvl>
    <w:lvl w:ilvl="6" w:tplc="041D0001" w:tentative="1">
      <w:start w:val="1"/>
      <w:numFmt w:val="bullet"/>
      <w:lvlText w:val=""/>
      <w:lvlJc w:val="left"/>
      <w:pPr>
        <w:ind w:left="6240" w:hanging="360"/>
      </w:pPr>
      <w:rPr>
        <w:rFonts w:ascii="Symbol" w:hAnsi="Symbol" w:hint="default"/>
      </w:rPr>
    </w:lvl>
    <w:lvl w:ilvl="7" w:tplc="041D0003" w:tentative="1">
      <w:start w:val="1"/>
      <w:numFmt w:val="bullet"/>
      <w:lvlText w:val="o"/>
      <w:lvlJc w:val="left"/>
      <w:pPr>
        <w:ind w:left="6960" w:hanging="360"/>
      </w:pPr>
      <w:rPr>
        <w:rFonts w:ascii="Courier New" w:hAnsi="Courier New" w:hint="default"/>
      </w:rPr>
    </w:lvl>
    <w:lvl w:ilvl="8" w:tplc="041D0005" w:tentative="1">
      <w:start w:val="1"/>
      <w:numFmt w:val="bullet"/>
      <w:lvlText w:val=""/>
      <w:lvlJc w:val="left"/>
      <w:pPr>
        <w:ind w:left="7680" w:hanging="360"/>
      </w:pPr>
      <w:rPr>
        <w:rFonts w:ascii="Wingdings" w:hAnsi="Wingdings" w:hint="default"/>
      </w:rPr>
    </w:lvl>
  </w:abstractNum>
  <w:abstractNum w:abstractNumId="15">
    <w:nsid w:val="50504C24"/>
    <w:multiLevelType w:val="hybridMultilevel"/>
    <w:tmpl w:val="A7E8DB44"/>
    <w:lvl w:ilvl="0" w:tplc="32FAE892">
      <w:numFmt w:val="bullet"/>
      <w:lvlText w:val="–"/>
      <w:lvlJc w:val="left"/>
      <w:pPr>
        <w:tabs>
          <w:tab w:val="num" w:pos="1890"/>
        </w:tabs>
        <w:ind w:left="1890" w:hanging="360"/>
      </w:pPr>
      <w:rPr>
        <w:rFonts w:ascii="Arial" w:eastAsia="Times New Roman" w:hAnsi="Arial" w:hint="default"/>
      </w:rPr>
    </w:lvl>
    <w:lvl w:ilvl="1" w:tplc="041D0003" w:tentative="1">
      <w:start w:val="1"/>
      <w:numFmt w:val="bullet"/>
      <w:lvlText w:val="o"/>
      <w:lvlJc w:val="left"/>
      <w:pPr>
        <w:tabs>
          <w:tab w:val="num" w:pos="2610"/>
        </w:tabs>
        <w:ind w:left="2610" w:hanging="360"/>
      </w:pPr>
      <w:rPr>
        <w:rFonts w:ascii="Courier New" w:hAnsi="Courier New" w:hint="default"/>
      </w:rPr>
    </w:lvl>
    <w:lvl w:ilvl="2" w:tplc="041D0005" w:tentative="1">
      <w:start w:val="1"/>
      <w:numFmt w:val="bullet"/>
      <w:lvlText w:val=""/>
      <w:lvlJc w:val="left"/>
      <w:pPr>
        <w:tabs>
          <w:tab w:val="num" w:pos="3330"/>
        </w:tabs>
        <w:ind w:left="3330" w:hanging="360"/>
      </w:pPr>
      <w:rPr>
        <w:rFonts w:ascii="Wingdings" w:hAnsi="Wingdings" w:hint="default"/>
      </w:rPr>
    </w:lvl>
    <w:lvl w:ilvl="3" w:tplc="041D0001" w:tentative="1">
      <w:start w:val="1"/>
      <w:numFmt w:val="bullet"/>
      <w:lvlText w:val=""/>
      <w:lvlJc w:val="left"/>
      <w:pPr>
        <w:tabs>
          <w:tab w:val="num" w:pos="4050"/>
        </w:tabs>
        <w:ind w:left="4050" w:hanging="360"/>
      </w:pPr>
      <w:rPr>
        <w:rFonts w:ascii="Symbol" w:hAnsi="Symbol" w:hint="default"/>
      </w:rPr>
    </w:lvl>
    <w:lvl w:ilvl="4" w:tplc="041D0003" w:tentative="1">
      <w:start w:val="1"/>
      <w:numFmt w:val="bullet"/>
      <w:lvlText w:val="o"/>
      <w:lvlJc w:val="left"/>
      <w:pPr>
        <w:tabs>
          <w:tab w:val="num" w:pos="4770"/>
        </w:tabs>
        <w:ind w:left="4770" w:hanging="360"/>
      </w:pPr>
      <w:rPr>
        <w:rFonts w:ascii="Courier New" w:hAnsi="Courier New" w:hint="default"/>
      </w:rPr>
    </w:lvl>
    <w:lvl w:ilvl="5" w:tplc="041D0005" w:tentative="1">
      <w:start w:val="1"/>
      <w:numFmt w:val="bullet"/>
      <w:lvlText w:val=""/>
      <w:lvlJc w:val="left"/>
      <w:pPr>
        <w:tabs>
          <w:tab w:val="num" w:pos="5490"/>
        </w:tabs>
        <w:ind w:left="5490" w:hanging="360"/>
      </w:pPr>
      <w:rPr>
        <w:rFonts w:ascii="Wingdings" w:hAnsi="Wingdings" w:hint="default"/>
      </w:rPr>
    </w:lvl>
    <w:lvl w:ilvl="6" w:tplc="041D0001" w:tentative="1">
      <w:start w:val="1"/>
      <w:numFmt w:val="bullet"/>
      <w:lvlText w:val=""/>
      <w:lvlJc w:val="left"/>
      <w:pPr>
        <w:tabs>
          <w:tab w:val="num" w:pos="6210"/>
        </w:tabs>
        <w:ind w:left="6210" w:hanging="360"/>
      </w:pPr>
      <w:rPr>
        <w:rFonts w:ascii="Symbol" w:hAnsi="Symbol" w:hint="default"/>
      </w:rPr>
    </w:lvl>
    <w:lvl w:ilvl="7" w:tplc="041D0003" w:tentative="1">
      <w:start w:val="1"/>
      <w:numFmt w:val="bullet"/>
      <w:lvlText w:val="o"/>
      <w:lvlJc w:val="left"/>
      <w:pPr>
        <w:tabs>
          <w:tab w:val="num" w:pos="6930"/>
        </w:tabs>
        <w:ind w:left="6930" w:hanging="360"/>
      </w:pPr>
      <w:rPr>
        <w:rFonts w:ascii="Courier New" w:hAnsi="Courier New" w:hint="default"/>
      </w:rPr>
    </w:lvl>
    <w:lvl w:ilvl="8" w:tplc="041D0005" w:tentative="1">
      <w:start w:val="1"/>
      <w:numFmt w:val="bullet"/>
      <w:lvlText w:val=""/>
      <w:lvlJc w:val="left"/>
      <w:pPr>
        <w:tabs>
          <w:tab w:val="num" w:pos="7650"/>
        </w:tabs>
        <w:ind w:left="7650" w:hanging="360"/>
      </w:pPr>
      <w:rPr>
        <w:rFonts w:ascii="Wingdings" w:hAnsi="Wingdings" w:hint="default"/>
      </w:rPr>
    </w:lvl>
  </w:abstractNum>
  <w:num w:numId="1">
    <w:abstractNumId w:val="11"/>
  </w:num>
  <w:num w:numId="2">
    <w:abstractNumId w:val="8"/>
  </w:num>
  <w:num w:numId="3">
    <w:abstractNumId w:val="3"/>
  </w:num>
  <w:num w:numId="4">
    <w:abstractNumId w:val="2"/>
  </w:num>
  <w:num w:numId="5">
    <w:abstractNumId w:val="1"/>
  </w:num>
  <w:num w:numId="6">
    <w:abstractNumId w:val="0"/>
  </w:num>
  <w:num w:numId="7">
    <w:abstractNumId w:val="9"/>
  </w:num>
  <w:num w:numId="8">
    <w:abstractNumId w:val="7"/>
  </w:num>
  <w:num w:numId="9">
    <w:abstractNumId w:val="6"/>
  </w:num>
  <w:num w:numId="10">
    <w:abstractNumId w:val="5"/>
  </w:num>
  <w:num w:numId="11">
    <w:abstractNumId w:val="4"/>
  </w:num>
  <w:num w:numId="12">
    <w:abstractNumId w:val="15"/>
  </w:num>
  <w:num w:numId="13">
    <w:abstractNumId w:val="14"/>
  </w:num>
  <w:num w:numId="14">
    <w:abstractNumId w:val="10"/>
  </w:num>
  <w:num w:numId="15">
    <w:abstractNumId w:val="12"/>
  </w:num>
  <w:num w:numId="16">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1380"/>
  <w:hyphenationZone w:val="425"/>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D5EC5"/>
    <w:rsid w:val="0000325A"/>
    <w:rsid w:val="00003E71"/>
    <w:rsid w:val="00015D71"/>
    <w:rsid w:val="0006546C"/>
    <w:rsid w:val="000726DA"/>
    <w:rsid w:val="000753EC"/>
    <w:rsid w:val="000919EB"/>
    <w:rsid w:val="00096A70"/>
    <w:rsid w:val="000A4B45"/>
    <w:rsid w:val="000A5749"/>
    <w:rsid w:val="000B1D4C"/>
    <w:rsid w:val="000C0333"/>
    <w:rsid w:val="000C59FF"/>
    <w:rsid w:val="00140632"/>
    <w:rsid w:val="00155649"/>
    <w:rsid w:val="0015594A"/>
    <w:rsid w:val="001677F0"/>
    <w:rsid w:val="00174C7D"/>
    <w:rsid w:val="00195A27"/>
    <w:rsid w:val="001E62F2"/>
    <w:rsid w:val="002011F6"/>
    <w:rsid w:val="00215283"/>
    <w:rsid w:val="00221AE3"/>
    <w:rsid w:val="00223B82"/>
    <w:rsid w:val="0023286B"/>
    <w:rsid w:val="00244DFD"/>
    <w:rsid w:val="0026471A"/>
    <w:rsid w:val="00281AFC"/>
    <w:rsid w:val="00286E01"/>
    <w:rsid w:val="0028743D"/>
    <w:rsid w:val="002B0B8C"/>
    <w:rsid w:val="002B10A3"/>
    <w:rsid w:val="002C12C5"/>
    <w:rsid w:val="002C2E1C"/>
    <w:rsid w:val="002F0716"/>
    <w:rsid w:val="002F7F08"/>
    <w:rsid w:val="00347442"/>
    <w:rsid w:val="0037585C"/>
    <w:rsid w:val="00391836"/>
    <w:rsid w:val="003A434C"/>
    <w:rsid w:val="003A4742"/>
    <w:rsid w:val="003A4DDF"/>
    <w:rsid w:val="003C68D9"/>
    <w:rsid w:val="003E0E72"/>
    <w:rsid w:val="003F362B"/>
    <w:rsid w:val="004167D6"/>
    <w:rsid w:val="00421546"/>
    <w:rsid w:val="00421B7C"/>
    <w:rsid w:val="0043404B"/>
    <w:rsid w:val="00472F1C"/>
    <w:rsid w:val="00495C51"/>
    <w:rsid w:val="004B00C6"/>
    <w:rsid w:val="004C3DE1"/>
    <w:rsid w:val="004D38C3"/>
    <w:rsid w:val="004D49E3"/>
    <w:rsid w:val="004E1C76"/>
    <w:rsid w:val="00513712"/>
    <w:rsid w:val="00544A57"/>
    <w:rsid w:val="005457EF"/>
    <w:rsid w:val="00556CE3"/>
    <w:rsid w:val="005608CC"/>
    <w:rsid w:val="00565232"/>
    <w:rsid w:val="00595C99"/>
    <w:rsid w:val="005C021C"/>
    <w:rsid w:val="005D0264"/>
    <w:rsid w:val="005E11E5"/>
    <w:rsid w:val="005E2A8F"/>
    <w:rsid w:val="005E79AC"/>
    <w:rsid w:val="005E7C48"/>
    <w:rsid w:val="005F72A7"/>
    <w:rsid w:val="006046C6"/>
    <w:rsid w:val="006454FD"/>
    <w:rsid w:val="00645FC3"/>
    <w:rsid w:val="00655956"/>
    <w:rsid w:val="00674FFB"/>
    <w:rsid w:val="00676502"/>
    <w:rsid w:val="00685757"/>
    <w:rsid w:val="00687D72"/>
    <w:rsid w:val="00690401"/>
    <w:rsid w:val="00693510"/>
    <w:rsid w:val="00695EFE"/>
    <w:rsid w:val="00697D4C"/>
    <w:rsid w:val="006A072F"/>
    <w:rsid w:val="006A5003"/>
    <w:rsid w:val="006B5316"/>
    <w:rsid w:val="006C27B6"/>
    <w:rsid w:val="006C4BCA"/>
    <w:rsid w:val="006C7A59"/>
    <w:rsid w:val="006D404F"/>
    <w:rsid w:val="006E2CF6"/>
    <w:rsid w:val="006E67DD"/>
    <w:rsid w:val="00757BAC"/>
    <w:rsid w:val="007D0654"/>
    <w:rsid w:val="007D6608"/>
    <w:rsid w:val="007D7807"/>
    <w:rsid w:val="0080231A"/>
    <w:rsid w:val="00814062"/>
    <w:rsid w:val="0082102E"/>
    <w:rsid w:val="00825EBC"/>
    <w:rsid w:val="008312B5"/>
    <w:rsid w:val="00831D35"/>
    <w:rsid w:val="008610AE"/>
    <w:rsid w:val="008653D2"/>
    <w:rsid w:val="00870DB1"/>
    <w:rsid w:val="00874FE1"/>
    <w:rsid w:val="008C6192"/>
    <w:rsid w:val="008D3E61"/>
    <w:rsid w:val="008E5C37"/>
    <w:rsid w:val="008E629E"/>
    <w:rsid w:val="008F2311"/>
    <w:rsid w:val="008F53EE"/>
    <w:rsid w:val="008F768C"/>
    <w:rsid w:val="009005D9"/>
    <w:rsid w:val="00902633"/>
    <w:rsid w:val="00913FD8"/>
    <w:rsid w:val="00936D2E"/>
    <w:rsid w:val="00936FDF"/>
    <w:rsid w:val="009745C7"/>
    <w:rsid w:val="009819BA"/>
    <w:rsid w:val="00993EFE"/>
    <w:rsid w:val="009B4A9F"/>
    <w:rsid w:val="009C471E"/>
    <w:rsid w:val="009D0120"/>
    <w:rsid w:val="009D5AAB"/>
    <w:rsid w:val="009E4063"/>
    <w:rsid w:val="009E5B73"/>
    <w:rsid w:val="009F2776"/>
    <w:rsid w:val="009F3727"/>
    <w:rsid w:val="00A0354E"/>
    <w:rsid w:val="00A14E42"/>
    <w:rsid w:val="00A335BE"/>
    <w:rsid w:val="00A41528"/>
    <w:rsid w:val="00A4482D"/>
    <w:rsid w:val="00A67BB9"/>
    <w:rsid w:val="00AA041A"/>
    <w:rsid w:val="00AA20A1"/>
    <w:rsid w:val="00AA2344"/>
    <w:rsid w:val="00AA64C9"/>
    <w:rsid w:val="00AC6D7F"/>
    <w:rsid w:val="00AD2A9A"/>
    <w:rsid w:val="00AE5E6B"/>
    <w:rsid w:val="00B14D90"/>
    <w:rsid w:val="00B221BE"/>
    <w:rsid w:val="00B329E5"/>
    <w:rsid w:val="00B37743"/>
    <w:rsid w:val="00B63FB0"/>
    <w:rsid w:val="00B7105E"/>
    <w:rsid w:val="00B9741B"/>
    <w:rsid w:val="00BC68D4"/>
    <w:rsid w:val="00BD6CA2"/>
    <w:rsid w:val="00BE5A82"/>
    <w:rsid w:val="00BF2A87"/>
    <w:rsid w:val="00C10D89"/>
    <w:rsid w:val="00C26AE3"/>
    <w:rsid w:val="00C421AA"/>
    <w:rsid w:val="00C50898"/>
    <w:rsid w:val="00C57091"/>
    <w:rsid w:val="00C62684"/>
    <w:rsid w:val="00C9664A"/>
    <w:rsid w:val="00CD0130"/>
    <w:rsid w:val="00CE3A00"/>
    <w:rsid w:val="00CF2E5D"/>
    <w:rsid w:val="00D13D02"/>
    <w:rsid w:val="00D57EF1"/>
    <w:rsid w:val="00D70CCC"/>
    <w:rsid w:val="00D7698B"/>
    <w:rsid w:val="00D9306B"/>
    <w:rsid w:val="00DA429D"/>
    <w:rsid w:val="00DA5458"/>
    <w:rsid w:val="00DB13C0"/>
    <w:rsid w:val="00DB2403"/>
    <w:rsid w:val="00DD5EC5"/>
    <w:rsid w:val="00DE1439"/>
    <w:rsid w:val="00E01DC4"/>
    <w:rsid w:val="00E11E36"/>
    <w:rsid w:val="00E15394"/>
    <w:rsid w:val="00E441BE"/>
    <w:rsid w:val="00E57393"/>
    <w:rsid w:val="00E70EB0"/>
    <w:rsid w:val="00E76501"/>
    <w:rsid w:val="00E81528"/>
    <w:rsid w:val="00E87EE4"/>
    <w:rsid w:val="00EB05E6"/>
    <w:rsid w:val="00EC2B31"/>
    <w:rsid w:val="00ED3B9B"/>
    <w:rsid w:val="00EE2D02"/>
    <w:rsid w:val="00EF4D84"/>
    <w:rsid w:val="00EF65CF"/>
    <w:rsid w:val="00F33835"/>
    <w:rsid w:val="00F42295"/>
    <w:rsid w:val="00F5550A"/>
    <w:rsid w:val="00F80AE5"/>
    <w:rsid w:val="00FA13C6"/>
    <w:rsid w:val="00FA2F38"/>
    <w:rsid w:val="00FA434C"/>
    <w:rsid w:val="00FC09C7"/>
    <w:rsid w:val="00FE126B"/>
    <w:rsid w:val="00FF3218"/>
    <w:rsid w:val="00FF5F5F"/>
  </w:rsids>
  <m:mathPr>
    <m:mathFont m:val="Cambria Math"/>
    <m:brkBin m:val="before"/>
    <m:brkBinSub m:val="--"/>
    <m:smallFrac m:val="off"/>
    <m:dispDef/>
    <m:lMargin m:val="0"/>
    <m:rMargin m:val="0"/>
    <m:defJc m:val="centerGroup"/>
    <m:wrapIndent m:val="1440"/>
    <m:intLim m:val="subSup"/>
    <m:naryLim m:val="undOvr"/>
  </m:mathPr>
  <w:uiCompat97To2003/>
  <w:themeFontLang w:val="sv-S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mbria" w:eastAsia="Cambria" w:hAnsi="Cambria" w:cs="Times New Roman"/>
        <w:sz w:val="22"/>
        <w:szCs w:val="22"/>
        <w:lang w:val="sv-SE" w:eastAsia="sv-SE"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Indent" w:locked="1" w:semiHidden="0" w:uiPriority="0" w:unhideWhenUsed="0"/>
    <w:lsdException w:name="Subtitle" w:locked="1" w:semiHidden="0" w:uiPriority="0" w:unhideWhenUsed="0" w:qFormat="1"/>
    <w:lsdException w:name="Body Text 2" w:locked="1" w:semiHidden="0" w:uiPriority="0" w:unhideWhenUsed="0"/>
    <w:lsdException w:name="Hyperlink"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D5EC5"/>
    <w:pPr>
      <w:overflowPunct w:val="0"/>
      <w:autoSpaceDE w:val="0"/>
      <w:autoSpaceDN w:val="0"/>
      <w:adjustRightInd w:val="0"/>
      <w:textAlignment w:val="baseline"/>
    </w:pPr>
    <w:rPr>
      <w:rFonts w:ascii="Times New Roman" w:eastAsia="Times New Roman" w:hAnsi="Times New Roman"/>
      <w:sz w:val="20"/>
      <w:szCs w:val="20"/>
      <w:lang w:val="en-US"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DD5EC5"/>
    <w:rPr>
      <w:rFonts w:cs="Times New Roman"/>
      <w:color w:val="0000FF"/>
      <w:u w:val="single"/>
    </w:rPr>
  </w:style>
  <w:style w:type="paragraph" w:styleId="Header">
    <w:name w:val="header"/>
    <w:basedOn w:val="Normal"/>
    <w:link w:val="HeaderChar"/>
    <w:uiPriority w:val="99"/>
    <w:rsid w:val="00DD5EC5"/>
    <w:pPr>
      <w:tabs>
        <w:tab w:val="center" w:pos="4320"/>
        <w:tab w:val="right" w:pos="8640"/>
      </w:tabs>
    </w:pPr>
  </w:style>
  <w:style w:type="character" w:customStyle="1" w:styleId="HeaderChar">
    <w:name w:val="Header Char"/>
    <w:basedOn w:val="DefaultParagraphFont"/>
    <w:link w:val="Header"/>
    <w:uiPriority w:val="99"/>
    <w:locked/>
    <w:rsid w:val="00DD5EC5"/>
    <w:rPr>
      <w:rFonts w:ascii="Times New Roman" w:hAnsi="Times New Roman" w:cs="Times New Roman"/>
      <w:sz w:val="20"/>
      <w:szCs w:val="20"/>
      <w:lang w:val="en-US"/>
    </w:rPr>
  </w:style>
  <w:style w:type="paragraph" w:styleId="BodyText2">
    <w:name w:val="Body Text 2"/>
    <w:basedOn w:val="Normal"/>
    <w:link w:val="BodyText2Char"/>
    <w:uiPriority w:val="99"/>
    <w:rsid w:val="00DD5EC5"/>
    <w:pPr>
      <w:spacing w:after="120" w:line="480" w:lineRule="auto"/>
    </w:pPr>
  </w:style>
  <w:style w:type="character" w:customStyle="1" w:styleId="BodyText2Char">
    <w:name w:val="Body Text 2 Char"/>
    <w:basedOn w:val="DefaultParagraphFont"/>
    <w:link w:val="BodyText2"/>
    <w:uiPriority w:val="99"/>
    <w:locked/>
    <w:rsid w:val="00DD5EC5"/>
    <w:rPr>
      <w:rFonts w:ascii="Times New Roman" w:hAnsi="Times New Roman" w:cs="Times New Roman"/>
      <w:sz w:val="20"/>
      <w:szCs w:val="20"/>
      <w:lang w:val="en-US"/>
    </w:rPr>
  </w:style>
  <w:style w:type="paragraph" w:styleId="BalloonText">
    <w:name w:val="Balloon Text"/>
    <w:basedOn w:val="Normal"/>
    <w:link w:val="BalloonTextChar"/>
    <w:uiPriority w:val="99"/>
    <w:semiHidden/>
    <w:rsid w:val="008E629E"/>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8E629E"/>
    <w:rPr>
      <w:rFonts w:ascii="Tahoma" w:hAnsi="Tahoma" w:cs="Tahoma"/>
      <w:sz w:val="16"/>
      <w:szCs w:val="16"/>
      <w:lang w:val="en-US"/>
    </w:rPr>
  </w:style>
  <w:style w:type="character" w:styleId="FollowedHyperlink">
    <w:name w:val="FollowedHyperlink"/>
    <w:basedOn w:val="DefaultParagraphFont"/>
    <w:uiPriority w:val="99"/>
    <w:semiHidden/>
    <w:rsid w:val="008E629E"/>
    <w:rPr>
      <w:rFonts w:cs="Times New Roman"/>
      <w:color w:val="800080"/>
      <w:u w:val="single"/>
    </w:rPr>
  </w:style>
  <w:style w:type="paragraph" w:styleId="ListParagraph">
    <w:name w:val="List Paragraph"/>
    <w:basedOn w:val="Normal"/>
    <w:uiPriority w:val="99"/>
    <w:qFormat/>
    <w:rsid w:val="008E629E"/>
    <w:pPr>
      <w:ind w:left="720"/>
      <w:contextualSpacing/>
    </w:pPr>
  </w:style>
  <w:style w:type="character" w:styleId="Strong">
    <w:name w:val="Strong"/>
    <w:basedOn w:val="DefaultParagraphFont"/>
    <w:uiPriority w:val="99"/>
    <w:qFormat/>
    <w:locked/>
    <w:rsid w:val="008E629E"/>
    <w:rPr>
      <w:rFonts w:cs="Times New Roman"/>
      <w:b/>
      <w:bCs/>
    </w:rPr>
  </w:style>
  <w:style w:type="paragraph" w:styleId="Footer">
    <w:name w:val="footer"/>
    <w:basedOn w:val="Normal"/>
    <w:link w:val="FooterChar"/>
    <w:uiPriority w:val="99"/>
    <w:semiHidden/>
    <w:rsid w:val="008E629E"/>
    <w:pPr>
      <w:tabs>
        <w:tab w:val="center" w:pos="4536"/>
        <w:tab w:val="right" w:pos="9072"/>
      </w:tabs>
    </w:pPr>
  </w:style>
  <w:style w:type="character" w:customStyle="1" w:styleId="FooterChar">
    <w:name w:val="Footer Char"/>
    <w:basedOn w:val="DefaultParagraphFont"/>
    <w:link w:val="Footer"/>
    <w:uiPriority w:val="99"/>
    <w:semiHidden/>
    <w:locked/>
    <w:rsid w:val="008E629E"/>
    <w:rPr>
      <w:rFonts w:ascii="Times New Roman" w:hAnsi="Times New Roman" w:cs="Times New Roman"/>
      <w:sz w:val="20"/>
      <w:szCs w:val="20"/>
      <w:lang w:val="en-US" w:eastAsia="en-US"/>
    </w:rPr>
  </w:style>
  <w:style w:type="paragraph" w:styleId="DocumentMap">
    <w:name w:val="Document Map"/>
    <w:basedOn w:val="Normal"/>
    <w:link w:val="DocumentMapChar"/>
    <w:uiPriority w:val="99"/>
    <w:semiHidden/>
    <w:rsid w:val="004B00C6"/>
    <w:pPr>
      <w:shd w:val="clear" w:color="auto" w:fill="000080"/>
    </w:pPr>
    <w:rPr>
      <w:rFonts w:ascii="Tahoma" w:hAnsi="Tahoma" w:cs="Tahoma"/>
    </w:rPr>
  </w:style>
  <w:style w:type="character" w:customStyle="1" w:styleId="DocumentMapChar">
    <w:name w:val="Document Map Char"/>
    <w:basedOn w:val="DefaultParagraphFont"/>
    <w:link w:val="DocumentMap"/>
    <w:uiPriority w:val="99"/>
    <w:semiHidden/>
    <w:locked/>
    <w:rsid w:val="00565232"/>
    <w:rPr>
      <w:rFonts w:ascii="Times New Roman" w:hAnsi="Times New Roman" w:cs="Times New Roman"/>
      <w:sz w:val="2"/>
      <w:lang w:val="en-US" w:eastAsia="en-US"/>
    </w:rPr>
  </w:style>
  <w:style w:type="paragraph" w:styleId="BodyText">
    <w:name w:val="Body Text"/>
    <w:basedOn w:val="Normal"/>
    <w:link w:val="BodyTextChar"/>
    <w:uiPriority w:val="99"/>
    <w:semiHidden/>
    <w:rsid w:val="000919EB"/>
    <w:pPr>
      <w:spacing w:after="120"/>
    </w:pPr>
  </w:style>
  <w:style w:type="character" w:customStyle="1" w:styleId="BodyTextChar">
    <w:name w:val="Body Text Char"/>
    <w:basedOn w:val="DefaultParagraphFont"/>
    <w:link w:val="BodyText"/>
    <w:uiPriority w:val="99"/>
    <w:semiHidden/>
    <w:locked/>
    <w:rsid w:val="000919EB"/>
    <w:rPr>
      <w:rFonts w:ascii="Times New Roman" w:hAnsi="Times New Roman" w:cs="Times New Roman"/>
      <w:sz w:val="20"/>
      <w:szCs w:val="20"/>
      <w:lang w:val="en-US" w:eastAsia="en-US"/>
    </w:rPr>
  </w:style>
  <w:style w:type="paragraph" w:styleId="BodyTextIndent">
    <w:name w:val="Body Text Indent"/>
    <w:basedOn w:val="Normal"/>
    <w:link w:val="BodyTextIndentChar"/>
    <w:uiPriority w:val="99"/>
    <w:rsid w:val="000919EB"/>
    <w:pPr>
      <w:spacing w:after="120"/>
      <w:ind w:left="283"/>
    </w:pPr>
  </w:style>
  <w:style w:type="character" w:customStyle="1" w:styleId="BodyTextIndentChar">
    <w:name w:val="Body Text Indent Char"/>
    <w:basedOn w:val="DefaultParagraphFont"/>
    <w:link w:val="BodyTextIndent"/>
    <w:uiPriority w:val="99"/>
    <w:locked/>
    <w:rsid w:val="000919EB"/>
    <w:rPr>
      <w:rFonts w:ascii="Times New Roman" w:hAnsi="Times New Roman" w:cs="Times New Roman"/>
      <w:sz w:val="20"/>
      <w:szCs w:val="20"/>
      <w:lang w:val="en-US" w:eastAsia="en-US"/>
    </w:rPr>
  </w:style>
  <w:style w:type="table" w:styleId="LightShading">
    <w:name w:val="Light Shading"/>
    <w:basedOn w:val="TableNormal"/>
    <w:uiPriority w:val="99"/>
    <w:rsid w:val="00936FDF"/>
    <w:rPr>
      <w:rFonts w:ascii="Times New Roman" w:eastAsia="Times New Roman" w:hAnsi="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left w:val="nil"/>
          <w:right w:val="nil"/>
          <w:insideH w:val="nil"/>
          <w:insideV w:val="nil"/>
        </w:tcBorders>
        <w:shd w:val="clear" w:color="auto" w:fill="C0C0C0"/>
      </w:tcPr>
    </w:tblStylePr>
  </w:style>
</w:styles>
</file>

<file path=word/webSettings.xml><?xml version="1.0" encoding="utf-8"?>
<w:webSettings xmlns:r="http://schemas.openxmlformats.org/officeDocument/2006/relationships" xmlns:w="http://schemas.openxmlformats.org/wordprocessingml/2006/main">
  <w:optimizeForBrowser/>
  <w:doNotSaveAsSingleFile/>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www.manpower.se/" TargetMode="External"/><Relationship Id="rId4" Type="http://schemas.openxmlformats.org/officeDocument/2006/relationships/webSettings" Target="webSettings.xml"/><Relationship Id="rId9" Type="http://schemas.openxmlformats.org/officeDocument/2006/relationships/hyperlink" Target="http://www.manpower.se/pressru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167</TotalTime>
  <Pages>2</Pages>
  <Words>584</Words>
  <Characters>3332</Characters>
  <Application>Microsoft Office Outlook</Application>
  <DocSecurity>0</DocSecurity>
  <Lines>0</Lines>
  <Paragraphs>0</Paragraphs>
  <ScaleCrop>false</ScaleCrop>
  <Company>Trimedia</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Gustav Holmström</dc:creator>
  <cp:keywords/>
  <dc:description/>
  <cp:lastModifiedBy>hma</cp:lastModifiedBy>
  <cp:revision>10</cp:revision>
  <cp:lastPrinted>2011-05-16T12:51:00Z</cp:lastPrinted>
  <dcterms:created xsi:type="dcterms:W3CDTF">2011-08-04T12:41:00Z</dcterms:created>
  <dcterms:modified xsi:type="dcterms:W3CDTF">2011-08-19T14:06:00Z</dcterms:modified>
</cp:coreProperties>
</file>