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08594" w14:textId="195CD900" w:rsidR="00C87ACC" w:rsidRPr="00192AF2" w:rsidRDefault="00C87ACC" w:rsidP="004F62C6">
      <w:pPr>
        <w:spacing w:line="276" w:lineRule="auto"/>
        <w:rPr>
          <w:rFonts w:cs="Arial"/>
          <w:b/>
          <w:bCs/>
        </w:rPr>
      </w:pPr>
      <w:r w:rsidRPr="00192AF2">
        <w:rPr>
          <w:rFonts w:cs="Arial"/>
          <w:b/>
          <w:bCs/>
        </w:rPr>
        <w:t>Wirtschaft</w:t>
      </w:r>
      <w:r w:rsidR="009C5D47" w:rsidRPr="00192AF2">
        <w:rPr>
          <w:rFonts w:cs="Arial"/>
          <w:b/>
          <w:bCs/>
        </w:rPr>
        <w:t xml:space="preserve"> in </w:t>
      </w:r>
      <w:r w:rsidR="00C76284">
        <w:rPr>
          <w:rFonts w:cs="Arial"/>
          <w:b/>
          <w:bCs/>
        </w:rPr>
        <w:t>Rodgau ist bereit für die Zukunft</w:t>
      </w:r>
      <w:r w:rsidRPr="00192AF2">
        <w:rPr>
          <w:rFonts w:cs="Arial"/>
          <w:b/>
          <w:bCs/>
        </w:rPr>
        <w:t>. Gewerbegebiete werden mit flächendeckendem Glasfasernetz (FTTH) ausgebaut und erhalten damit Zugang zu Gigabit-Geschwindigkeit.</w:t>
      </w:r>
    </w:p>
    <w:p w14:paraId="2B67E3E9" w14:textId="77777777" w:rsidR="004F62C6" w:rsidRPr="00192AF2" w:rsidRDefault="004F62C6" w:rsidP="00C87ACC">
      <w:pPr>
        <w:rPr>
          <w:rFonts w:cs="Arial"/>
          <w:b/>
          <w:bCs/>
          <w:sz w:val="28"/>
          <w:szCs w:val="28"/>
        </w:rPr>
      </w:pPr>
    </w:p>
    <w:p w14:paraId="0CE1724F" w14:textId="1CD41435" w:rsidR="00C87ACC" w:rsidRPr="00192AF2" w:rsidRDefault="00C76284" w:rsidP="004F62C6">
      <w:pPr>
        <w:spacing w:line="276" w:lineRule="auto"/>
        <w:jc w:val="both"/>
        <w:rPr>
          <w:rFonts w:cs="Arial"/>
          <w:sz w:val="20"/>
          <w:szCs w:val="20"/>
        </w:rPr>
      </w:pPr>
      <w:r>
        <w:rPr>
          <w:rFonts w:cs="Arial"/>
          <w:sz w:val="20"/>
          <w:szCs w:val="20"/>
        </w:rPr>
        <w:t>Rodgau</w:t>
      </w:r>
      <w:r w:rsidR="00824703">
        <w:rPr>
          <w:rFonts w:cs="Arial"/>
          <w:sz w:val="20"/>
          <w:szCs w:val="20"/>
        </w:rPr>
        <w:t xml:space="preserve">, </w:t>
      </w:r>
      <w:r w:rsidR="001E74DB">
        <w:rPr>
          <w:rFonts w:cs="Arial"/>
          <w:sz w:val="20"/>
          <w:szCs w:val="20"/>
        </w:rPr>
        <w:t>7</w:t>
      </w:r>
      <w:r w:rsidR="008D68E6" w:rsidRPr="00192AF2">
        <w:rPr>
          <w:rFonts w:cs="Arial"/>
          <w:sz w:val="20"/>
          <w:szCs w:val="20"/>
        </w:rPr>
        <w:t>.</w:t>
      </w:r>
      <w:r w:rsidR="001E74DB">
        <w:rPr>
          <w:rFonts w:cs="Arial"/>
          <w:sz w:val="20"/>
          <w:szCs w:val="20"/>
        </w:rPr>
        <w:t xml:space="preserve"> März </w:t>
      </w:r>
      <w:r>
        <w:rPr>
          <w:rFonts w:cs="Arial"/>
          <w:sz w:val="20"/>
          <w:szCs w:val="20"/>
        </w:rPr>
        <w:t>2018</w:t>
      </w:r>
      <w:r w:rsidR="00111F51" w:rsidRPr="00192AF2">
        <w:rPr>
          <w:rFonts w:cs="Arial"/>
          <w:sz w:val="20"/>
          <w:szCs w:val="20"/>
        </w:rPr>
        <w:t xml:space="preserve">. </w:t>
      </w:r>
      <w:r w:rsidR="00C87ACC" w:rsidRPr="00192AF2">
        <w:rPr>
          <w:rFonts w:cs="Arial"/>
          <w:sz w:val="20"/>
          <w:szCs w:val="20"/>
        </w:rPr>
        <w:t xml:space="preserve">Das Infrastrukturprojekt Glasfaserausbau wurde </w:t>
      </w:r>
      <w:r w:rsidR="009C5D47" w:rsidRPr="00192AF2">
        <w:rPr>
          <w:rFonts w:cs="Arial"/>
          <w:sz w:val="20"/>
          <w:szCs w:val="20"/>
        </w:rPr>
        <w:t>Mitte August</w:t>
      </w:r>
      <w:r w:rsidR="00C87ACC" w:rsidRPr="00192AF2">
        <w:rPr>
          <w:rFonts w:cs="Arial"/>
          <w:sz w:val="20"/>
          <w:szCs w:val="20"/>
        </w:rPr>
        <w:t xml:space="preserve"> </w:t>
      </w:r>
      <w:r w:rsidR="0000075C" w:rsidRPr="00192AF2">
        <w:rPr>
          <w:rFonts w:cs="Arial"/>
          <w:sz w:val="20"/>
          <w:szCs w:val="20"/>
        </w:rPr>
        <w:t xml:space="preserve">2017 von </w:t>
      </w:r>
      <w:r w:rsidR="00C87ACC" w:rsidRPr="00192AF2">
        <w:rPr>
          <w:rFonts w:cs="Arial"/>
          <w:sz w:val="20"/>
          <w:szCs w:val="20"/>
        </w:rPr>
        <w:t xml:space="preserve">der Unternehmensgruppe Deutsche Glasfaser in den Gewerbegebieten </w:t>
      </w:r>
      <w:r>
        <w:rPr>
          <w:rFonts w:cs="Arial"/>
          <w:sz w:val="20"/>
          <w:szCs w:val="20"/>
        </w:rPr>
        <w:t xml:space="preserve">in Rodgau </w:t>
      </w:r>
      <w:r w:rsidR="00C87ACC" w:rsidRPr="00192AF2">
        <w:rPr>
          <w:rFonts w:cs="Arial"/>
          <w:sz w:val="20"/>
          <w:szCs w:val="20"/>
        </w:rPr>
        <w:t xml:space="preserve">gestartet. </w:t>
      </w:r>
      <w:r w:rsidR="0000075C" w:rsidRPr="00192AF2">
        <w:rPr>
          <w:rFonts w:cs="Arial"/>
          <w:sz w:val="20"/>
          <w:szCs w:val="20"/>
        </w:rPr>
        <w:t>Aufgrund der großen</w:t>
      </w:r>
      <w:r w:rsidR="003A13C0">
        <w:rPr>
          <w:rFonts w:cs="Arial"/>
          <w:sz w:val="20"/>
          <w:szCs w:val="20"/>
        </w:rPr>
        <w:t xml:space="preserve"> Nachfrage seitens der</w:t>
      </w:r>
      <w:r w:rsidR="0000075C" w:rsidRPr="00192AF2">
        <w:rPr>
          <w:rFonts w:cs="Arial"/>
          <w:sz w:val="20"/>
          <w:szCs w:val="20"/>
        </w:rPr>
        <w:t xml:space="preserve"> </w:t>
      </w:r>
      <w:r w:rsidR="00C87ACC" w:rsidRPr="00192AF2">
        <w:rPr>
          <w:rFonts w:cs="Arial"/>
          <w:sz w:val="20"/>
          <w:szCs w:val="20"/>
        </w:rPr>
        <w:t>Unternehme</w:t>
      </w:r>
      <w:r w:rsidR="0000075C" w:rsidRPr="00192AF2">
        <w:rPr>
          <w:rFonts w:cs="Arial"/>
          <w:sz w:val="20"/>
          <w:szCs w:val="20"/>
        </w:rPr>
        <w:t>n</w:t>
      </w:r>
      <w:r w:rsidR="009D61AD" w:rsidRPr="00192AF2">
        <w:rPr>
          <w:rFonts w:cs="Arial"/>
          <w:sz w:val="20"/>
          <w:szCs w:val="20"/>
        </w:rPr>
        <w:t xml:space="preserve"> </w:t>
      </w:r>
      <w:r w:rsidR="00CC0E27">
        <w:rPr>
          <w:rFonts w:cs="Arial"/>
          <w:sz w:val="20"/>
          <w:szCs w:val="20"/>
        </w:rPr>
        <w:t xml:space="preserve">in der einwohnerstärksten Kommune im Landkreis Offenbach </w:t>
      </w:r>
      <w:r w:rsidR="009D61AD" w:rsidRPr="00192AF2">
        <w:rPr>
          <w:rFonts w:cs="Arial"/>
          <w:sz w:val="20"/>
          <w:szCs w:val="20"/>
        </w:rPr>
        <w:t>hat</w:t>
      </w:r>
      <w:r w:rsidR="0000075C" w:rsidRPr="00192AF2">
        <w:rPr>
          <w:rFonts w:cs="Arial"/>
          <w:sz w:val="20"/>
          <w:szCs w:val="20"/>
        </w:rPr>
        <w:t xml:space="preserve"> Deutsche Glasfaser beschlossen</w:t>
      </w:r>
      <w:r w:rsidR="00C87ACC" w:rsidRPr="00192AF2">
        <w:rPr>
          <w:rFonts w:cs="Arial"/>
          <w:sz w:val="20"/>
          <w:szCs w:val="20"/>
        </w:rPr>
        <w:t>,</w:t>
      </w:r>
      <w:r w:rsidR="0000075C" w:rsidRPr="00192AF2">
        <w:rPr>
          <w:rFonts w:cs="Arial"/>
          <w:sz w:val="20"/>
          <w:szCs w:val="20"/>
        </w:rPr>
        <w:t xml:space="preserve"> den</w:t>
      </w:r>
      <w:r w:rsidR="00C87ACC" w:rsidRPr="00192AF2">
        <w:rPr>
          <w:rFonts w:cs="Arial"/>
          <w:sz w:val="20"/>
          <w:szCs w:val="20"/>
        </w:rPr>
        <w:t xml:space="preserve"> flächendeckende</w:t>
      </w:r>
      <w:r w:rsidR="0000075C" w:rsidRPr="00192AF2">
        <w:rPr>
          <w:rFonts w:cs="Arial"/>
          <w:sz w:val="20"/>
          <w:szCs w:val="20"/>
        </w:rPr>
        <w:t>n</w:t>
      </w:r>
      <w:r w:rsidR="00C87ACC" w:rsidRPr="00192AF2">
        <w:rPr>
          <w:rFonts w:cs="Arial"/>
          <w:sz w:val="20"/>
          <w:szCs w:val="20"/>
        </w:rPr>
        <w:t xml:space="preserve"> Glasfaserausbau in </w:t>
      </w:r>
      <w:r>
        <w:rPr>
          <w:rFonts w:cs="Arial"/>
          <w:sz w:val="20"/>
          <w:szCs w:val="20"/>
        </w:rPr>
        <w:t>den</w:t>
      </w:r>
      <w:r w:rsidR="00C87ACC" w:rsidRPr="00192AF2">
        <w:rPr>
          <w:rFonts w:cs="Arial"/>
          <w:sz w:val="20"/>
          <w:szCs w:val="20"/>
        </w:rPr>
        <w:t xml:space="preserve"> Gewerbegebieten </w:t>
      </w:r>
      <w:r w:rsidR="0000075C" w:rsidRPr="00192AF2">
        <w:rPr>
          <w:rFonts w:cs="Arial"/>
          <w:sz w:val="20"/>
          <w:szCs w:val="20"/>
        </w:rPr>
        <w:t>umzusetzen</w:t>
      </w:r>
      <w:r w:rsidR="00C87ACC" w:rsidRPr="00192AF2">
        <w:rPr>
          <w:rFonts w:cs="Arial"/>
          <w:sz w:val="20"/>
          <w:szCs w:val="20"/>
        </w:rPr>
        <w:t>. Hierbei werden alle Unternehmen an die zukunftsorientierte Telekommunikationsinfrastruktur angeschlossen, die einen Vertrag mit Deutsche Glasfaser gezeichnet haben.</w:t>
      </w:r>
      <w:r w:rsidR="00192AF2">
        <w:rPr>
          <w:rFonts w:cs="Arial"/>
          <w:sz w:val="20"/>
          <w:szCs w:val="20"/>
        </w:rPr>
        <w:t xml:space="preserve"> </w:t>
      </w:r>
      <w:r w:rsidR="0000075C" w:rsidRPr="00192AF2">
        <w:rPr>
          <w:rFonts w:cs="Arial"/>
          <w:sz w:val="20"/>
          <w:szCs w:val="20"/>
        </w:rPr>
        <w:t xml:space="preserve">Das heißt </w:t>
      </w:r>
      <w:r w:rsidR="00556B9E" w:rsidRPr="00192AF2">
        <w:rPr>
          <w:rFonts w:cs="Arial"/>
          <w:sz w:val="20"/>
          <w:szCs w:val="20"/>
        </w:rPr>
        <w:t xml:space="preserve">aber </w:t>
      </w:r>
      <w:r w:rsidR="0000075C" w:rsidRPr="00192AF2">
        <w:rPr>
          <w:rFonts w:cs="Arial"/>
          <w:sz w:val="20"/>
          <w:szCs w:val="20"/>
        </w:rPr>
        <w:t xml:space="preserve">nicht, dass nicht noch </w:t>
      </w:r>
      <w:r w:rsidR="00556B9E" w:rsidRPr="00192AF2">
        <w:rPr>
          <w:rFonts w:cs="Arial"/>
          <w:sz w:val="20"/>
          <w:szCs w:val="20"/>
        </w:rPr>
        <w:t xml:space="preserve">weitere </w:t>
      </w:r>
      <w:r w:rsidR="0000075C" w:rsidRPr="00192AF2">
        <w:rPr>
          <w:rFonts w:cs="Arial"/>
          <w:sz w:val="20"/>
          <w:szCs w:val="20"/>
        </w:rPr>
        <w:t xml:space="preserve">Unternehmen auf den </w:t>
      </w:r>
      <w:r w:rsidR="00556B9E" w:rsidRPr="00192AF2">
        <w:rPr>
          <w:rFonts w:cs="Arial"/>
          <w:sz w:val="20"/>
          <w:szCs w:val="20"/>
        </w:rPr>
        <w:t>Z</w:t>
      </w:r>
      <w:r w:rsidR="00CC0E27">
        <w:rPr>
          <w:rFonts w:cs="Arial"/>
          <w:sz w:val="20"/>
          <w:szCs w:val="20"/>
        </w:rPr>
        <w:t xml:space="preserve">ug aufspringen </w:t>
      </w:r>
      <w:r w:rsidR="00C7453A">
        <w:rPr>
          <w:rFonts w:cs="Arial"/>
          <w:sz w:val="20"/>
          <w:szCs w:val="20"/>
        </w:rPr>
        <w:t xml:space="preserve">und von symmetrischen Bandbreiten von </w:t>
      </w:r>
      <w:r w:rsidR="00C7453A" w:rsidRPr="00C7453A">
        <w:rPr>
          <w:rFonts w:cs="Arial"/>
          <w:sz w:val="20"/>
          <w:szCs w:val="20"/>
        </w:rPr>
        <w:t>mindestens 200 Mb</w:t>
      </w:r>
      <w:r w:rsidR="00C7453A">
        <w:rPr>
          <w:rFonts w:cs="Arial"/>
          <w:sz w:val="20"/>
          <w:szCs w:val="20"/>
        </w:rPr>
        <w:t>it/s bis 10 Gigabit pro Sekunde profitieren können.</w:t>
      </w:r>
    </w:p>
    <w:p w14:paraId="0B6B7474" w14:textId="77777777" w:rsidR="004F62C6" w:rsidRPr="00192AF2" w:rsidRDefault="004F62C6" w:rsidP="004F62C6">
      <w:pPr>
        <w:spacing w:line="276" w:lineRule="auto"/>
        <w:jc w:val="both"/>
        <w:rPr>
          <w:rFonts w:cs="Arial"/>
          <w:sz w:val="20"/>
          <w:szCs w:val="20"/>
        </w:rPr>
      </w:pPr>
    </w:p>
    <w:p w14:paraId="73C747BB" w14:textId="35FF297E" w:rsidR="00DF0E71" w:rsidRPr="00D15AE3" w:rsidRDefault="00C87ACC" w:rsidP="00270717">
      <w:pPr>
        <w:spacing w:line="276" w:lineRule="auto"/>
        <w:jc w:val="both"/>
        <w:rPr>
          <w:rFonts w:cs="Arial"/>
          <w:color w:val="FF0000"/>
          <w:sz w:val="20"/>
          <w:szCs w:val="20"/>
        </w:rPr>
      </w:pPr>
      <w:r w:rsidRPr="00D15AE3">
        <w:rPr>
          <w:rFonts w:cs="Arial"/>
          <w:sz w:val="20"/>
          <w:szCs w:val="20"/>
        </w:rPr>
        <w:t xml:space="preserve">Die konkreten Ausbauplanungen und Bauabstimmungen zwischen Deutsche Glasfaser und der Stadt </w:t>
      </w:r>
      <w:r w:rsidR="00DF0E71" w:rsidRPr="00D15AE3">
        <w:rPr>
          <w:rFonts w:cs="Arial"/>
          <w:sz w:val="20"/>
          <w:szCs w:val="20"/>
        </w:rPr>
        <w:t>Rodgau</w:t>
      </w:r>
      <w:r w:rsidRPr="00D15AE3">
        <w:rPr>
          <w:rFonts w:cs="Arial"/>
          <w:sz w:val="20"/>
          <w:szCs w:val="20"/>
        </w:rPr>
        <w:t xml:space="preserve"> laufen bereits. „</w:t>
      </w:r>
      <w:r w:rsidR="00DF0E71" w:rsidRPr="00D15AE3">
        <w:rPr>
          <w:rFonts w:cs="Arial"/>
          <w:sz w:val="20"/>
          <w:szCs w:val="20"/>
        </w:rPr>
        <w:t xml:space="preserve">Im Angesicht von Digitalisierung, Industrie 4.0 und den stetig steigenden Datenmengen wächst der Datenhunger der Betriebe exponentiell. In Rodgau haben die Unternehmer die Chancen </w:t>
      </w:r>
      <w:r w:rsidR="00270717" w:rsidRPr="00D15AE3">
        <w:rPr>
          <w:rFonts w:cs="Arial"/>
          <w:sz w:val="20"/>
          <w:szCs w:val="20"/>
        </w:rPr>
        <w:t xml:space="preserve">erkannt, die sich aus einer stabilen Glasfaseranbindung eröffnen - </w:t>
      </w:r>
      <w:r w:rsidR="00DF0E71" w:rsidRPr="00D15AE3">
        <w:rPr>
          <w:rFonts w:cs="Arial"/>
          <w:sz w:val="20"/>
          <w:szCs w:val="20"/>
        </w:rPr>
        <w:t>von weltweit tätigen, größeren bis zu kleineren Betrieben – und auch für noch</w:t>
      </w:r>
      <w:r w:rsidR="00270717" w:rsidRPr="00D15AE3">
        <w:rPr>
          <w:rFonts w:cs="Arial"/>
          <w:sz w:val="20"/>
          <w:szCs w:val="20"/>
        </w:rPr>
        <w:t xml:space="preserve"> zu erschließende Flächen</w:t>
      </w:r>
      <w:r w:rsidR="00DF0E71" w:rsidRPr="00D15AE3">
        <w:rPr>
          <w:rFonts w:cs="Arial"/>
          <w:sz w:val="20"/>
          <w:szCs w:val="20"/>
        </w:rPr>
        <w:t>“</w:t>
      </w:r>
      <w:r w:rsidR="00270717" w:rsidRPr="00D15AE3">
        <w:rPr>
          <w:rFonts w:cs="Arial"/>
          <w:sz w:val="20"/>
          <w:szCs w:val="20"/>
        </w:rPr>
        <w:t>, s</w:t>
      </w:r>
      <w:r w:rsidR="00270717" w:rsidRPr="001E74DB">
        <w:rPr>
          <w:rFonts w:cs="Arial"/>
          <w:sz w:val="20"/>
          <w:szCs w:val="20"/>
        </w:rPr>
        <w:t>o Bürgermeister Jürgen Hoffmann.</w:t>
      </w:r>
    </w:p>
    <w:p w14:paraId="435761EA" w14:textId="77777777" w:rsidR="004F62C6" w:rsidRPr="00C76284" w:rsidRDefault="004F62C6" w:rsidP="004F62C6">
      <w:pPr>
        <w:spacing w:line="276" w:lineRule="auto"/>
        <w:jc w:val="both"/>
        <w:rPr>
          <w:rFonts w:cs="Arial"/>
          <w:color w:val="FF0000"/>
          <w:sz w:val="20"/>
          <w:szCs w:val="20"/>
        </w:rPr>
      </w:pPr>
    </w:p>
    <w:p w14:paraId="259AA60B" w14:textId="52F1D292" w:rsidR="00556B9E" w:rsidRPr="00192AF2" w:rsidRDefault="00C87ACC" w:rsidP="004F62C6">
      <w:pPr>
        <w:spacing w:line="276" w:lineRule="auto"/>
        <w:jc w:val="both"/>
        <w:rPr>
          <w:rFonts w:cs="Arial"/>
          <w:sz w:val="20"/>
          <w:szCs w:val="20"/>
        </w:rPr>
      </w:pPr>
      <w:r w:rsidRPr="00192AF2">
        <w:rPr>
          <w:rFonts w:cs="Arial"/>
          <w:sz w:val="20"/>
          <w:szCs w:val="20"/>
        </w:rPr>
        <w:t>„Wenn alles nach Plan läuft, starten die Bauarbeiten</w:t>
      </w:r>
      <w:r w:rsidR="00111F51" w:rsidRPr="00192AF2">
        <w:rPr>
          <w:rFonts w:cs="Arial"/>
          <w:sz w:val="20"/>
          <w:szCs w:val="20"/>
        </w:rPr>
        <w:t xml:space="preserve"> </w:t>
      </w:r>
      <w:r w:rsidR="00270717">
        <w:rPr>
          <w:rFonts w:cs="Arial"/>
          <w:sz w:val="20"/>
          <w:szCs w:val="20"/>
        </w:rPr>
        <w:t>in den</w:t>
      </w:r>
      <w:r w:rsidR="00111F51" w:rsidRPr="00192AF2">
        <w:rPr>
          <w:rFonts w:cs="Arial"/>
          <w:sz w:val="20"/>
          <w:szCs w:val="20"/>
        </w:rPr>
        <w:t xml:space="preserve"> Gewerbegebiet</w:t>
      </w:r>
      <w:r w:rsidR="00270717">
        <w:rPr>
          <w:rFonts w:cs="Arial"/>
          <w:sz w:val="20"/>
          <w:szCs w:val="20"/>
        </w:rPr>
        <w:t>en</w:t>
      </w:r>
      <w:r w:rsidR="00111F51" w:rsidRPr="00192AF2">
        <w:rPr>
          <w:rFonts w:cs="Arial"/>
          <w:sz w:val="20"/>
          <w:szCs w:val="20"/>
        </w:rPr>
        <w:t xml:space="preserve"> in </w:t>
      </w:r>
      <w:r w:rsidR="00270717">
        <w:rPr>
          <w:rFonts w:cs="Arial"/>
          <w:sz w:val="20"/>
          <w:szCs w:val="20"/>
        </w:rPr>
        <w:t>Rodgau</w:t>
      </w:r>
      <w:r w:rsidR="00111F51" w:rsidRPr="00192AF2">
        <w:rPr>
          <w:rFonts w:cs="Arial"/>
          <w:sz w:val="20"/>
          <w:szCs w:val="20"/>
        </w:rPr>
        <w:t xml:space="preserve"> </w:t>
      </w:r>
      <w:r w:rsidR="00270717">
        <w:rPr>
          <w:rFonts w:cs="Arial"/>
          <w:sz w:val="20"/>
          <w:szCs w:val="20"/>
        </w:rPr>
        <w:t>im zweiten Quartal 2018</w:t>
      </w:r>
      <w:r w:rsidRPr="00192AF2">
        <w:rPr>
          <w:rFonts w:cs="Arial"/>
          <w:sz w:val="20"/>
          <w:szCs w:val="20"/>
        </w:rPr>
        <w:t xml:space="preserve">. Ziel ist es, dass </w:t>
      </w:r>
      <w:r w:rsidR="00270717">
        <w:rPr>
          <w:rFonts w:cs="Arial"/>
          <w:sz w:val="20"/>
          <w:szCs w:val="20"/>
        </w:rPr>
        <w:t xml:space="preserve">alle </w:t>
      </w:r>
      <w:r w:rsidRPr="00192AF2">
        <w:rPr>
          <w:rFonts w:cs="Arial"/>
          <w:sz w:val="20"/>
          <w:szCs w:val="20"/>
        </w:rPr>
        <w:t>Unternehmen</w:t>
      </w:r>
      <w:r w:rsidR="000C03D0" w:rsidRPr="00192AF2">
        <w:rPr>
          <w:rFonts w:cs="Arial"/>
          <w:sz w:val="20"/>
          <w:szCs w:val="20"/>
        </w:rPr>
        <w:t xml:space="preserve"> </w:t>
      </w:r>
      <w:r w:rsidR="00270717">
        <w:rPr>
          <w:rFonts w:cs="Arial"/>
          <w:sz w:val="20"/>
          <w:szCs w:val="20"/>
        </w:rPr>
        <w:t xml:space="preserve">in diesem Jahr </w:t>
      </w:r>
      <w:r w:rsidRPr="00192AF2">
        <w:rPr>
          <w:rFonts w:cs="Arial"/>
          <w:sz w:val="20"/>
          <w:szCs w:val="20"/>
        </w:rPr>
        <w:t xml:space="preserve">aktiviert werden und ab dem Zeitpunkt die schnelle Datenautobahn nutzen können. Seitens der Stadtverwaltung ist der Wille vorhanden, mit einer schnellen </w:t>
      </w:r>
      <w:r w:rsidR="00A453DE" w:rsidRPr="00192AF2">
        <w:rPr>
          <w:rFonts w:cs="Arial"/>
          <w:sz w:val="20"/>
          <w:szCs w:val="20"/>
        </w:rPr>
        <w:t xml:space="preserve">Bauabstimmung zum Erfolg dieses </w:t>
      </w:r>
      <w:r w:rsidRPr="00192AF2">
        <w:rPr>
          <w:rFonts w:cs="Arial"/>
          <w:sz w:val="20"/>
          <w:szCs w:val="20"/>
        </w:rPr>
        <w:t>richtungsweisende</w:t>
      </w:r>
      <w:r w:rsidR="00A453DE" w:rsidRPr="00192AF2">
        <w:rPr>
          <w:rFonts w:cs="Arial"/>
          <w:sz w:val="20"/>
          <w:szCs w:val="20"/>
        </w:rPr>
        <w:t>n</w:t>
      </w:r>
      <w:r w:rsidRPr="00192AF2">
        <w:rPr>
          <w:rFonts w:cs="Arial"/>
          <w:sz w:val="20"/>
          <w:szCs w:val="20"/>
        </w:rPr>
        <w:t xml:space="preserve"> Infrastrukturprojekt</w:t>
      </w:r>
      <w:r w:rsidR="0091652A" w:rsidRPr="00192AF2">
        <w:rPr>
          <w:rFonts w:cs="Arial"/>
          <w:sz w:val="20"/>
          <w:szCs w:val="20"/>
        </w:rPr>
        <w:t>es</w:t>
      </w:r>
      <w:r w:rsidRPr="00192AF2">
        <w:rPr>
          <w:rFonts w:cs="Arial"/>
          <w:sz w:val="20"/>
          <w:szCs w:val="20"/>
        </w:rPr>
        <w:t xml:space="preserve"> beizutragen“, so Frank Geltinger, Director Business Development, Deutsche Glasfaser Business GmbH.</w:t>
      </w:r>
      <w:r w:rsidR="00111F51" w:rsidRPr="00192AF2">
        <w:rPr>
          <w:rFonts w:cs="Arial"/>
          <w:sz w:val="20"/>
          <w:szCs w:val="20"/>
        </w:rPr>
        <w:t xml:space="preserve"> Er ergänzt: „Die Verlegung des kupferfreien Glasfaserkabels im Gewerbegebiet </w:t>
      </w:r>
      <w:r w:rsidR="00CC0E27">
        <w:rPr>
          <w:rFonts w:cs="Arial"/>
          <w:sz w:val="20"/>
          <w:szCs w:val="20"/>
        </w:rPr>
        <w:t>Rodgau</w:t>
      </w:r>
      <w:r w:rsidR="00111F51" w:rsidRPr="00192AF2">
        <w:rPr>
          <w:rFonts w:cs="Arial"/>
          <w:sz w:val="20"/>
          <w:szCs w:val="20"/>
        </w:rPr>
        <w:t xml:space="preserve"> startet direkt nach Abschluss der Arbeiten in</w:t>
      </w:r>
      <w:r w:rsidR="00CC0E27">
        <w:rPr>
          <w:rFonts w:cs="Arial"/>
          <w:sz w:val="20"/>
          <w:szCs w:val="20"/>
        </w:rPr>
        <w:t xml:space="preserve"> den Gewerbegebieten in</w:t>
      </w:r>
      <w:r w:rsidR="00111F51" w:rsidRPr="00192AF2">
        <w:rPr>
          <w:rFonts w:cs="Arial"/>
          <w:sz w:val="20"/>
          <w:szCs w:val="20"/>
        </w:rPr>
        <w:t xml:space="preserve"> </w:t>
      </w:r>
      <w:r w:rsidR="004B3619">
        <w:rPr>
          <w:rFonts w:cs="Arial"/>
          <w:sz w:val="20"/>
          <w:szCs w:val="20"/>
        </w:rPr>
        <w:t>Rodgau</w:t>
      </w:r>
      <w:r w:rsidR="00111F51" w:rsidRPr="00192AF2">
        <w:rPr>
          <w:rFonts w:cs="Arial"/>
          <w:sz w:val="20"/>
          <w:szCs w:val="20"/>
        </w:rPr>
        <w:t xml:space="preserve">. </w:t>
      </w:r>
      <w:r w:rsidRPr="00192AF2">
        <w:rPr>
          <w:rFonts w:cs="Arial"/>
          <w:sz w:val="20"/>
          <w:szCs w:val="20"/>
        </w:rPr>
        <w:t>Über die einzelnen Phasen der anstehenden Planungs-, Bau- und Anschlussarbeiten werden die Unternehmen von Deutsche Glasfaser in den kommenden Wochen detailliert informiert.</w:t>
      </w:r>
      <w:r w:rsidR="00824703">
        <w:rPr>
          <w:rFonts w:cs="Arial"/>
          <w:sz w:val="20"/>
          <w:szCs w:val="20"/>
        </w:rPr>
        <w:t>“</w:t>
      </w:r>
      <w:r w:rsidRPr="00192AF2">
        <w:rPr>
          <w:rFonts w:cs="Arial"/>
          <w:sz w:val="20"/>
          <w:szCs w:val="20"/>
        </w:rPr>
        <w:t xml:space="preserve"> </w:t>
      </w:r>
    </w:p>
    <w:p w14:paraId="1E2F3700" w14:textId="77777777" w:rsidR="00556B9E" w:rsidRPr="00192AF2" w:rsidRDefault="00556B9E" w:rsidP="004F62C6">
      <w:pPr>
        <w:spacing w:line="276" w:lineRule="auto"/>
        <w:jc w:val="both"/>
        <w:rPr>
          <w:rFonts w:cs="Arial"/>
          <w:sz w:val="20"/>
          <w:szCs w:val="20"/>
        </w:rPr>
      </w:pPr>
    </w:p>
    <w:p w14:paraId="13E07517" w14:textId="356704C5" w:rsidR="00FA73CA" w:rsidRDefault="00C87ACC" w:rsidP="004F62C6">
      <w:pPr>
        <w:spacing w:line="276" w:lineRule="auto"/>
        <w:jc w:val="both"/>
        <w:rPr>
          <w:rFonts w:cs="Arial"/>
          <w:sz w:val="20"/>
          <w:szCs w:val="20"/>
        </w:rPr>
      </w:pPr>
      <w:r w:rsidRPr="001E74DB">
        <w:rPr>
          <w:rFonts w:cs="Arial"/>
          <w:sz w:val="20"/>
          <w:szCs w:val="20"/>
        </w:rPr>
        <w:t xml:space="preserve">Wirtschaftsförderer </w:t>
      </w:r>
      <w:r w:rsidR="00CC0E27" w:rsidRPr="001E74DB">
        <w:rPr>
          <w:rFonts w:cs="Arial"/>
          <w:sz w:val="20"/>
          <w:szCs w:val="20"/>
        </w:rPr>
        <w:t>Bernhard Schanze</w:t>
      </w:r>
      <w:r w:rsidR="0000075C" w:rsidRPr="001E74DB">
        <w:rPr>
          <w:rFonts w:cs="Arial"/>
          <w:sz w:val="20"/>
          <w:szCs w:val="20"/>
        </w:rPr>
        <w:t xml:space="preserve"> ist </w:t>
      </w:r>
      <w:r w:rsidR="0000075C" w:rsidRPr="00192AF2">
        <w:rPr>
          <w:rFonts w:cs="Arial"/>
          <w:sz w:val="20"/>
          <w:szCs w:val="20"/>
        </w:rPr>
        <w:t>hocherfreut über den Glasfaserausbau</w:t>
      </w:r>
      <w:r w:rsidR="00FA73CA">
        <w:rPr>
          <w:rFonts w:cs="Arial"/>
          <w:sz w:val="20"/>
          <w:szCs w:val="20"/>
        </w:rPr>
        <w:t xml:space="preserve"> in den Gewerbegebieten</w:t>
      </w:r>
      <w:r w:rsidRPr="00192AF2">
        <w:rPr>
          <w:rFonts w:cs="Arial"/>
          <w:sz w:val="20"/>
          <w:szCs w:val="20"/>
        </w:rPr>
        <w:t xml:space="preserve">. </w:t>
      </w:r>
      <w:r w:rsidR="00CC0E27">
        <w:rPr>
          <w:rFonts w:cs="Arial"/>
          <w:sz w:val="20"/>
          <w:szCs w:val="20"/>
        </w:rPr>
        <w:t xml:space="preserve"> </w:t>
      </w:r>
      <w:r w:rsidR="0000075C" w:rsidRPr="00192AF2">
        <w:rPr>
          <w:rFonts w:cs="Arial"/>
          <w:sz w:val="20"/>
          <w:szCs w:val="20"/>
        </w:rPr>
        <w:t>Er</w:t>
      </w:r>
      <w:r w:rsidRPr="00192AF2">
        <w:rPr>
          <w:rFonts w:cs="Arial"/>
          <w:sz w:val="20"/>
          <w:szCs w:val="20"/>
        </w:rPr>
        <w:t xml:space="preserve"> beton</w:t>
      </w:r>
      <w:r w:rsidR="0000075C" w:rsidRPr="00192AF2">
        <w:rPr>
          <w:rFonts w:cs="Arial"/>
          <w:sz w:val="20"/>
          <w:szCs w:val="20"/>
        </w:rPr>
        <w:t>t</w:t>
      </w:r>
      <w:r w:rsidRPr="00192AF2">
        <w:rPr>
          <w:rFonts w:cs="Arial"/>
          <w:sz w:val="20"/>
          <w:szCs w:val="20"/>
        </w:rPr>
        <w:t>, dass „</w:t>
      </w:r>
      <w:r w:rsidR="00FA73CA">
        <w:rPr>
          <w:rFonts w:cs="Arial"/>
          <w:sz w:val="20"/>
          <w:szCs w:val="20"/>
        </w:rPr>
        <w:t>neben unserer</w:t>
      </w:r>
      <w:r w:rsidR="00824703">
        <w:rPr>
          <w:rFonts w:cs="Arial"/>
          <w:sz w:val="20"/>
          <w:szCs w:val="20"/>
        </w:rPr>
        <w:t xml:space="preserve"> optimalen Lage und Verkehrsanbindung im Ballungsraum Frankfurt-Rhein-Main, kommt jetzt die bestmögliche Breitanbindung als Standortfaktor Nr. 1 hinzu. Wir sind sicher, dass wir so die noch freien Gewerbeflächen ‚mit Glasfaser vor der Haustür‘ noch einfacher vermarkten können.“ Er weiß auch, dass „Unternehmen, die noch vor dem Start der Bauarbeiten für einen Glasfaseranschluss entscheiden, von Sonderkonditionen profitieren können, die Deutsche Glasfaser bis dahin einräumt.“</w:t>
      </w:r>
    </w:p>
    <w:p w14:paraId="7383BB45" w14:textId="77777777" w:rsidR="00FA73CA" w:rsidRDefault="00FA73CA" w:rsidP="004F62C6">
      <w:pPr>
        <w:spacing w:line="276" w:lineRule="auto"/>
        <w:jc w:val="both"/>
        <w:rPr>
          <w:rFonts w:cs="Arial"/>
          <w:sz w:val="20"/>
          <w:szCs w:val="20"/>
        </w:rPr>
      </w:pPr>
    </w:p>
    <w:p w14:paraId="195491CF" w14:textId="77777777" w:rsidR="00C87ACC" w:rsidRDefault="00C87ACC" w:rsidP="00C87ACC"/>
    <w:p w14:paraId="08C30EC1" w14:textId="77777777" w:rsidR="004F62C6" w:rsidRDefault="004F62C6" w:rsidP="00C87ACC">
      <w:pPr>
        <w:jc w:val="both"/>
        <w:rPr>
          <w:rFonts w:cs="Arial"/>
          <w:b/>
          <w:bCs/>
          <w:color w:val="404000"/>
          <w:sz w:val="20"/>
          <w:szCs w:val="20"/>
        </w:rPr>
      </w:pPr>
    </w:p>
    <w:p w14:paraId="79DFA477" w14:textId="77777777" w:rsidR="004F62C6" w:rsidRDefault="004F62C6" w:rsidP="00C87ACC">
      <w:pPr>
        <w:jc w:val="both"/>
        <w:rPr>
          <w:rFonts w:cs="Arial"/>
          <w:b/>
          <w:bCs/>
          <w:color w:val="404000"/>
          <w:sz w:val="20"/>
          <w:szCs w:val="20"/>
        </w:rPr>
      </w:pPr>
      <w:bookmarkStart w:id="0" w:name="_GoBack"/>
      <w:bookmarkEnd w:id="0"/>
    </w:p>
    <w:p w14:paraId="31F3B523" w14:textId="77777777" w:rsidR="004F62C6" w:rsidRDefault="004F62C6" w:rsidP="00C87ACC">
      <w:pPr>
        <w:jc w:val="both"/>
        <w:rPr>
          <w:rFonts w:cs="Arial"/>
          <w:b/>
          <w:bCs/>
          <w:color w:val="404000"/>
          <w:sz w:val="20"/>
          <w:szCs w:val="20"/>
        </w:rPr>
      </w:pPr>
    </w:p>
    <w:p w14:paraId="505E8CD6" w14:textId="77777777" w:rsidR="004F62C6" w:rsidRDefault="004F62C6" w:rsidP="00C87ACC">
      <w:pPr>
        <w:jc w:val="both"/>
        <w:rPr>
          <w:rFonts w:cs="Arial"/>
          <w:b/>
          <w:bCs/>
          <w:color w:val="404000"/>
          <w:sz w:val="20"/>
          <w:szCs w:val="20"/>
        </w:rPr>
      </w:pPr>
    </w:p>
    <w:p w14:paraId="7FD4BD79" w14:textId="77777777" w:rsidR="004F62C6" w:rsidRDefault="004F62C6" w:rsidP="00C87ACC">
      <w:pPr>
        <w:jc w:val="both"/>
        <w:rPr>
          <w:rFonts w:cs="Arial"/>
          <w:b/>
          <w:bCs/>
          <w:color w:val="404000"/>
          <w:sz w:val="20"/>
          <w:szCs w:val="20"/>
        </w:rPr>
      </w:pPr>
    </w:p>
    <w:p w14:paraId="0236D5B8" w14:textId="77777777" w:rsidR="004F62C6" w:rsidRDefault="004F62C6" w:rsidP="00C87ACC">
      <w:pPr>
        <w:jc w:val="both"/>
        <w:rPr>
          <w:rFonts w:cs="Arial"/>
          <w:b/>
          <w:bCs/>
          <w:color w:val="404000"/>
          <w:sz w:val="20"/>
          <w:szCs w:val="20"/>
        </w:rPr>
      </w:pPr>
    </w:p>
    <w:p w14:paraId="1555F303" w14:textId="5B9CF967" w:rsidR="004F62C6" w:rsidRDefault="004F62C6" w:rsidP="00C87ACC">
      <w:pPr>
        <w:jc w:val="both"/>
        <w:rPr>
          <w:rFonts w:cs="Arial"/>
          <w:b/>
          <w:bCs/>
          <w:color w:val="404000"/>
          <w:sz w:val="20"/>
          <w:szCs w:val="20"/>
        </w:rPr>
      </w:pPr>
    </w:p>
    <w:p w14:paraId="3018C3E1" w14:textId="0F17F938" w:rsidR="003A13C0" w:rsidRDefault="003A13C0" w:rsidP="00C87ACC">
      <w:pPr>
        <w:jc w:val="both"/>
        <w:rPr>
          <w:rFonts w:cs="Arial"/>
          <w:b/>
          <w:bCs/>
          <w:color w:val="404000"/>
          <w:sz w:val="20"/>
          <w:szCs w:val="20"/>
        </w:rPr>
      </w:pPr>
    </w:p>
    <w:p w14:paraId="25C08328" w14:textId="77777777" w:rsidR="001E74DB" w:rsidRDefault="001E74DB" w:rsidP="00C87ACC">
      <w:pPr>
        <w:jc w:val="both"/>
        <w:rPr>
          <w:rFonts w:cs="Arial"/>
          <w:b/>
          <w:bCs/>
          <w:color w:val="404000"/>
          <w:sz w:val="20"/>
          <w:szCs w:val="20"/>
        </w:rPr>
      </w:pPr>
    </w:p>
    <w:p w14:paraId="63734941" w14:textId="77777777" w:rsidR="003A13C0" w:rsidRDefault="003A13C0" w:rsidP="00C87ACC">
      <w:pPr>
        <w:jc w:val="both"/>
        <w:rPr>
          <w:rFonts w:cs="Arial"/>
          <w:b/>
          <w:bCs/>
          <w:color w:val="404000"/>
          <w:sz w:val="20"/>
          <w:szCs w:val="20"/>
        </w:rPr>
      </w:pPr>
    </w:p>
    <w:p w14:paraId="6D38B523" w14:textId="77777777" w:rsidR="00192AF2" w:rsidRPr="001E74DB" w:rsidRDefault="00192AF2" w:rsidP="00192AF2">
      <w:pPr>
        <w:spacing w:line="276" w:lineRule="auto"/>
        <w:jc w:val="both"/>
        <w:rPr>
          <w:rFonts w:cs="Arial"/>
          <w:b/>
          <w:bCs/>
          <w:sz w:val="20"/>
          <w:szCs w:val="20"/>
        </w:rPr>
      </w:pPr>
      <w:r w:rsidRPr="001E74DB">
        <w:rPr>
          <w:rFonts w:cs="Arial"/>
          <w:b/>
          <w:bCs/>
          <w:sz w:val="20"/>
          <w:szCs w:val="20"/>
        </w:rPr>
        <w:t>Über Deutsche Glasfaser</w:t>
      </w:r>
    </w:p>
    <w:p w14:paraId="3389E731" w14:textId="77777777" w:rsidR="00192AF2" w:rsidRPr="001E74DB" w:rsidRDefault="00192AF2" w:rsidP="00192AF2">
      <w:pPr>
        <w:spacing w:line="276" w:lineRule="auto"/>
        <w:jc w:val="both"/>
        <w:rPr>
          <w:rFonts w:cs="Arial"/>
          <w:b/>
          <w:bCs/>
          <w:sz w:val="20"/>
          <w:szCs w:val="20"/>
        </w:rPr>
      </w:pPr>
    </w:p>
    <w:p w14:paraId="4C7716CC" w14:textId="77777777" w:rsidR="00192AF2" w:rsidRPr="001E74DB" w:rsidRDefault="00192AF2" w:rsidP="00192AF2">
      <w:pPr>
        <w:spacing w:line="276" w:lineRule="auto"/>
        <w:jc w:val="both"/>
        <w:rPr>
          <w:rFonts w:cs="Arial"/>
          <w:bCs/>
          <w:sz w:val="20"/>
          <w:szCs w:val="20"/>
        </w:rPr>
      </w:pPr>
      <w:r w:rsidRPr="001E74DB">
        <w:rPr>
          <w:rFonts w:cs="Arial"/>
          <w:bCs/>
          <w:sz w:val="20"/>
          <w:szCs w:val="20"/>
        </w:rPr>
        <w:t>Die Unternehmensgruppe Deutsche Glasfaser mit Hauptsitz in Borken (NRW) plant, baut und betreibt anbieteroffene Glasfaser-Direktanschlüsse für Privathaushalte und Unternehmen. Sie engagiert sich bundesweit privatwirtschaftlich für die Breitbandversorgung ländlicher Regionen. Mit innovativen Planungs- und Bauverfahren realisiert Deutsche Glasfaser in enger Kooperation mit den Kommunen FTTH-Netzanschlüsse schnell und kosteneffizient – auch im Rahmen bestehender Förderprogramme für den flächendeckenden Breitbandausbau. Ursprünglich von der Investmentgesellschaft Reggeborgh gegründet, agiert die Unternehmensgruppe seit Mitte 2015 unter mehrheitlicher Beteiligung des Investors KKR. Seit 2018 ist Deutsche Glasfaser als FTTH-Anbieter mit den meisten Vertragskunden marktführend in Deutschland. Für den aktuellen Ausbauplan von einer Million Anschlüssen stehen rund 1,5 Milliarden Euro Kapital bereit.</w:t>
      </w:r>
    </w:p>
    <w:p w14:paraId="0FB25B57" w14:textId="77777777" w:rsidR="00192AF2" w:rsidRPr="001E74DB" w:rsidRDefault="00192AF2" w:rsidP="00192AF2">
      <w:pPr>
        <w:spacing w:line="276" w:lineRule="auto"/>
        <w:jc w:val="both"/>
        <w:rPr>
          <w:rFonts w:cs="Arial"/>
          <w:bCs/>
          <w:sz w:val="20"/>
          <w:szCs w:val="20"/>
        </w:rPr>
      </w:pPr>
    </w:p>
    <w:p w14:paraId="4866DA2B" w14:textId="77777777" w:rsidR="00192AF2" w:rsidRPr="001E74DB" w:rsidRDefault="00192AF2" w:rsidP="00192AF2">
      <w:pPr>
        <w:spacing w:line="276" w:lineRule="auto"/>
        <w:jc w:val="both"/>
        <w:rPr>
          <w:rFonts w:cs="Arial"/>
          <w:bCs/>
          <w:sz w:val="20"/>
          <w:szCs w:val="20"/>
        </w:rPr>
      </w:pPr>
    </w:p>
    <w:p w14:paraId="2CCC7AFD" w14:textId="77777777" w:rsidR="00192AF2" w:rsidRPr="001E74DB" w:rsidRDefault="00192AF2" w:rsidP="00192AF2">
      <w:pPr>
        <w:autoSpaceDE w:val="0"/>
        <w:autoSpaceDN w:val="0"/>
        <w:adjustRightInd w:val="0"/>
        <w:spacing w:line="276" w:lineRule="auto"/>
        <w:jc w:val="both"/>
        <w:rPr>
          <w:rFonts w:cs="Arial"/>
          <w:b/>
          <w:sz w:val="20"/>
          <w:szCs w:val="20"/>
        </w:rPr>
      </w:pPr>
      <w:r w:rsidRPr="001E74DB">
        <w:rPr>
          <w:rFonts w:cs="Arial"/>
          <w:b/>
          <w:sz w:val="20"/>
          <w:szCs w:val="20"/>
        </w:rPr>
        <w:t>Über Deutsche Glasfaser Business</w:t>
      </w:r>
    </w:p>
    <w:p w14:paraId="3B970DCF" w14:textId="77777777" w:rsidR="00192AF2" w:rsidRPr="001E74DB" w:rsidRDefault="00192AF2" w:rsidP="00192AF2">
      <w:pPr>
        <w:autoSpaceDE w:val="0"/>
        <w:autoSpaceDN w:val="0"/>
        <w:adjustRightInd w:val="0"/>
        <w:spacing w:line="276" w:lineRule="auto"/>
        <w:jc w:val="both"/>
        <w:rPr>
          <w:rFonts w:cs="Arial"/>
          <w:b/>
          <w:sz w:val="20"/>
          <w:szCs w:val="20"/>
        </w:rPr>
      </w:pPr>
    </w:p>
    <w:p w14:paraId="2CF98622" w14:textId="77777777" w:rsidR="00192AF2" w:rsidRPr="001E74DB" w:rsidRDefault="00192AF2" w:rsidP="00192AF2">
      <w:pPr>
        <w:autoSpaceDE w:val="0"/>
        <w:autoSpaceDN w:val="0"/>
        <w:adjustRightInd w:val="0"/>
        <w:spacing w:line="276" w:lineRule="auto"/>
        <w:jc w:val="both"/>
        <w:rPr>
          <w:rFonts w:cs="Arial"/>
          <w:bCs/>
          <w:sz w:val="20"/>
          <w:szCs w:val="20"/>
        </w:rPr>
      </w:pPr>
      <w:r w:rsidRPr="001E74DB">
        <w:rPr>
          <w:rFonts w:cs="Arial"/>
          <w:bCs/>
          <w:sz w:val="20"/>
          <w:szCs w:val="20"/>
        </w:rPr>
        <w:t xml:space="preserve">Deutsche Glasfaser Business ist der Glasfaserspezialist für gewerbliche Kunden. Das Unternehmen realisiert nachhaltige Infrastrukturen für Unternehmen und Kommunen in Industrie- und Gewerbegebieten. Deutsche Glasfaser Business bietet garantierte Bandbreiten von 200 Mbit zu 10 Gigabit pro Sekunde. Glasfaseranbindungen sind nahezu unendlich skalierbar und decken bereits heute den Bedarf von morgen ab. </w:t>
      </w:r>
    </w:p>
    <w:p w14:paraId="7B9B8836" w14:textId="77777777" w:rsidR="00192AF2" w:rsidRPr="001E74DB" w:rsidRDefault="00192AF2" w:rsidP="00192AF2">
      <w:pPr>
        <w:autoSpaceDE w:val="0"/>
        <w:autoSpaceDN w:val="0"/>
        <w:adjustRightInd w:val="0"/>
        <w:spacing w:line="276" w:lineRule="auto"/>
        <w:jc w:val="both"/>
        <w:rPr>
          <w:rFonts w:cs="Arial"/>
          <w:bCs/>
          <w:sz w:val="20"/>
          <w:szCs w:val="20"/>
        </w:rPr>
      </w:pPr>
    </w:p>
    <w:p w14:paraId="18C572DC" w14:textId="77777777" w:rsidR="00192AF2" w:rsidRPr="001E74DB" w:rsidRDefault="00192AF2" w:rsidP="00192AF2">
      <w:pPr>
        <w:autoSpaceDE w:val="0"/>
        <w:autoSpaceDN w:val="0"/>
        <w:adjustRightInd w:val="0"/>
        <w:spacing w:line="276" w:lineRule="auto"/>
        <w:jc w:val="both"/>
        <w:rPr>
          <w:rFonts w:cs="Arial"/>
          <w:bCs/>
          <w:sz w:val="20"/>
          <w:szCs w:val="20"/>
        </w:rPr>
      </w:pPr>
      <w:r w:rsidRPr="001E74DB">
        <w:rPr>
          <w:rFonts w:cs="Arial"/>
          <w:bCs/>
          <w:sz w:val="20"/>
          <w:szCs w:val="20"/>
        </w:rPr>
        <w:t xml:space="preserve">Deutsche Glasfaser Business steht Unternehmen als </w:t>
      </w:r>
      <w:proofErr w:type="spellStart"/>
      <w:r w:rsidRPr="001E74DB">
        <w:rPr>
          <w:rFonts w:cs="Arial"/>
          <w:bCs/>
          <w:sz w:val="20"/>
          <w:szCs w:val="20"/>
        </w:rPr>
        <w:t>Diensteanbieter</w:t>
      </w:r>
      <w:proofErr w:type="spellEnd"/>
      <w:r w:rsidRPr="001E74DB">
        <w:rPr>
          <w:rFonts w:cs="Arial"/>
          <w:bCs/>
          <w:sz w:val="20"/>
          <w:szCs w:val="20"/>
        </w:rPr>
        <w:t xml:space="preserve"> mit individuell zugeschnittenen Lösungen und einem auf Unternehmen spezialisierten Team zur Verfügung. Die Leistungen reichen vom Netzausbau über </w:t>
      </w:r>
      <w:proofErr w:type="spellStart"/>
      <w:r w:rsidRPr="001E74DB">
        <w:rPr>
          <w:rFonts w:cs="Arial"/>
          <w:bCs/>
          <w:sz w:val="20"/>
          <w:szCs w:val="20"/>
        </w:rPr>
        <w:t>Telefonieangebote</w:t>
      </w:r>
      <w:proofErr w:type="spellEnd"/>
      <w:r w:rsidRPr="001E74DB">
        <w:rPr>
          <w:rFonts w:cs="Arial"/>
          <w:bCs/>
          <w:sz w:val="20"/>
          <w:szCs w:val="20"/>
        </w:rPr>
        <w:t>, Standortvernetzungen und Backup-Leitungen bis hin zu Glasfaseranbindungen von Mobilfunkmasten und Carrier-Services. Rechenzentren in Deutschland gewähren höchste Sicherheits- und Datenschutzstandards.</w:t>
      </w:r>
    </w:p>
    <w:p w14:paraId="69D4237B" w14:textId="77777777" w:rsidR="00192AF2" w:rsidRPr="001E74DB" w:rsidRDefault="00192AF2" w:rsidP="00192AF2">
      <w:pPr>
        <w:autoSpaceDE w:val="0"/>
        <w:autoSpaceDN w:val="0"/>
        <w:adjustRightInd w:val="0"/>
        <w:spacing w:line="276" w:lineRule="auto"/>
        <w:jc w:val="both"/>
        <w:rPr>
          <w:rFonts w:cs="Arial"/>
          <w:bCs/>
          <w:sz w:val="20"/>
          <w:szCs w:val="20"/>
        </w:rPr>
      </w:pPr>
    </w:p>
    <w:p w14:paraId="0A62236B" w14:textId="77777777" w:rsidR="00192AF2" w:rsidRPr="001E74DB" w:rsidRDefault="00192AF2" w:rsidP="00192AF2">
      <w:pPr>
        <w:autoSpaceDE w:val="0"/>
        <w:autoSpaceDN w:val="0"/>
        <w:adjustRightInd w:val="0"/>
        <w:spacing w:line="276" w:lineRule="auto"/>
        <w:jc w:val="both"/>
        <w:rPr>
          <w:rFonts w:cs="Arial"/>
          <w:bCs/>
          <w:sz w:val="20"/>
          <w:szCs w:val="20"/>
        </w:rPr>
      </w:pPr>
      <w:r w:rsidRPr="001E74DB">
        <w:rPr>
          <w:rFonts w:cs="Arial"/>
          <w:bCs/>
          <w:sz w:val="20"/>
          <w:szCs w:val="20"/>
        </w:rPr>
        <w:t xml:space="preserve">Weitere Informationen unter </w:t>
      </w:r>
      <w:hyperlink r:id="rId8" w:history="1">
        <w:r w:rsidRPr="001E74DB">
          <w:rPr>
            <w:rStyle w:val="Hyperlink"/>
            <w:rFonts w:cs="Arial"/>
            <w:bCs/>
            <w:sz w:val="20"/>
            <w:szCs w:val="20"/>
          </w:rPr>
          <w:t>www.deutsche-glasfaser.de/business</w:t>
        </w:r>
      </w:hyperlink>
    </w:p>
    <w:p w14:paraId="71F56B67" w14:textId="77777777" w:rsidR="00192AF2" w:rsidRPr="001E74DB" w:rsidRDefault="00192AF2" w:rsidP="00192AF2">
      <w:pPr>
        <w:autoSpaceDE w:val="0"/>
        <w:autoSpaceDN w:val="0"/>
        <w:adjustRightInd w:val="0"/>
        <w:spacing w:line="276" w:lineRule="auto"/>
        <w:jc w:val="both"/>
        <w:rPr>
          <w:rFonts w:cs="Arial"/>
          <w:bCs/>
          <w:sz w:val="20"/>
          <w:szCs w:val="20"/>
        </w:rPr>
      </w:pPr>
    </w:p>
    <w:p w14:paraId="6F263CB6" w14:textId="77777777" w:rsidR="00192AF2" w:rsidRPr="001E74DB" w:rsidRDefault="00192AF2" w:rsidP="00192AF2">
      <w:pPr>
        <w:spacing w:line="276" w:lineRule="auto"/>
        <w:rPr>
          <w:rFonts w:cs="Arial"/>
          <w:b/>
          <w:sz w:val="20"/>
          <w:szCs w:val="20"/>
        </w:rPr>
      </w:pPr>
      <w:r w:rsidRPr="001E74DB">
        <w:rPr>
          <w:rFonts w:cs="Arial"/>
          <w:b/>
          <w:sz w:val="20"/>
          <w:szCs w:val="20"/>
        </w:rPr>
        <w:t>Pressekontakt:</w:t>
      </w:r>
    </w:p>
    <w:p w14:paraId="28F3FA58" w14:textId="77777777" w:rsidR="00192AF2" w:rsidRPr="001E74DB" w:rsidRDefault="00192AF2" w:rsidP="00192AF2">
      <w:pPr>
        <w:pStyle w:val="Fuzeile"/>
        <w:rPr>
          <w:rFonts w:cs="Arial"/>
          <w:bCs/>
          <w:sz w:val="20"/>
          <w:szCs w:val="20"/>
        </w:rPr>
      </w:pPr>
      <w:r w:rsidRPr="001E74DB">
        <w:rPr>
          <w:rFonts w:cs="Arial"/>
          <w:bCs/>
          <w:sz w:val="20"/>
          <w:szCs w:val="20"/>
        </w:rPr>
        <w:t>Gerda Johanna Meppelink</w:t>
      </w:r>
    </w:p>
    <w:p w14:paraId="32D7CEEC" w14:textId="77777777" w:rsidR="00192AF2" w:rsidRPr="001E74DB" w:rsidRDefault="00192AF2" w:rsidP="00192AF2">
      <w:pPr>
        <w:pStyle w:val="Fuzeile"/>
        <w:rPr>
          <w:rFonts w:cs="Arial"/>
          <w:bCs/>
          <w:sz w:val="20"/>
          <w:szCs w:val="20"/>
        </w:rPr>
      </w:pPr>
      <w:r w:rsidRPr="001E74DB">
        <w:rPr>
          <w:rFonts w:cs="Arial"/>
          <w:bCs/>
          <w:sz w:val="20"/>
          <w:szCs w:val="20"/>
        </w:rPr>
        <w:t>Unternehmenssprecherin</w:t>
      </w:r>
    </w:p>
    <w:p w14:paraId="1C29FC1E" w14:textId="77777777" w:rsidR="00192AF2" w:rsidRPr="001E74DB" w:rsidRDefault="00192AF2" w:rsidP="00192AF2">
      <w:pPr>
        <w:rPr>
          <w:rFonts w:cs="Arial"/>
          <w:bCs/>
          <w:sz w:val="20"/>
          <w:szCs w:val="20"/>
        </w:rPr>
      </w:pPr>
    </w:p>
    <w:p w14:paraId="11B9D036" w14:textId="77777777" w:rsidR="00192AF2" w:rsidRPr="001E74DB" w:rsidRDefault="00192AF2" w:rsidP="00192AF2">
      <w:pPr>
        <w:rPr>
          <w:rFonts w:cs="Arial"/>
          <w:bCs/>
          <w:sz w:val="20"/>
          <w:szCs w:val="20"/>
        </w:rPr>
      </w:pPr>
      <w:r w:rsidRPr="001E74DB">
        <w:rPr>
          <w:rFonts w:cs="Arial"/>
          <w:bCs/>
          <w:sz w:val="20"/>
          <w:szCs w:val="20"/>
        </w:rPr>
        <w:t>Deutsche Glasfaser Unternehmensgruppe</w:t>
      </w:r>
    </w:p>
    <w:p w14:paraId="20755BC5" w14:textId="77777777" w:rsidR="00192AF2" w:rsidRPr="001E74DB" w:rsidRDefault="00192AF2" w:rsidP="00192AF2">
      <w:pPr>
        <w:rPr>
          <w:rFonts w:cs="Arial"/>
          <w:bCs/>
          <w:sz w:val="20"/>
          <w:szCs w:val="20"/>
        </w:rPr>
      </w:pPr>
    </w:p>
    <w:p w14:paraId="514E583A" w14:textId="77777777" w:rsidR="00192AF2" w:rsidRPr="001E74DB" w:rsidRDefault="00192AF2" w:rsidP="00192AF2">
      <w:pPr>
        <w:rPr>
          <w:rFonts w:cs="Arial"/>
          <w:bCs/>
          <w:sz w:val="20"/>
          <w:szCs w:val="20"/>
        </w:rPr>
      </w:pPr>
      <w:r w:rsidRPr="001E74DB">
        <w:rPr>
          <w:rFonts w:cs="Arial"/>
          <w:bCs/>
          <w:sz w:val="20"/>
          <w:szCs w:val="20"/>
        </w:rPr>
        <w:t>Kontakt</w:t>
      </w:r>
    </w:p>
    <w:p w14:paraId="459B83BC" w14:textId="77777777" w:rsidR="00192AF2" w:rsidRPr="001E74DB" w:rsidRDefault="00192AF2" w:rsidP="00192AF2">
      <w:pPr>
        <w:rPr>
          <w:rFonts w:cs="Arial"/>
          <w:bCs/>
          <w:sz w:val="20"/>
          <w:szCs w:val="20"/>
        </w:rPr>
      </w:pPr>
      <w:r w:rsidRPr="001E74DB">
        <w:rPr>
          <w:rFonts w:cs="Arial"/>
          <w:bCs/>
          <w:sz w:val="20"/>
          <w:szCs w:val="20"/>
        </w:rPr>
        <w:t>Am Kuhm 31</w:t>
      </w:r>
    </w:p>
    <w:p w14:paraId="7A1994E4" w14:textId="77777777" w:rsidR="00192AF2" w:rsidRPr="001E74DB" w:rsidRDefault="00192AF2" w:rsidP="00192AF2">
      <w:pPr>
        <w:rPr>
          <w:rFonts w:cs="Arial"/>
          <w:bCs/>
          <w:sz w:val="20"/>
          <w:szCs w:val="20"/>
        </w:rPr>
      </w:pPr>
      <w:r w:rsidRPr="001E74DB">
        <w:rPr>
          <w:rFonts w:cs="Arial"/>
          <w:bCs/>
          <w:sz w:val="20"/>
          <w:szCs w:val="20"/>
        </w:rPr>
        <w:t>46325 Borken</w:t>
      </w:r>
    </w:p>
    <w:p w14:paraId="4271E79D" w14:textId="77777777" w:rsidR="00192AF2" w:rsidRPr="001E74DB" w:rsidRDefault="00192AF2" w:rsidP="00192AF2">
      <w:pPr>
        <w:rPr>
          <w:rFonts w:cs="Arial"/>
          <w:bCs/>
          <w:sz w:val="20"/>
          <w:szCs w:val="20"/>
        </w:rPr>
      </w:pPr>
      <w:r w:rsidRPr="001E74DB">
        <w:rPr>
          <w:rFonts w:cs="Arial"/>
          <w:bCs/>
          <w:sz w:val="20"/>
          <w:szCs w:val="20"/>
        </w:rPr>
        <w:t>Tel.: 0172 23 37100</w:t>
      </w:r>
    </w:p>
    <w:p w14:paraId="26CF4462" w14:textId="77777777" w:rsidR="00192AF2" w:rsidRPr="001E74DB" w:rsidRDefault="00192AF2" w:rsidP="00192AF2">
      <w:pPr>
        <w:tabs>
          <w:tab w:val="left" w:pos="426"/>
        </w:tabs>
        <w:rPr>
          <w:rFonts w:cs="Arial"/>
          <w:b/>
          <w:sz w:val="20"/>
          <w:szCs w:val="20"/>
        </w:rPr>
      </w:pPr>
      <w:r w:rsidRPr="001E74DB">
        <w:rPr>
          <w:rFonts w:cs="Arial"/>
          <w:bCs/>
          <w:sz w:val="20"/>
          <w:szCs w:val="20"/>
        </w:rPr>
        <w:t>Mail:</w:t>
      </w:r>
      <w:r w:rsidRPr="001E74DB">
        <w:rPr>
          <w:rFonts w:cs="Arial"/>
          <w:bCs/>
          <w:sz w:val="20"/>
          <w:szCs w:val="20"/>
        </w:rPr>
        <w:tab/>
        <w:t>g.meppelink@deutsche-glasfaser.de</w:t>
      </w:r>
    </w:p>
    <w:p w14:paraId="2AC876F1" w14:textId="69A68660" w:rsidR="007D5E39" w:rsidRPr="004B3619" w:rsidRDefault="007D5E39" w:rsidP="00192AF2">
      <w:pPr>
        <w:jc w:val="both"/>
        <w:rPr>
          <w:rFonts w:cs="Arial"/>
          <w:color w:val="404000"/>
          <w:sz w:val="16"/>
          <w:szCs w:val="16"/>
        </w:rPr>
      </w:pPr>
    </w:p>
    <w:sectPr w:rsidR="007D5E39" w:rsidRPr="004B3619" w:rsidSect="00C464E2">
      <w:headerReference w:type="default" r:id="rId9"/>
      <w:footerReference w:type="default" r:id="rId10"/>
      <w:pgSz w:w="11906" w:h="16838"/>
      <w:pgMar w:top="2835" w:right="1418"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78215" w14:textId="77777777" w:rsidR="00E850D4" w:rsidRDefault="00E850D4">
      <w:r>
        <w:separator/>
      </w:r>
    </w:p>
  </w:endnote>
  <w:endnote w:type="continuationSeparator" w:id="0">
    <w:p w14:paraId="68EA6C9D" w14:textId="77777777" w:rsidR="00E850D4" w:rsidRDefault="00E8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B483A" w14:textId="77777777" w:rsidR="006968F2" w:rsidRPr="0094227E" w:rsidRDefault="006968F2" w:rsidP="004E7750">
    <w:pPr>
      <w:pStyle w:val="Fuzeile"/>
      <w:rPr>
        <w:rFonts w:ascii="Verdana" w:hAnsi="Verdana" w:cs="Arial"/>
        <w:color w:val="333333"/>
        <w:sz w:val="14"/>
        <w:szCs w:val="14"/>
      </w:rPr>
    </w:pPr>
  </w:p>
  <w:p w14:paraId="70EEB0F5" w14:textId="77777777" w:rsidR="006968F2" w:rsidRPr="0094227E" w:rsidRDefault="006968F2" w:rsidP="004E7750">
    <w:pPr>
      <w:pStyle w:val="Fuzeile"/>
      <w:rPr>
        <w:rFonts w:cs="Arial"/>
        <w:color w:val="333333"/>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69DEC" w14:textId="77777777" w:rsidR="00E850D4" w:rsidRDefault="00E850D4">
      <w:r>
        <w:separator/>
      </w:r>
    </w:p>
  </w:footnote>
  <w:footnote w:type="continuationSeparator" w:id="0">
    <w:p w14:paraId="15B9234F" w14:textId="77777777" w:rsidR="00E850D4" w:rsidRDefault="00E85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E273E" w14:textId="77777777" w:rsidR="006968F2" w:rsidRDefault="006968F2" w:rsidP="004E7750">
    <w:pPr>
      <w:pStyle w:val="Kopfzeile"/>
      <w:rPr>
        <w:rFonts w:cs="Arial"/>
        <w:color w:val="333333"/>
        <w:sz w:val="28"/>
        <w:szCs w:val="28"/>
      </w:rPr>
    </w:pPr>
    <w:r>
      <w:rPr>
        <w:rFonts w:cs="Arial"/>
        <w:noProof/>
        <w:color w:val="333333"/>
        <w:sz w:val="28"/>
        <w:szCs w:val="28"/>
      </w:rPr>
      <w:drawing>
        <wp:inline distT="0" distB="0" distL="0" distR="0" wp14:anchorId="12E79CE2" wp14:editId="5A7A3E53">
          <wp:extent cx="1066800" cy="368300"/>
          <wp:effectExtent l="0" t="0" r="0" b="12700"/>
          <wp:docPr id="5" name="Bild 1" descr="DG004_Logo_DG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004_Logo_DG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8300"/>
                  </a:xfrm>
                  <a:prstGeom prst="rect">
                    <a:avLst/>
                  </a:prstGeom>
                  <a:noFill/>
                  <a:ln>
                    <a:noFill/>
                  </a:ln>
                </pic:spPr>
              </pic:pic>
            </a:graphicData>
          </a:graphic>
        </wp:inline>
      </w:drawing>
    </w:r>
  </w:p>
  <w:p w14:paraId="33045B47" w14:textId="77777777" w:rsidR="006968F2" w:rsidRDefault="006968F2" w:rsidP="004E7750">
    <w:pPr>
      <w:pStyle w:val="Kopfzeile"/>
      <w:rPr>
        <w:rFonts w:cs="Arial"/>
        <w:color w:val="333333"/>
        <w:sz w:val="28"/>
        <w:szCs w:val="28"/>
      </w:rPr>
    </w:pPr>
  </w:p>
  <w:p w14:paraId="492E7FE5" w14:textId="77777777" w:rsidR="006968F2" w:rsidRDefault="006968F2" w:rsidP="004E7750">
    <w:pPr>
      <w:pStyle w:val="Kopfzeile"/>
      <w:rPr>
        <w:rFonts w:cs="Arial"/>
        <w:color w:val="333333"/>
        <w:sz w:val="28"/>
        <w:szCs w:val="28"/>
      </w:rPr>
    </w:pPr>
    <w:r w:rsidRPr="000833A5">
      <w:rPr>
        <w:rFonts w:cs="Arial"/>
        <w:color w:val="333333"/>
        <w:sz w:val="28"/>
        <w:szCs w:val="28"/>
      </w:rPr>
      <w:t>PRESSEINFORMATION</w:t>
    </w:r>
  </w:p>
  <w:p w14:paraId="17ED4A83" w14:textId="7FB8ABD6" w:rsidR="006968F2" w:rsidRPr="000833A5" w:rsidRDefault="006968F2" w:rsidP="004D4CE8">
    <w:pPr>
      <w:pStyle w:val="Kopfzeile"/>
      <w:jc w:val="both"/>
      <w:rPr>
        <w:rFonts w:cs="Arial"/>
        <w:color w:val="333333"/>
        <w:sz w:val="28"/>
        <w:szCs w:val="28"/>
      </w:rPr>
    </w:pPr>
    <w:r>
      <w:rPr>
        <w:rFonts w:cs="Arial"/>
        <w:color w:val="333333"/>
        <w:sz w:val="28"/>
        <w:szCs w:val="28"/>
      </w:rPr>
      <w:tab/>
      <w:t xml:space="preserve"> </w:t>
    </w:r>
  </w:p>
  <w:p w14:paraId="055040A9" w14:textId="77777777" w:rsidR="006968F2" w:rsidRDefault="006968F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6BA"/>
    <w:multiLevelType w:val="hybridMultilevel"/>
    <w:tmpl w:val="D25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DA0605"/>
    <w:multiLevelType w:val="hybridMultilevel"/>
    <w:tmpl w:val="17183E44"/>
    <w:lvl w:ilvl="0" w:tplc="CEAC10CE">
      <w:start w:val="1"/>
      <w:numFmt w:val="bullet"/>
      <w:lvlText w:val=""/>
      <w:lvlJc w:val="left"/>
      <w:pPr>
        <w:tabs>
          <w:tab w:val="num" w:pos="794"/>
        </w:tabs>
        <w:ind w:left="794" w:hanging="397"/>
      </w:pPr>
      <w:rPr>
        <w:rFonts w:ascii="Symbol" w:hAnsi="Symbol" w:hint="default"/>
        <w:color w:val="auto"/>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70106C02"/>
    <w:multiLevelType w:val="hybridMultilevel"/>
    <w:tmpl w:val="9378EDDE"/>
    <w:lvl w:ilvl="0" w:tplc="EFDA136C">
      <w:start w:val="1"/>
      <w:numFmt w:val="bullet"/>
      <w:lvlText w:val=""/>
      <w:lvlJc w:val="left"/>
      <w:pPr>
        <w:tabs>
          <w:tab w:val="num" w:pos="720"/>
        </w:tabs>
        <w:ind w:left="720" w:hanging="360"/>
      </w:pPr>
      <w:rPr>
        <w:rFonts w:ascii="Wingdings" w:hAnsi="Wingdings" w:hint="default"/>
      </w:rPr>
    </w:lvl>
    <w:lvl w:ilvl="1" w:tplc="8CC046B6" w:tentative="1">
      <w:start w:val="1"/>
      <w:numFmt w:val="bullet"/>
      <w:lvlText w:val=""/>
      <w:lvlJc w:val="left"/>
      <w:pPr>
        <w:tabs>
          <w:tab w:val="num" w:pos="1440"/>
        </w:tabs>
        <w:ind w:left="1440" w:hanging="360"/>
      </w:pPr>
      <w:rPr>
        <w:rFonts w:ascii="Wingdings" w:hAnsi="Wingdings" w:hint="default"/>
      </w:rPr>
    </w:lvl>
    <w:lvl w:ilvl="2" w:tplc="26A4BE6C" w:tentative="1">
      <w:start w:val="1"/>
      <w:numFmt w:val="bullet"/>
      <w:lvlText w:val=""/>
      <w:lvlJc w:val="left"/>
      <w:pPr>
        <w:tabs>
          <w:tab w:val="num" w:pos="2160"/>
        </w:tabs>
        <w:ind w:left="2160" w:hanging="360"/>
      </w:pPr>
      <w:rPr>
        <w:rFonts w:ascii="Wingdings" w:hAnsi="Wingdings" w:hint="default"/>
      </w:rPr>
    </w:lvl>
    <w:lvl w:ilvl="3" w:tplc="C30E8A34" w:tentative="1">
      <w:start w:val="1"/>
      <w:numFmt w:val="bullet"/>
      <w:lvlText w:val=""/>
      <w:lvlJc w:val="left"/>
      <w:pPr>
        <w:tabs>
          <w:tab w:val="num" w:pos="2880"/>
        </w:tabs>
        <w:ind w:left="2880" w:hanging="360"/>
      </w:pPr>
      <w:rPr>
        <w:rFonts w:ascii="Wingdings" w:hAnsi="Wingdings" w:hint="default"/>
      </w:rPr>
    </w:lvl>
    <w:lvl w:ilvl="4" w:tplc="6714C7CE" w:tentative="1">
      <w:start w:val="1"/>
      <w:numFmt w:val="bullet"/>
      <w:lvlText w:val=""/>
      <w:lvlJc w:val="left"/>
      <w:pPr>
        <w:tabs>
          <w:tab w:val="num" w:pos="3600"/>
        </w:tabs>
        <w:ind w:left="3600" w:hanging="360"/>
      </w:pPr>
      <w:rPr>
        <w:rFonts w:ascii="Wingdings" w:hAnsi="Wingdings" w:hint="default"/>
      </w:rPr>
    </w:lvl>
    <w:lvl w:ilvl="5" w:tplc="CD5CFB14" w:tentative="1">
      <w:start w:val="1"/>
      <w:numFmt w:val="bullet"/>
      <w:lvlText w:val=""/>
      <w:lvlJc w:val="left"/>
      <w:pPr>
        <w:tabs>
          <w:tab w:val="num" w:pos="4320"/>
        </w:tabs>
        <w:ind w:left="4320" w:hanging="360"/>
      </w:pPr>
      <w:rPr>
        <w:rFonts w:ascii="Wingdings" w:hAnsi="Wingdings" w:hint="default"/>
      </w:rPr>
    </w:lvl>
    <w:lvl w:ilvl="6" w:tplc="F502ED68" w:tentative="1">
      <w:start w:val="1"/>
      <w:numFmt w:val="bullet"/>
      <w:lvlText w:val=""/>
      <w:lvlJc w:val="left"/>
      <w:pPr>
        <w:tabs>
          <w:tab w:val="num" w:pos="5040"/>
        </w:tabs>
        <w:ind w:left="5040" w:hanging="360"/>
      </w:pPr>
      <w:rPr>
        <w:rFonts w:ascii="Wingdings" w:hAnsi="Wingdings" w:hint="default"/>
      </w:rPr>
    </w:lvl>
    <w:lvl w:ilvl="7" w:tplc="511C14C8" w:tentative="1">
      <w:start w:val="1"/>
      <w:numFmt w:val="bullet"/>
      <w:lvlText w:val=""/>
      <w:lvlJc w:val="left"/>
      <w:pPr>
        <w:tabs>
          <w:tab w:val="num" w:pos="5760"/>
        </w:tabs>
        <w:ind w:left="5760" w:hanging="360"/>
      </w:pPr>
      <w:rPr>
        <w:rFonts w:ascii="Wingdings" w:hAnsi="Wingdings" w:hint="default"/>
      </w:rPr>
    </w:lvl>
    <w:lvl w:ilvl="8" w:tplc="83BC62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26485"/>
    <w:multiLevelType w:val="hybridMultilevel"/>
    <w:tmpl w:val="1482095C"/>
    <w:lvl w:ilvl="0" w:tplc="CEAC10CE">
      <w:start w:val="1"/>
      <w:numFmt w:val="bullet"/>
      <w:lvlText w:val=""/>
      <w:lvlJc w:val="left"/>
      <w:pPr>
        <w:tabs>
          <w:tab w:val="num" w:pos="757"/>
        </w:tabs>
        <w:ind w:left="757" w:hanging="397"/>
      </w:pPr>
      <w:rPr>
        <w:rFonts w:ascii="Symbol" w:hAnsi="Symbol" w:hint="default"/>
        <w:color w:val="auto"/>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C273556"/>
    <w:multiLevelType w:val="singleLevel"/>
    <w:tmpl w:val="A30235F0"/>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54"/>
    <w:rsid w:val="0000075C"/>
    <w:rsid w:val="00005D82"/>
    <w:rsid w:val="00006FC1"/>
    <w:rsid w:val="000138B3"/>
    <w:rsid w:val="00017B49"/>
    <w:rsid w:val="00025B42"/>
    <w:rsid w:val="00026D32"/>
    <w:rsid w:val="00027BFA"/>
    <w:rsid w:val="00037E02"/>
    <w:rsid w:val="00040DB9"/>
    <w:rsid w:val="00054382"/>
    <w:rsid w:val="0005526A"/>
    <w:rsid w:val="00056F5F"/>
    <w:rsid w:val="00061AE6"/>
    <w:rsid w:val="000662C1"/>
    <w:rsid w:val="0007069A"/>
    <w:rsid w:val="000707E3"/>
    <w:rsid w:val="00083195"/>
    <w:rsid w:val="000833A5"/>
    <w:rsid w:val="0008493C"/>
    <w:rsid w:val="00085507"/>
    <w:rsid w:val="000937A6"/>
    <w:rsid w:val="00094863"/>
    <w:rsid w:val="00096C04"/>
    <w:rsid w:val="00097F7C"/>
    <w:rsid w:val="000A043A"/>
    <w:rsid w:val="000A44C9"/>
    <w:rsid w:val="000C03D0"/>
    <w:rsid w:val="000C2597"/>
    <w:rsid w:val="000D74E7"/>
    <w:rsid w:val="000E46F0"/>
    <w:rsid w:val="000E6F02"/>
    <w:rsid w:val="000F4906"/>
    <w:rsid w:val="000F6A17"/>
    <w:rsid w:val="00101C47"/>
    <w:rsid w:val="001031CE"/>
    <w:rsid w:val="00111F51"/>
    <w:rsid w:val="001164A8"/>
    <w:rsid w:val="001241F3"/>
    <w:rsid w:val="00125A1C"/>
    <w:rsid w:val="00130C8D"/>
    <w:rsid w:val="00155A6A"/>
    <w:rsid w:val="00155B4E"/>
    <w:rsid w:val="001579EF"/>
    <w:rsid w:val="00171830"/>
    <w:rsid w:val="00182FAB"/>
    <w:rsid w:val="00183AAB"/>
    <w:rsid w:val="00187B34"/>
    <w:rsid w:val="00187BCF"/>
    <w:rsid w:val="00192AF2"/>
    <w:rsid w:val="001964AE"/>
    <w:rsid w:val="00197D0F"/>
    <w:rsid w:val="001A0215"/>
    <w:rsid w:val="001A20BD"/>
    <w:rsid w:val="001A6C83"/>
    <w:rsid w:val="001B4E3C"/>
    <w:rsid w:val="001C0E5B"/>
    <w:rsid w:val="001C1054"/>
    <w:rsid w:val="001C1D4F"/>
    <w:rsid w:val="001C2772"/>
    <w:rsid w:val="001C50F9"/>
    <w:rsid w:val="001C537A"/>
    <w:rsid w:val="001E1488"/>
    <w:rsid w:val="001E26F2"/>
    <w:rsid w:val="001E44B9"/>
    <w:rsid w:val="001E74DB"/>
    <w:rsid w:val="001F4B3A"/>
    <w:rsid w:val="001F537A"/>
    <w:rsid w:val="001F640D"/>
    <w:rsid w:val="002033DC"/>
    <w:rsid w:val="0020565E"/>
    <w:rsid w:val="002162B7"/>
    <w:rsid w:val="00220A51"/>
    <w:rsid w:val="00221C85"/>
    <w:rsid w:val="00230B85"/>
    <w:rsid w:val="00241EFF"/>
    <w:rsid w:val="00245108"/>
    <w:rsid w:val="00257B91"/>
    <w:rsid w:val="002651F7"/>
    <w:rsid w:val="00267E3C"/>
    <w:rsid w:val="00270717"/>
    <w:rsid w:val="0028218E"/>
    <w:rsid w:val="00287CA5"/>
    <w:rsid w:val="00295622"/>
    <w:rsid w:val="002A0F92"/>
    <w:rsid w:val="002A1DED"/>
    <w:rsid w:val="002B0BEC"/>
    <w:rsid w:val="002B2867"/>
    <w:rsid w:val="002B716D"/>
    <w:rsid w:val="002B7C91"/>
    <w:rsid w:val="002D1F3D"/>
    <w:rsid w:val="002E1185"/>
    <w:rsid w:val="002E76B7"/>
    <w:rsid w:val="002F75C2"/>
    <w:rsid w:val="0031297D"/>
    <w:rsid w:val="00316DCE"/>
    <w:rsid w:val="003172DD"/>
    <w:rsid w:val="00323905"/>
    <w:rsid w:val="0032747F"/>
    <w:rsid w:val="003354C4"/>
    <w:rsid w:val="00355011"/>
    <w:rsid w:val="00356016"/>
    <w:rsid w:val="0035677D"/>
    <w:rsid w:val="0036319D"/>
    <w:rsid w:val="00370A37"/>
    <w:rsid w:val="003714DB"/>
    <w:rsid w:val="00377966"/>
    <w:rsid w:val="00384B47"/>
    <w:rsid w:val="00387733"/>
    <w:rsid w:val="0039138F"/>
    <w:rsid w:val="00392B02"/>
    <w:rsid w:val="00392CC0"/>
    <w:rsid w:val="003A13C0"/>
    <w:rsid w:val="003A4F8B"/>
    <w:rsid w:val="003A531F"/>
    <w:rsid w:val="003B1296"/>
    <w:rsid w:val="003C26CE"/>
    <w:rsid w:val="003C296C"/>
    <w:rsid w:val="003C2F7E"/>
    <w:rsid w:val="003C56DA"/>
    <w:rsid w:val="003C7452"/>
    <w:rsid w:val="003D1748"/>
    <w:rsid w:val="003E3F9B"/>
    <w:rsid w:val="003F0755"/>
    <w:rsid w:val="00403EB4"/>
    <w:rsid w:val="00406E6C"/>
    <w:rsid w:val="00407FB3"/>
    <w:rsid w:val="004110D3"/>
    <w:rsid w:val="0042119F"/>
    <w:rsid w:val="0042310F"/>
    <w:rsid w:val="00424310"/>
    <w:rsid w:val="00427B33"/>
    <w:rsid w:val="00427E6B"/>
    <w:rsid w:val="00434861"/>
    <w:rsid w:val="00435DFA"/>
    <w:rsid w:val="0045698E"/>
    <w:rsid w:val="00456CB1"/>
    <w:rsid w:val="0046480A"/>
    <w:rsid w:val="00465034"/>
    <w:rsid w:val="00481B3E"/>
    <w:rsid w:val="004838D2"/>
    <w:rsid w:val="0048684E"/>
    <w:rsid w:val="00487130"/>
    <w:rsid w:val="004A6174"/>
    <w:rsid w:val="004A7989"/>
    <w:rsid w:val="004B3619"/>
    <w:rsid w:val="004D1031"/>
    <w:rsid w:val="004D15A7"/>
    <w:rsid w:val="004D4A11"/>
    <w:rsid w:val="004D4CE8"/>
    <w:rsid w:val="004E034A"/>
    <w:rsid w:val="004E1178"/>
    <w:rsid w:val="004E26F1"/>
    <w:rsid w:val="004E3099"/>
    <w:rsid w:val="004E7750"/>
    <w:rsid w:val="004F0FDB"/>
    <w:rsid w:val="004F4C6D"/>
    <w:rsid w:val="004F5137"/>
    <w:rsid w:val="004F62C6"/>
    <w:rsid w:val="00500949"/>
    <w:rsid w:val="005110F7"/>
    <w:rsid w:val="005141C0"/>
    <w:rsid w:val="00515D5E"/>
    <w:rsid w:val="005168AC"/>
    <w:rsid w:val="00526E31"/>
    <w:rsid w:val="00532A5F"/>
    <w:rsid w:val="00545D84"/>
    <w:rsid w:val="00547062"/>
    <w:rsid w:val="00555234"/>
    <w:rsid w:val="00556B9E"/>
    <w:rsid w:val="005579BF"/>
    <w:rsid w:val="00561EAE"/>
    <w:rsid w:val="005644C1"/>
    <w:rsid w:val="00566BE6"/>
    <w:rsid w:val="00571164"/>
    <w:rsid w:val="00571812"/>
    <w:rsid w:val="00571DDA"/>
    <w:rsid w:val="0057229A"/>
    <w:rsid w:val="005761AE"/>
    <w:rsid w:val="00576D2F"/>
    <w:rsid w:val="00580ADA"/>
    <w:rsid w:val="00584CDD"/>
    <w:rsid w:val="005861C3"/>
    <w:rsid w:val="00590454"/>
    <w:rsid w:val="00590962"/>
    <w:rsid w:val="005967AE"/>
    <w:rsid w:val="00596BB7"/>
    <w:rsid w:val="00597DD8"/>
    <w:rsid w:val="005A5271"/>
    <w:rsid w:val="005B0494"/>
    <w:rsid w:val="005B2254"/>
    <w:rsid w:val="005B2EB2"/>
    <w:rsid w:val="005C1A7B"/>
    <w:rsid w:val="005C1D6F"/>
    <w:rsid w:val="005D1C9E"/>
    <w:rsid w:val="005D25DD"/>
    <w:rsid w:val="005D36FA"/>
    <w:rsid w:val="005D53DA"/>
    <w:rsid w:val="005D6F04"/>
    <w:rsid w:val="005E493A"/>
    <w:rsid w:val="005E4F76"/>
    <w:rsid w:val="005E5A50"/>
    <w:rsid w:val="005F1B60"/>
    <w:rsid w:val="005F2729"/>
    <w:rsid w:val="005F75E1"/>
    <w:rsid w:val="00602998"/>
    <w:rsid w:val="00610BB9"/>
    <w:rsid w:val="006215B2"/>
    <w:rsid w:val="00627E61"/>
    <w:rsid w:val="00630459"/>
    <w:rsid w:val="00635D63"/>
    <w:rsid w:val="006452B9"/>
    <w:rsid w:val="00653638"/>
    <w:rsid w:val="00667692"/>
    <w:rsid w:val="0068401A"/>
    <w:rsid w:val="0068665A"/>
    <w:rsid w:val="00686CFE"/>
    <w:rsid w:val="006927E9"/>
    <w:rsid w:val="00692AE6"/>
    <w:rsid w:val="006933F5"/>
    <w:rsid w:val="00694CFE"/>
    <w:rsid w:val="006968F2"/>
    <w:rsid w:val="006A3316"/>
    <w:rsid w:val="006B035E"/>
    <w:rsid w:val="006C4D7E"/>
    <w:rsid w:val="006C5144"/>
    <w:rsid w:val="006C5561"/>
    <w:rsid w:val="006E3120"/>
    <w:rsid w:val="006E7026"/>
    <w:rsid w:val="006F3806"/>
    <w:rsid w:val="006F3FE7"/>
    <w:rsid w:val="006F4EE3"/>
    <w:rsid w:val="006F6576"/>
    <w:rsid w:val="00710568"/>
    <w:rsid w:val="007116FD"/>
    <w:rsid w:val="00711A6F"/>
    <w:rsid w:val="0071207D"/>
    <w:rsid w:val="007219B2"/>
    <w:rsid w:val="00725CF5"/>
    <w:rsid w:val="00732864"/>
    <w:rsid w:val="0073601D"/>
    <w:rsid w:val="00740F33"/>
    <w:rsid w:val="007420FA"/>
    <w:rsid w:val="00756765"/>
    <w:rsid w:val="007609BF"/>
    <w:rsid w:val="00761CB3"/>
    <w:rsid w:val="0076644B"/>
    <w:rsid w:val="00771373"/>
    <w:rsid w:val="00771A34"/>
    <w:rsid w:val="007779D5"/>
    <w:rsid w:val="00781B55"/>
    <w:rsid w:val="007853E5"/>
    <w:rsid w:val="00791588"/>
    <w:rsid w:val="00792777"/>
    <w:rsid w:val="007933D2"/>
    <w:rsid w:val="0079458B"/>
    <w:rsid w:val="007B6A21"/>
    <w:rsid w:val="007C1888"/>
    <w:rsid w:val="007C6C84"/>
    <w:rsid w:val="007D1247"/>
    <w:rsid w:val="007D2C47"/>
    <w:rsid w:val="007D42A8"/>
    <w:rsid w:val="007D46F4"/>
    <w:rsid w:val="007D5E39"/>
    <w:rsid w:val="007D7D93"/>
    <w:rsid w:val="007E1A19"/>
    <w:rsid w:val="007E3ADD"/>
    <w:rsid w:val="00802F6D"/>
    <w:rsid w:val="008036EC"/>
    <w:rsid w:val="0081307F"/>
    <w:rsid w:val="00816CA0"/>
    <w:rsid w:val="00824703"/>
    <w:rsid w:val="00830352"/>
    <w:rsid w:val="00846446"/>
    <w:rsid w:val="008529D2"/>
    <w:rsid w:val="008610DA"/>
    <w:rsid w:val="00861B2E"/>
    <w:rsid w:val="008633F4"/>
    <w:rsid w:val="00880D4C"/>
    <w:rsid w:val="00882058"/>
    <w:rsid w:val="00883745"/>
    <w:rsid w:val="00883C03"/>
    <w:rsid w:val="00894480"/>
    <w:rsid w:val="008951A2"/>
    <w:rsid w:val="00896541"/>
    <w:rsid w:val="008A2364"/>
    <w:rsid w:val="008A59B7"/>
    <w:rsid w:val="008A6FA1"/>
    <w:rsid w:val="008D0E08"/>
    <w:rsid w:val="008D68E6"/>
    <w:rsid w:val="008E1487"/>
    <w:rsid w:val="008F7003"/>
    <w:rsid w:val="00904EC7"/>
    <w:rsid w:val="00905DFC"/>
    <w:rsid w:val="00912A1E"/>
    <w:rsid w:val="00913D17"/>
    <w:rsid w:val="00915FC2"/>
    <w:rsid w:val="0091652A"/>
    <w:rsid w:val="00923022"/>
    <w:rsid w:val="00933400"/>
    <w:rsid w:val="009400B1"/>
    <w:rsid w:val="0094227E"/>
    <w:rsid w:val="00955AFC"/>
    <w:rsid w:val="00956134"/>
    <w:rsid w:val="0095629E"/>
    <w:rsid w:val="0096136D"/>
    <w:rsid w:val="009615BB"/>
    <w:rsid w:val="0096694D"/>
    <w:rsid w:val="0097160D"/>
    <w:rsid w:val="009807FE"/>
    <w:rsid w:val="00982E60"/>
    <w:rsid w:val="00983B88"/>
    <w:rsid w:val="00983EAC"/>
    <w:rsid w:val="00987CFD"/>
    <w:rsid w:val="0099396D"/>
    <w:rsid w:val="00997273"/>
    <w:rsid w:val="009A0D50"/>
    <w:rsid w:val="009A23B7"/>
    <w:rsid w:val="009A67DE"/>
    <w:rsid w:val="009A7FC3"/>
    <w:rsid w:val="009B7EEF"/>
    <w:rsid w:val="009C42BF"/>
    <w:rsid w:val="009C5D47"/>
    <w:rsid w:val="009C66D7"/>
    <w:rsid w:val="009D3907"/>
    <w:rsid w:val="009D61AD"/>
    <w:rsid w:val="009F0A6A"/>
    <w:rsid w:val="00A005CB"/>
    <w:rsid w:val="00A02283"/>
    <w:rsid w:val="00A04FFC"/>
    <w:rsid w:val="00A13173"/>
    <w:rsid w:val="00A13C03"/>
    <w:rsid w:val="00A143CD"/>
    <w:rsid w:val="00A345C1"/>
    <w:rsid w:val="00A34A3C"/>
    <w:rsid w:val="00A3748E"/>
    <w:rsid w:val="00A41F1E"/>
    <w:rsid w:val="00A453DE"/>
    <w:rsid w:val="00A46F12"/>
    <w:rsid w:val="00A47283"/>
    <w:rsid w:val="00A51674"/>
    <w:rsid w:val="00A6087B"/>
    <w:rsid w:val="00A702F0"/>
    <w:rsid w:val="00A7339E"/>
    <w:rsid w:val="00A76838"/>
    <w:rsid w:val="00A82F61"/>
    <w:rsid w:val="00A83047"/>
    <w:rsid w:val="00A85DAE"/>
    <w:rsid w:val="00A94052"/>
    <w:rsid w:val="00AA3302"/>
    <w:rsid w:val="00AA4666"/>
    <w:rsid w:val="00AA7922"/>
    <w:rsid w:val="00AB011C"/>
    <w:rsid w:val="00AB0E6F"/>
    <w:rsid w:val="00AB3261"/>
    <w:rsid w:val="00AB5138"/>
    <w:rsid w:val="00AC366A"/>
    <w:rsid w:val="00AE6C6B"/>
    <w:rsid w:val="00B01D42"/>
    <w:rsid w:val="00B122F9"/>
    <w:rsid w:val="00B14B0F"/>
    <w:rsid w:val="00B14C74"/>
    <w:rsid w:val="00B23632"/>
    <w:rsid w:val="00B249BE"/>
    <w:rsid w:val="00B2522F"/>
    <w:rsid w:val="00B26751"/>
    <w:rsid w:val="00B270D6"/>
    <w:rsid w:val="00B2737C"/>
    <w:rsid w:val="00B30317"/>
    <w:rsid w:val="00B330E9"/>
    <w:rsid w:val="00B35895"/>
    <w:rsid w:val="00B47C49"/>
    <w:rsid w:val="00B503FB"/>
    <w:rsid w:val="00B57F3C"/>
    <w:rsid w:val="00B633E6"/>
    <w:rsid w:val="00B6688B"/>
    <w:rsid w:val="00B67EC7"/>
    <w:rsid w:val="00B74626"/>
    <w:rsid w:val="00B74DEE"/>
    <w:rsid w:val="00B77944"/>
    <w:rsid w:val="00B82E95"/>
    <w:rsid w:val="00B83BC3"/>
    <w:rsid w:val="00B84E67"/>
    <w:rsid w:val="00B91835"/>
    <w:rsid w:val="00B92289"/>
    <w:rsid w:val="00B9642F"/>
    <w:rsid w:val="00BA4076"/>
    <w:rsid w:val="00BA4EEE"/>
    <w:rsid w:val="00BA7837"/>
    <w:rsid w:val="00BB01E0"/>
    <w:rsid w:val="00BB051D"/>
    <w:rsid w:val="00BB282F"/>
    <w:rsid w:val="00BB3B77"/>
    <w:rsid w:val="00BB41C7"/>
    <w:rsid w:val="00BB48A6"/>
    <w:rsid w:val="00BB6DA0"/>
    <w:rsid w:val="00BC1570"/>
    <w:rsid w:val="00BC6104"/>
    <w:rsid w:val="00BC6264"/>
    <w:rsid w:val="00BD67CA"/>
    <w:rsid w:val="00BE11ED"/>
    <w:rsid w:val="00BE33DC"/>
    <w:rsid w:val="00BF0FFB"/>
    <w:rsid w:val="00BF229E"/>
    <w:rsid w:val="00BF3A20"/>
    <w:rsid w:val="00BF4FA9"/>
    <w:rsid w:val="00C053E7"/>
    <w:rsid w:val="00C131F5"/>
    <w:rsid w:val="00C13CBE"/>
    <w:rsid w:val="00C231FE"/>
    <w:rsid w:val="00C32E63"/>
    <w:rsid w:val="00C464E2"/>
    <w:rsid w:val="00C63B58"/>
    <w:rsid w:val="00C7055C"/>
    <w:rsid w:val="00C724D7"/>
    <w:rsid w:val="00C72614"/>
    <w:rsid w:val="00C73BF6"/>
    <w:rsid w:val="00C7453A"/>
    <w:rsid w:val="00C76284"/>
    <w:rsid w:val="00C81A0E"/>
    <w:rsid w:val="00C829D2"/>
    <w:rsid w:val="00C85CF6"/>
    <w:rsid w:val="00C86DA0"/>
    <w:rsid w:val="00C87ACC"/>
    <w:rsid w:val="00C943EE"/>
    <w:rsid w:val="00CA2D1A"/>
    <w:rsid w:val="00CB572B"/>
    <w:rsid w:val="00CB659A"/>
    <w:rsid w:val="00CC0E27"/>
    <w:rsid w:val="00CC4ABB"/>
    <w:rsid w:val="00CD60CA"/>
    <w:rsid w:val="00CE6730"/>
    <w:rsid w:val="00CE6EFF"/>
    <w:rsid w:val="00CE786B"/>
    <w:rsid w:val="00CF16A0"/>
    <w:rsid w:val="00D00191"/>
    <w:rsid w:val="00D0504A"/>
    <w:rsid w:val="00D14FE4"/>
    <w:rsid w:val="00D157E8"/>
    <w:rsid w:val="00D15AE3"/>
    <w:rsid w:val="00D17231"/>
    <w:rsid w:val="00D2120C"/>
    <w:rsid w:val="00D213F9"/>
    <w:rsid w:val="00D2324F"/>
    <w:rsid w:val="00D23799"/>
    <w:rsid w:val="00D30101"/>
    <w:rsid w:val="00D32906"/>
    <w:rsid w:val="00D43F43"/>
    <w:rsid w:val="00D51F88"/>
    <w:rsid w:val="00D52C67"/>
    <w:rsid w:val="00D54ADC"/>
    <w:rsid w:val="00D61166"/>
    <w:rsid w:val="00D61E8F"/>
    <w:rsid w:val="00D668B6"/>
    <w:rsid w:val="00D7058D"/>
    <w:rsid w:val="00D80B57"/>
    <w:rsid w:val="00D93C0D"/>
    <w:rsid w:val="00D9405F"/>
    <w:rsid w:val="00D94BCB"/>
    <w:rsid w:val="00D97601"/>
    <w:rsid w:val="00DA09AF"/>
    <w:rsid w:val="00DA5276"/>
    <w:rsid w:val="00DB05CE"/>
    <w:rsid w:val="00DB2210"/>
    <w:rsid w:val="00DC7A2D"/>
    <w:rsid w:val="00DD300F"/>
    <w:rsid w:val="00DE1A9E"/>
    <w:rsid w:val="00DE6274"/>
    <w:rsid w:val="00DE7275"/>
    <w:rsid w:val="00DF0E71"/>
    <w:rsid w:val="00DF1F70"/>
    <w:rsid w:val="00E01298"/>
    <w:rsid w:val="00E07AD8"/>
    <w:rsid w:val="00E11016"/>
    <w:rsid w:val="00E11F9F"/>
    <w:rsid w:val="00E126A3"/>
    <w:rsid w:val="00E1284E"/>
    <w:rsid w:val="00E12E00"/>
    <w:rsid w:val="00E14BC0"/>
    <w:rsid w:val="00E165A5"/>
    <w:rsid w:val="00E225E7"/>
    <w:rsid w:val="00E30790"/>
    <w:rsid w:val="00E30ECE"/>
    <w:rsid w:val="00E30F75"/>
    <w:rsid w:val="00E32630"/>
    <w:rsid w:val="00E41769"/>
    <w:rsid w:val="00E43B4C"/>
    <w:rsid w:val="00E5173C"/>
    <w:rsid w:val="00E60CE9"/>
    <w:rsid w:val="00E620B5"/>
    <w:rsid w:val="00E70442"/>
    <w:rsid w:val="00E7796E"/>
    <w:rsid w:val="00E8285A"/>
    <w:rsid w:val="00E82E5A"/>
    <w:rsid w:val="00E846B4"/>
    <w:rsid w:val="00E850D4"/>
    <w:rsid w:val="00EA3AE0"/>
    <w:rsid w:val="00EA4978"/>
    <w:rsid w:val="00EA4D70"/>
    <w:rsid w:val="00EA79D8"/>
    <w:rsid w:val="00EB337F"/>
    <w:rsid w:val="00EC7BD5"/>
    <w:rsid w:val="00ED46DA"/>
    <w:rsid w:val="00ED7D6F"/>
    <w:rsid w:val="00EF1531"/>
    <w:rsid w:val="00EF362D"/>
    <w:rsid w:val="00EF5945"/>
    <w:rsid w:val="00EF656F"/>
    <w:rsid w:val="00F10A6A"/>
    <w:rsid w:val="00F13DE0"/>
    <w:rsid w:val="00F229A0"/>
    <w:rsid w:val="00F256EE"/>
    <w:rsid w:val="00F305F9"/>
    <w:rsid w:val="00F33724"/>
    <w:rsid w:val="00F47230"/>
    <w:rsid w:val="00F511D9"/>
    <w:rsid w:val="00F53019"/>
    <w:rsid w:val="00F53E92"/>
    <w:rsid w:val="00F6097C"/>
    <w:rsid w:val="00F61DB3"/>
    <w:rsid w:val="00F71063"/>
    <w:rsid w:val="00F84181"/>
    <w:rsid w:val="00F84BB4"/>
    <w:rsid w:val="00F97DFA"/>
    <w:rsid w:val="00FA2A1F"/>
    <w:rsid w:val="00FA4270"/>
    <w:rsid w:val="00FA468D"/>
    <w:rsid w:val="00FA73CA"/>
    <w:rsid w:val="00FC0392"/>
    <w:rsid w:val="00FC39D8"/>
    <w:rsid w:val="00FC6655"/>
    <w:rsid w:val="00FD00F0"/>
    <w:rsid w:val="00FD55E8"/>
    <w:rsid w:val="00FE3F82"/>
    <w:rsid w:val="00FE53F8"/>
    <w:rsid w:val="00FE5CE7"/>
    <w:rsid w:val="00FE72A5"/>
    <w:rsid w:val="00FF02C9"/>
    <w:rsid w:val="00FF0446"/>
    <w:rsid w:val="00FF15B7"/>
    <w:rsid w:val="00FF5301"/>
    <w:rsid w:val="00FF7D3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714CFC"/>
  <w15:docId w15:val="{FCEA7918-9D60-441F-A4A5-A33C7928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paragraph" w:styleId="berschrift2">
    <w:name w:val="heading 2"/>
    <w:basedOn w:val="Standard"/>
    <w:next w:val="Standard"/>
    <w:link w:val="berschrift2Zchn"/>
    <w:uiPriority w:val="9"/>
    <w:semiHidden/>
    <w:unhideWhenUsed/>
    <w:qFormat/>
    <w:rsid w:val="00D43F43"/>
    <w:pPr>
      <w:keepNext/>
      <w:spacing w:before="240" w:after="60"/>
      <w:outlineLvl w:val="1"/>
    </w:pPr>
    <w:rPr>
      <w:rFonts w:ascii="Cambria" w:hAnsi="Cambria"/>
      <w:b/>
      <w:bCs/>
      <w:i/>
      <w:iCs/>
      <w:sz w:val="28"/>
      <w:szCs w:val="28"/>
    </w:rPr>
  </w:style>
  <w:style w:type="paragraph" w:styleId="berschrift4">
    <w:name w:val="heading 4"/>
    <w:basedOn w:val="Standard"/>
    <w:next w:val="Standard"/>
    <w:link w:val="berschrift4Zchn"/>
    <w:uiPriority w:val="9"/>
    <w:semiHidden/>
    <w:unhideWhenUsed/>
    <w:qFormat/>
    <w:rsid w:val="0000075C"/>
    <w:pPr>
      <w:keepNext/>
      <w:keepLines/>
      <w:spacing w:before="200"/>
      <w:outlineLvl w:val="3"/>
    </w:pPr>
    <w:rPr>
      <w:rFonts w:asciiTheme="majorHAnsi" w:eastAsiaTheme="majorEastAsia" w:hAnsiTheme="majorHAnsi" w:cstheme="majorBidi"/>
      <w:b/>
      <w:bCs/>
      <w:i/>
      <w:iCs/>
      <w:color w:val="5B9BD5" w:themeColor="accent1"/>
    </w:rPr>
  </w:style>
  <w:style w:type="paragraph" w:styleId="berschrift7">
    <w:name w:val="heading 7"/>
    <w:basedOn w:val="Standard"/>
    <w:next w:val="Standard"/>
    <w:qFormat/>
    <w:rsid w:val="00E620B5"/>
    <w:pPr>
      <w:keepNext/>
      <w:ind w:right="-1104"/>
      <w:outlineLvl w:val="6"/>
    </w:pPr>
    <w:rPr>
      <w:rFonts w:ascii="Times New Roman" w:hAnsi="Times New Roman"/>
      <w:b/>
      <w:color w:val="000000"/>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sid w:val="004E034A"/>
    <w:rPr>
      <w:color w:val="0000FF"/>
      <w:u w:val="single"/>
    </w:rPr>
  </w:style>
  <w:style w:type="paragraph" w:styleId="Sprechblasentext">
    <w:name w:val="Balloon Text"/>
    <w:basedOn w:val="Standard"/>
    <w:semiHidden/>
    <w:rsid w:val="00D157E8"/>
    <w:rPr>
      <w:rFonts w:ascii="Tahoma" w:hAnsi="Tahoma" w:cs="Tahoma"/>
      <w:sz w:val="16"/>
      <w:szCs w:val="16"/>
    </w:rPr>
  </w:style>
  <w:style w:type="character" w:customStyle="1" w:styleId="copy1">
    <w:name w:val="copy1"/>
    <w:rsid w:val="00771A34"/>
    <w:rPr>
      <w:rFonts w:ascii="Verdana" w:hAnsi="Verdana" w:hint="default"/>
      <w:color w:val="000000"/>
      <w:sz w:val="17"/>
      <w:szCs w:val="17"/>
    </w:rPr>
  </w:style>
  <w:style w:type="paragraph" w:styleId="Textkrper">
    <w:name w:val="Body Text"/>
    <w:basedOn w:val="Standard"/>
    <w:rsid w:val="00E620B5"/>
    <w:pPr>
      <w:spacing w:line="420" w:lineRule="exact"/>
    </w:pPr>
    <w:rPr>
      <w:rFonts w:ascii="Times New Roman" w:hAnsi="Times New Roman"/>
      <w:b/>
      <w:color w:val="000000"/>
      <w:szCs w:val="20"/>
      <w:lang w:val="en-US" w:eastAsia="en-US"/>
    </w:rPr>
  </w:style>
  <w:style w:type="character" w:customStyle="1" w:styleId="berschrift2Zchn">
    <w:name w:val="Überschrift 2 Zchn"/>
    <w:link w:val="berschrift2"/>
    <w:uiPriority w:val="9"/>
    <w:semiHidden/>
    <w:rsid w:val="00D43F43"/>
    <w:rPr>
      <w:rFonts w:ascii="Cambria" w:eastAsia="Times New Roman" w:hAnsi="Cambria" w:cs="Times New Roman"/>
      <w:b/>
      <w:bCs/>
      <w:i/>
      <w:iCs/>
      <w:sz w:val="28"/>
      <w:szCs w:val="28"/>
    </w:rPr>
  </w:style>
  <w:style w:type="character" w:styleId="Kommentarzeichen">
    <w:name w:val="annotation reference"/>
    <w:basedOn w:val="Absatz-Standardschriftart"/>
    <w:uiPriority w:val="99"/>
    <w:semiHidden/>
    <w:unhideWhenUsed/>
    <w:rsid w:val="00711A6F"/>
    <w:rPr>
      <w:sz w:val="16"/>
      <w:szCs w:val="16"/>
    </w:rPr>
  </w:style>
  <w:style w:type="paragraph" w:styleId="Kommentartext">
    <w:name w:val="annotation text"/>
    <w:basedOn w:val="Standard"/>
    <w:link w:val="KommentartextZchn"/>
    <w:uiPriority w:val="99"/>
    <w:semiHidden/>
    <w:unhideWhenUsed/>
    <w:rsid w:val="00711A6F"/>
    <w:rPr>
      <w:sz w:val="20"/>
      <w:szCs w:val="20"/>
    </w:rPr>
  </w:style>
  <w:style w:type="character" w:customStyle="1" w:styleId="KommentartextZchn">
    <w:name w:val="Kommentartext Zchn"/>
    <w:basedOn w:val="Absatz-Standardschriftart"/>
    <w:link w:val="Kommentartext"/>
    <w:uiPriority w:val="99"/>
    <w:semiHidden/>
    <w:rsid w:val="00711A6F"/>
    <w:rPr>
      <w:rFonts w:ascii="Arial" w:hAnsi="Arial"/>
    </w:rPr>
  </w:style>
  <w:style w:type="paragraph" w:styleId="Kommentarthema">
    <w:name w:val="annotation subject"/>
    <w:basedOn w:val="Kommentartext"/>
    <w:next w:val="Kommentartext"/>
    <w:link w:val="KommentarthemaZchn"/>
    <w:uiPriority w:val="99"/>
    <w:semiHidden/>
    <w:unhideWhenUsed/>
    <w:rsid w:val="00711A6F"/>
    <w:rPr>
      <w:b/>
      <w:bCs/>
    </w:rPr>
  </w:style>
  <w:style w:type="character" w:customStyle="1" w:styleId="KommentarthemaZchn">
    <w:name w:val="Kommentarthema Zchn"/>
    <w:basedOn w:val="KommentartextZchn"/>
    <w:link w:val="Kommentarthema"/>
    <w:uiPriority w:val="99"/>
    <w:semiHidden/>
    <w:rsid w:val="00711A6F"/>
    <w:rPr>
      <w:rFonts w:ascii="Arial" w:hAnsi="Arial"/>
      <w:b/>
      <w:bCs/>
    </w:rPr>
  </w:style>
  <w:style w:type="character" w:customStyle="1" w:styleId="FuzeileZchn">
    <w:name w:val="Fußzeile Zchn"/>
    <w:basedOn w:val="Absatz-Standardschriftart"/>
    <w:link w:val="Fuzeile"/>
    <w:rsid w:val="006E3120"/>
    <w:rPr>
      <w:rFonts w:ascii="Arial" w:hAnsi="Arial"/>
      <w:sz w:val="24"/>
      <w:szCs w:val="24"/>
    </w:rPr>
  </w:style>
  <w:style w:type="character" w:customStyle="1" w:styleId="berschrift4Zchn">
    <w:name w:val="Überschrift 4 Zchn"/>
    <w:basedOn w:val="Absatz-Standardschriftart"/>
    <w:link w:val="berschrift4"/>
    <w:uiPriority w:val="9"/>
    <w:semiHidden/>
    <w:rsid w:val="0000075C"/>
    <w:rPr>
      <w:rFonts w:asciiTheme="majorHAnsi" w:eastAsiaTheme="majorEastAsia" w:hAnsiTheme="majorHAnsi" w:cstheme="majorBidi"/>
      <w:b/>
      <w:bCs/>
      <w:i/>
      <w:i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70930">
      <w:bodyDiv w:val="1"/>
      <w:marLeft w:val="0"/>
      <w:marRight w:val="0"/>
      <w:marTop w:val="0"/>
      <w:marBottom w:val="0"/>
      <w:divBdr>
        <w:top w:val="none" w:sz="0" w:space="0" w:color="auto"/>
        <w:left w:val="none" w:sz="0" w:space="0" w:color="auto"/>
        <w:bottom w:val="none" w:sz="0" w:space="0" w:color="auto"/>
        <w:right w:val="none" w:sz="0" w:space="0" w:color="auto"/>
      </w:divBdr>
      <w:divsChild>
        <w:div w:id="1909917997">
          <w:marLeft w:val="0"/>
          <w:marRight w:val="0"/>
          <w:marTop w:val="120"/>
          <w:marBottom w:val="0"/>
          <w:divBdr>
            <w:top w:val="none" w:sz="0" w:space="0" w:color="auto"/>
            <w:left w:val="none" w:sz="0" w:space="0" w:color="auto"/>
            <w:bottom w:val="none" w:sz="0" w:space="0" w:color="auto"/>
            <w:right w:val="none" w:sz="0" w:space="0" w:color="auto"/>
          </w:divBdr>
        </w:div>
      </w:divsChild>
    </w:div>
    <w:div w:id="317270898">
      <w:bodyDiv w:val="1"/>
      <w:marLeft w:val="0"/>
      <w:marRight w:val="0"/>
      <w:marTop w:val="0"/>
      <w:marBottom w:val="0"/>
      <w:divBdr>
        <w:top w:val="none" w:sz="0" w:space="0" w:color="auto"/>
        <w:left w:val="none" w:sz="0" w:space="0" w:color="auto"/>
        <w:bottom w:val="none" w:sz="0" w:space="0" w:color="auto"/>
        <w:right w:val="none" w:sz="0" w:space="0" w:color="auto"/>
      </w:divBdr>
    </w:div>
    <w:div w:id="709065625">
      <w:bodyDiv w:val="1"/>
      <w:marLeft w:val="0"/>
      <w:marRight w:val="0"/>
      <w:marTop w:val="0"/>
      <w:marBottom w:val="0"/>
      <w:divBdr>
        <w:top w:val="none" w:sz="0" w:space="0" w:color="auto"/>
        <w:left w:val="none" w:sz="0" w:space="0" w:color="auto"/>
        <w:bottom w:val="none" w:sz="0" w:space="0" w:color="auto"/>
        <w:right w:val="none" w:sz="0" w:space="0" w:color="auto"/>
      </w:divBdr>
    </w:div>
    <w:div w:id="1741127412">
      <w:bodyDiv w:val="1"/>
      <w:marLeft w:val="0"/>
      <w:marRight w:val="0"/>
      <w:marTop w:val="0"/>
      <w:marBottom w:val="0"/>
      <w:divBdr>
        <w:top w:val="none" w:sz="0" w:space="0" w:color="auto"/>
        <w:left w:val="none" w:sz="0" w:space="0" w:color="auto"/>
        <w:bottom w:val="none" w:sz="0" w:space="0" w:color="auto"/>
        <w:right w:val="none" w:sz="0" w:space="0" w:color="auto"/>
      </w:divBdr>
    </w:div>
    <w:div w:id="1809276873">
      <w:bodyDiv w:val="1"/>
      <w:marLeft w:val="0"/>
      <w:marRight w:val="0"/>
      <w:marTop w:val="0"/>
      <w:marBottom w:val="0"/>
      <w:divBdr>
        <w:top w:val="none" w:sz="0" w:space="0" w:color="auto"/>
        <w:left w:val="none" w:sz="0" w:space="0" w:color="auto"/>
        <w:bottom w:val="none" w:sz="0" w:space="0" w:color="auto"/>
        <w:right w:val="none" w:sz="0" w:space="0" w:color="auto"/>
      </w:divBdr>
    </w:div>
    <w:div w:id="1880892221">
      <w:bodyDiv w:val="1"/>
      <w:marLeft w:val="0"/>
      <w:marRight w:val="0"/>
      <w:marTop w:val="0"/>
      <w:marBottom w:val="0"/>
      <w:divBdr>
        <w:top w:val="none" w:sz="0" w:space="0" w:color="auto"/>
        <w:left w:val="none" w:sz="0" w:space="0" w:color="auto"/>
        <w:bottom w:val="none" w:sz="0" w:space="0" w:color="auto"/>
        <w:right w:val="none" w:sz="0" w:space="0" w:color="auto"/>
      </w:divBdr>
      <w:divsChild>
        <w:div w:id="1145583889">
          <w:marLeft w:val="0"/>
          <w:marRight w:val="0"/>
          <w:marTop w:val="120"/>
          <w:marBottom w:val="0"/>
          <w:divBdr>
            <w:top w:val="none" w:sz="0" w:space="0" w:color="auto"/>
            <w:left w:val="none" w:sz="0" w:space="0" w:color="auto"/>
            <w:bottom w:val="none" w:sz="0" w:space="0" w:color="auto"/>
            <w:right w:val="none" w:sz="0" w:space="0" w:color="auto"/>
          </w:divBdr>
        </w:div>
        <w:div w:id="1294169442">
          <w:marLeft w:val="0"/>
          <w:marRight w:val="0"/>
          <w:marTop w:val="120"/>
          <w:marBottom w:val="0"/>
          <w:divBdr>
            <w:top w:val="none" w:sz="0" w:space="0" w:color="auto"/>
            <w:left w:val="none" w:sz="0" w:space="0" w:color="auto"/>
            <w:bottom w:val="none" w:sz="0" w:space="0" w:color="auto"/>
            <w:right w:val="none" w:sz="0" w:space="0" w:color="auto"/>
          </w:divBdr>
        </w:div>
        <w:div w:id="1857159551">
          <w:marLeft w:val="0"/>
          <w:marRight w:val="0"/>
          <w:marTop w:val="120"/>
          <w:marBottom w:val="0"/>
          <w:divBdr>
            <w:top w:val="none" w:sz="0" w:space="0" w:color="auto"/>
            <w:left w:val="none" w:sz="0" w:space="0" w:color="auto"/>
            <w:bottom w:val="none" w:sz="0" w:space="0" w:color="auto"/>
            <w:right w:val="none" w:sz="0" w:space="0" w:color="auto"/>
          </w:divBdr>
        </w:div>
      </w:divsChild>
    </w:div>
    <w:div w:id="1968049157">
      <w:bodyDiv w:val="1"/>
      <w:marLeft w:val="0"/>
      <w:marRight w:val="0"/>
      <w:marTop w:val="0"/>
      <w:marBottom w:val="0"/>
      <w:divBdr>
        <w:top w:val="none" w:sz="0" w:space="0" w:color="auto"/>
        <w:left w:val="none" w:sz="0" w:space="0" w:color="auto"/>
        <w:bottom w:val="none" w:sz="0" w:space="0" w:color="auto"/>
        <w:right w:val="none" w:sz="0" w:space="0" w:color="auto"/>
      </w:divBdr>
      <w:divsChild>
        <w:div w:id="188835000">
          <w:marLeft w:val="0"/>
          <w:marRight w:val="0"/>
          <w:marTop w:val="120"/>
          <w:marBottom w:val="0"/>
          <w:divBdr>
            <w:top w:val="none" w:sz="0" w:space="0" w:color="auto"/>
            <w:left w:val="none" w:sz="0" w:space="0" w:color="auto"/>
            <w:bottom w:val="none" w:sz="0" w:space="0" w:color="auto"/>
            <w:right w:val="none" w:sz="0" w:space="0" w:color="auto"/>
          </w:divBdr>
        </w:div>
        <w:div w:id="195849074">
          <w:marLeft w:val="0"/>
          <w:marRight w:val="0"/>
          <w:marTop w:val="120"/>
          <w:marBottom w:val="0"/>
          <w:divBdr>
            <w:top w:val="none" w:sz="0" w:space="0" w:color="auto"/>
            <w:left w:val="none" w:sz="0" w:space="0" w:color="auto"/>
            <w:bottom w:val="none" w:sz="0" w:space="0" w:color="auto"/>
            <w:right w:val="none" w:sz="0" w:space="0" w:color="auto"/>
          </w:divBdr>
        </w:div>
        <w:div w:id="412631611">
          <w:marLeft w:val="0"/>
          <w:marRight w:val="0"/>
          <w:marTop w:val="120"/>
          <w:marBottom w:val="0"/>
          <w:divBdr>
            <w:top w:val="none" w:sz="0" w:space="0" w:color="auto"/>
            <w:left w:val="none" w:sz="0" w:space="0" w:color="auto"/>
            <w:bottom w:val="none" w:sz="0" w:space="0" w:color="auto"/>
            <w:right w:val="none" w:sz="0" w:space="0" w:color="auto"/>
          </w:divBdr>
        </w:div>
        <w:div w:id="1042441741">
          <w:marLeft w:val="0"/>
          <w:marRight w:val="0"/>
          <w:marTop w:val="120"/>
          <w:marBottom w:val="0"/>
          <w:divBdr>
            <w:top w:val="none" w:sz="0" w:space="0" w:color="auto"/>
            <w:left w:val="none" w:sz="0" w:space="0" w:color="auto"/>
            <w:bottom w:val="none" w:sz="0" w:space="0" w:color="auto"/>
            <w:right w:val="none" w:sz="0" w:space="0" w:color="auto"/>
          </w:divBdr>
        </w:div>
        <w:div w:id="1401440624">
          <w:marLeft w:val="0"/>
          <w:marRight w:val="0"/>
          <w:marTop w:val="120"/>
          <w:marBottom w:val="0"/>
          <w:divBdr>
            <w:top w:val="none" w:sz="0" w:space="0" w:color="auto"/>
            <w:left w:val="none" w:sz="0" w:space="0" w:color="auto"/>
            <w:bottom w:val="none" w:sz="0" w:space="0" w:color="auto"/>
            <w:right w:val="none" w:sz="0" w:space="0" w:color="auto"/>
          </w:divBdr>
        </w:div>
        <w:div w:id="1546798502">
          <w:marLeft w:val="0"/>
          <w:marRight w:val="0"/>
          <w:marTop w:val="120"/>
          <w:marBottom w:val="0"/>
          <w:divBdr>
            <w:top w:val="none" w:sz="0" w:space="0" w:color="auto"/>
            <w:left w:val="none" w:sz="0" w:space="0" w:color="auto"/>
            <w:bottom w:val="none" w:sz="0" w:space="0" w:color="auto"/>
            <w:right w:val="none" w:sz="0" w:space="0" w:color="auto"/>
          </w:divBdr>
        </w:div>
        <w:div w:id="1689453330">
          <w:marLeft w:val="0"/>
          <w:marRight w:val="0"/>
          <w:marTop w:val="120"/>
          <w:marBottom w:val="0"/>
          <w:divBdr>
            <w:top w:val="none" w:sz="0" w:space="0" w:color="auto"/>
            <w:left w:val="none" w:sz="0" w:space="0" w:color="auto"/>
            <w:bottom w:val="none" w:sz="0" w:space="0" w:color="auto"/>
            <w:right w:val="none" w:sz="0" w:space="0" w:color="auto"/>
          </w:divBdr>
        </w:div>
        <w:div w:id="197004488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utsche-glasfaser.de/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Briefe%20Team%20VK\Konze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148D-8862-4A85-89F2-D335E4C2A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Konzeption</Template>
  <TotalTime>0</TotalTime>
  <Pages>2</Pages>
  <Words>593</Words>
  <Characters>4408</Characters>
  <Application>Microsoft Office Word</Application>
  <DocSecurity>0</DocSecurity>
  <Lines>84</Lines>
  <Paragraphs>31</Paragraphs>
  <ScaleCrop>false</ScaleCrop>
  <HeadingPairs>
    <vt:vector size="2" baseType="variant">
      <vt:variant>
        <vt:lpstr>Titel</vt:lpstr>
      </vt:variant>
      <vt:variant>
        <vt:i4>1</vt:i4>
      </vt:variant>
    </vt:vector>
  </HeadingPairs>
  <TitlesOfParts>
    <vt:vector size="1" baseType="lpstr">
      <vt:lpstr>Pressebericht</vt:lpstr>
    </vt:vector>
  </TitlesOfParts>
  <Manager>Manfred Zaunbrecher</Manager>
  <Company>Team VK Werbeagentur</Company>
  <LinksUpToDate>false</LinksUpToDate>
  <CharactersWithSpaces>4970</CharactersWithSpaces>
  <SharedDoc>false</SharedDoc>
  <HLinks>
    <vt:vector size="18" baseType="variant">
      <vt:variant>
        <vt:i4>3932242</vt:i4>
      </vt:variant>
      <vt:variant>
        <vt:i4>6</vt:i4>
      </vt:variant>
      <vt:variant>
        <vt:i4>0</vt:i4>
      </vt:variant>
      <vt:variant>
        <vt:i4>5</vt:i4>
      </vt:variant>
      <vt:variant>
        <vt:lpwstr>mailto:business@deutsche-glasfaser.de</vt:lpwstr>
      </vt:variant>
      <vt:variant>
        <vt:lpwstr/>
      </vt:variant>
      <vt:variant>
        <vt:i4>6029378</vt:i4>
      </vt:variant>
      <vt:variant>
        <vt:i4>3</vt:i4>
      </vt:variant>
      <vt:variant>
        <vt:i4>0</vt:i4>
      </vt:variant>
      <vt:variant>
        <vt:i4>5</vt:i4>
      </vt:variant>
      <vt:variant>
        <vt:lpwstr>http://www.deutsche-glasfaser.de/</vt:lpwstr>
      </vt:variant>
      <vt:variant>
        <vt:lpwstr/>
      </vt:variant>
      <vt:variant>
        <vt:i4>6029378</vt:i4>
      </vt:variant>
      <vt:variant>
        <vt:i4>0</vt:i4>
      </vt:variant>
      <vt:variant>
        <vt:i4>0</vt:i4>
      </vt:variant>
      <vt:variant>
        <vt:i4>5</vt:i4>
      </vt:variant>
      <vt:variant>
        <vt:lpwstr>http://www.deutsche-glasfaser.de/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Pressebericht</dc:title>
  <dc:subject>Kunde</dc:subject>
  <dc:creator>J.Rentmeister@deutsche-glasfaser.de</dc:creator>
  <cp:lastModifiedBy>Rentmeister, Jürgen</cp:lastModifiedBy>
  <cp:revision>3</cp:revision>
  <cp:lastPrinted>2017-12-18T07:38:00Z</cp:lastPrinted>
  <dcterms:created xsi:type="dcterms:W3CDTF">2018-03-01T15:21:00Z</dcterms:created>
  <dcterms:modified xsi:type="dcterms:W3CDTF">2018-03-01T15:25:00Z</dcterms:modified>
</cp:coreProperties>
</file>