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572CF" w14:textId="77777777" w:rsidR="004745A5" w:rsidRPr="000834D1" w:rsidRDefault="00DD06B5" w:rsidP="00C504FB">
      <w:pPr>
        <w:rPr>
          <w:rFonts w:ascii="Verdana" w:hAnsi="Verdana"/>
        </w:rPr>
      </w:pPr>
      <w:bookmarkStart w:id="0" w:name="_GoBack"/>
      <w:bookmarkEnd w:id="0"/>
      <w:r w:rsidRPr="000834D1">
        <w:rPr>
          <w:rFonts w:ascii="Verdana" w:hAnsi="Verdana"/>
          <w:noProof/>
        </w:rPr>
        <w:drawing>
          <wp:anchor distT="0" distB="0" distL="114300" distR="114300" simplePos="0" relativeHeight="251657728" behindDoc="0" locked="0" layoutInCell="1" allowOverlap="1" wp14:anchorId="62308AF1" wp14:editId="7B4F18A3">
            <wp:simplePos x="0" y="0"/>
            <wp:positionH relativeFrom="column">
              <wp:posOffset>5023485</wp:posOffset>
            </wp:positionH>
            <wp:positionV relativeFrom="paragraph">
              <wp:posOffset>-617220</wp:posOffset>
            </wp:positionV>
            <wp:extent cx="1441450" cy="666750"/>
            <wp:effectExtent l="0" t="0" r="6350" b="0"/>
            <wp:wrapNone/>
            <wp:docPr id="3" name="Billede 1" descr="logo_sort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_sort_v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4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139DB" w14:textId="77777777" w:rsidR="00C504FB" w:rsidRPr="000834D1" w:rsidRDefault="00C504FB" w:rsidP="00C504FB">
      <w:pPr>
        <w:rPr>
          <w:rFonts w:ascii="Verdana" w:hAnsi="Verdana"/>
          <w:bCs/>
        </w:rPr>
      </w:pPr>
    </w:p>
    <w:p w14:paraId="74558F8C" w14:textId="77777777" w:rsidR="00B27D72" w:rsidRDefault="00B27D72" w:rsidP="009D220D">
      <w:pPr>
        <w:jc w:val="right"/>
        <w:rPr>
          <w:rFonts w:ascii="Verdana" w:hAnsi="Verdana"/>
          <w:bCs/>
          <w:sz w:val="20"/>
          <w:szCs w:val="20"/>
        </w:rPr>
      </w:pPr>
    </w:p>
    <w:p w14:paraId="34F68726" w14:textId="77777777" w:rsidR="00B27D72" w:rsidRDefault="00B27D72" w:rsidP="009D220D">
      <w:pPr>
        <w:jc w:val="right"/>
        <w:rPr>
          <w:rFonts w:ascii="Verdana" w:hAnsi="Verdana"/>
          <w:bCs/>
          <w:sz w:val="20"/>
          <w:szCs w:val="20"/>
        </w:rPr>
      </w:pPr>
    </w:p>
    <w:p w14:paraId="0029BBDA" w14:textId="77777777" w:rsidR="00B27D72" w:rsidRDefault="00B27D72" w:rsidP="009D220D">
      <w:pPr>
        <w:jc w:val="right"/>
        <w:rPr>
          <w:rFonts w:ascii="Verdana" w:hAnsi="Verdana"/>
          <w:bCs/>
          <w:sz w:val="20"/>
          <w:szCs w:val="20"/>
        </w:rPr>
      </w:pPr>
    </w:p>
    <w:p w14:paraId="726B6567" w14:textId="191776DE" w:rsidR="009D220D" w:rsidRPr="00111EB9" w:rsidRDefault="00E1067B" w:rsidP="009D220D">
      <w:pPr>
        <w:jc w:val="right"/>
        <w:rPr>
          <w:rFonts w:ascii="Verdana" w:hAnsi="Verdana"/>
          <w:bCs/>
          <w:sz w:val="20"/>
          <w:szCs w:val="20"/>
        </w:rPr>
      </w:pPr>
      <w:r w:rsidRPr="00111EB9">
        <w:rPr>
          <w:rFonts w:ascii="Verdana" w:hAnsi="Verdana"/>
          <w:bCs/>
          <w:sz w:val="20"/>
          <w:szCs w:val="20"/>
        </w:rPr>
        <w:t>Presse</w:t>
      </w:r>
      <w:r w:rsidR="00716D04">
        <w:rPr>
          <w:rFonts w:ascii="Verdana" w:hAnsi="Verdana"/>
          <w:bCs/>
          <w:sz w:val="20"/>
          <w:szCs w:val="20"/>
        </w:rPr>
        <w:t xml:space="preserve">meddelelse, 1. </w:t>
      </w:r>
      <w:r w:rsidR="00F54924">
        <w:rPr>
          <w:rFonts w:ascii="Verdana" w:hAnsi="Verdana"/>
          <w:bCs/>
          <w:sz w:val="20"/>
          <w:szCs w:val="20"/>
        </w:rPr>
        <w:t>august</w:t>
      </w:r>
      <w:r w:rsidR="00DC5AD0">
        <w:rPr>
          <w:rFonts w:ascii="Verdana" w:hAnsi="Verdana"/>
          <w:bCs/>
          <w:sz w:val="20"/>
          <w:szCs w:val="20"/>
        </w:rPr>
        <w:t xml:space="preserve"> 201</w:t>
      </w:r>
      <w:r w:rsidR="00F54924">
        <w:rPr>
          <w:rFonts w:ascii="Verdana" w:hAnsi="Verdana"/>
          <w:bCs/>
          <w:sz w:val="20"/>
          <w:szCs w:val="20"/>
        </w:rPr>
        <w:t>7</w:t>
      </w:r>
    </w:p>
    <w:p w14:paraId="1D1E0B0B" w14:textId="77777777" w:rsidR="009D220D" w:rsidRPr="000834D1" w:rsidRDefault="009D220D" w:rsidP="00C504FB">
      <w:pPr>
        <w:rPr>
          <w:rFonts w:ascii="Verdana" w:hAnsi="Verdana"/>
          <w:bCs/>
        </w:rPr>
      </w:pPr>
    </w:p>
    <w:p w14:paraId="1B010D2F" w14:textId="77777777" w:rsidR="00DC5AD0" w:rsidRDefault="00DC5AD0" w:rsidP="00C504FB">
      <w:pPr>
        <w:rPr>
          <w:rFonts w:ascii="Verdana" w:hAnsi="Verdana"/>
          <w:b/>
        </w:rPr>
      </w:pPr>
    </w:p>
    <w:p w14:paraId="1263771A" w14:textId="77777777" w:rsidR="00DC5AD0" w:rsidRDefault="00DC5AD0" w:rsidP="00C504FB">
      <w:pPr>
        <w:rPr>
          <w:rFonts w:ascii="Verdana" w:hAnsi="Verdana"/>
          <w:b/>
        </w:rPr>
      </w:pPr>
    </w:p>
    <w:p w14:paraId="7894F2E7" w14:textId="77777777" w:rsidR="00E95EC2" w:rsidRDefault="00E95EC2" w:rsidP="00C504FB">
      <w:pPr>
        <w:rPr>
          <w:rFonts w:ascii="Verdana" w:hAnsi="Verdana"/>
          <w:b/>
        </w:rPr>
      </w:pPr>
    </w:p>
    <w:p w14:paraId="12BD083D" w14:textId="514EB8ED" w:rsidR="00DC5AD0" w:rsidRDefault="008A6271" w:rsidP="00C504FB">
      <w:pPr>
        <w:rPr>
          <w:rFonts w:ascii="Verdana" w:hAnsi="Verdana"/>
          <w:b/>
        </w:rPr>
      </w:pPr>
      <w:r>
        <w:rPr>
          <w:rFonts w:ascii="Verdana" w:hAnsi="Verdana"/>
          <w:b/>
        </w:rPr>
        <w:t>Værdifulde råstoffer kan skabes af restprodukter</w:t>
      </w:r>
    </w:p>
    <w:p w14:paraId="45CD3F2E" w14:textId="662D6DA7" w:rsidR="00845FDF" w:rsidRDefault="00845FDF" w:rsidP="00C504FB">
      <w:pPr>
        <w:rPr>
          <w:rFonts w:ascii="Verdana" w:hAnsi="Verdana"/>
          <w:b/>
        </w:rPr>
      </w:pPr>
    </w:p>
    <w:p w14:paraId="20FCE24E" w14:textId="77777777" w:rsidR="00DE5484" w:rsidRDefault="00DE5484" w:rsidP="00C504FB">
      <w:pPr>
        <w:rPr>
          <w:rFonts w:ascii="Verdana" w:hAnsi="Verdana"/>
          <w:b/>
        </w:rPr>
      </w:pPr>
    </w:p>
    <w:p w14:paraId="64B14E5C" w14:textId="65678AA8" w:rsidR="00DE5484" w:rsidRPr="00DE5484" w:rsidRDefault="00E020E7" w:rsidP="00DE5484">
      <w:pPr>
        <w:rPr>
          <w:rFonts w:ascii="Verdana" w:hAnsi="Verdana"/>
          <w:i/>
          <w:sz w:val="20"/>
          <w:szCs w:val="20"/>
        </w:rPr>
      </w:pPr>
      <w:r>
        <w:rPr>
          <w:rFonts w:ascii="Verdana" w:hAnsi="Verdana"/>
          <w:i/>
          <w:sz w:val="20"/>
          <w:szCs w:val="20"/>
        </w:rPr>
        <w:t>Teknologisk Institut indvier nyt</w:t>
      </w:r>
      <w:r w:rsidR="0079160A">
        <w:rPr>
          <w:rFonts w:ascii="Verdana" w:hAnsi="Verdana"/>
          <w:i/>
          <w:sz w:val="20"/>
          <w:szCs w:val="20"/>
        </w:rPr>
        <w:t xml:space="preserve"> pilotanlæg til </w:t>
      </w:r>
      <w:r>
        <w:rPr>
          <w:rFonts w:ascii="Verdana" w:hAnsi="Verdana"/>
          <w:i/>
          <w:sz w:val="20"/>
          <w:szCs w:val="20"/>
        </w:rPr>
        <w:t>bio</w:t>
      </w:r>
      <w:r w:rsidR="00534F34">
        <w:rPr>
          <w:rFonts w:ascii="Verdana" w:hAnsi="Verdana"/>
          <w:i/>
          <w:sz w:val="20"/>
          <w:szCs w:val="20"/>
        </w:rPr>
        <w:t>raffinering</w:t>
      </w:r>
      <w:r w:rsidR="0079160A">
        <w:rPr>
          <w:rFonts w:ascii="Verdana" w:hAnsi="Verdana"/>
          <w:i/>
          <w:sz w:val="20"/>
          <w:szCs w:val="20"/>
        </w:rPr>
        <w:t xml:space="preserve">, som kan udvinde værdifulde råstoffer fra biologiske restprodukter </w:t>
      </w:r>
      <w:r w:rsidR="00F63225">
        <w:rPr>
          <w:rFonts w:ascii="Verdana" w:hAnsi="Verdana"/>
          <w:i/>
          <w:sz w:val="20"/>
          <w:szCs w:val="20"/>
        </w:rPr>
        <w:t>– for eksempel proteiner fra sukkerroetoppe og</w:t>
      </w:r>
      <w:r w:rsidR="00F54924">
        <w:rPr>
          <w:rFonts w:ascii="Verdana" w:hAnsi="Verdana"/>
          <w:i/>
          <w:sz w:val="20"/>
          <w:szCs w:val="20"/>
        </w:rPr>
        <w:t xml:space="preserve"> </w:t>
      </w:r>
      <w:r w:rsidR="00845FDF">
        <w:rPr>
          <w:rFonts w:ascii="Verdana" w:hAnsi="Verdana"/>
          <w:i/>
          <w:sz w:val="20"/>
          <w:szCs w:val="20"/>
        </w:rPr>
        <w:t xml:space="preserve">antioxidanter fra tang </w:t>
      </w:r>
      <w:r w:rsidR="00F63225">
        <w:rPr>
          <w:rFonts w:ascii="Verdana" w:hAnsi="Verdana"/>
          <w:i/>
          <w:sz w:val="20"/>
          <w:szCs w:val="20"/>
        </w:rPr>
        <w:t xml:space="preserve">til konservering af </w:t>
      </w:r>
      <w:r w:rsidR="00845FDF">
        <w:rPr>
          <w:rFonts w:ascii="Verdana" w:hAnsi="Verdana"/>
          <w:i/>
          <w:sz w:val="20"/>
          <w:szCs w:val="20"/>
        </w:rPr>
        <w:t>kosmetik</w:t>
      </w:r>
      <w:r w:rsidR="00F63225">
        <w:rPr>
          <w:rFonts w:ascii="Verdana" w:hAnsi="Verdana"/>
          <w:i/>
          <w:sz w:val="20"/>
          <w:szCs w:val="20"/>
        </w:rPr>
        <w:t xml:space="preserve">. </w:t>
      </w:r>
    </w:p>
    <w:p w14:paraId="49FEBC47" w14:textId="77777777" w:rsidR="00DE5484" w:rsidRPr="000834D1" w:rsidRDefault="00DE5484" w:rsidP="00C504FB">
      <w:pPr>
        <w:rPr>
          <w:rFonts w:ascii="Verdana" w:hAnsi="Verdana"/>
          <w:b/>
        </w:rPr>
      </w:pPr>
    </w:p>
    <w:p w14:paraId="41D1C5D2" w14:textId="647B2C05" w:rsidR="000834D1" w:rsidRDefault="00F54924" w:rsidP="00664134">
      <w:pPr>
        <w:rPr>
          <w:rFonts w:ascii="Verdana" w:hAnsi="Verdana"/>
          <w:sz w:val="20"/>
          <w:szCs w:val="20"/>
        </w:rPr>
      </w:pPr>
      <w:r>
        <w:rPr>
          <w:rFonts w:ascii="Verdana" w:hAnsi="Verdana"/>
          <w:sz w:val="20"/>
          <w:szCs w:val="20"/>
        </w:rPr>
        <w:t xml:space="preserve">Med et nyt bioraffineringsanlæg i pilotstørrelse bliver det nu muligt på Teknologisk Institut at udvikle og efterprøve processer, som kan trække værdifulde råstoffer ud af biologiske restprodukter. </w:t>
      </w:r>
      <w:r w:rsidR="003C1A34">
        <w:rPr>
          <w:rFonts w:ascii="Verdana" w:hAnsi="Verdana"/>
          <w:sz w:val="20"/>
          <w:szCs w:val="20"/>
        </w:rPr>
        <w:t xml:space="preserve">For eksempel proteiner og sukkerstoffer fra tang, roetoppe og mask fra ølproduktion og bioaktive komponenter fra rejeskaller, som kan bruges til foder, helsekost, kosmetik og konservering af maling. </w:t>
      </w:r>
    </w:p>
    <w:p w14:paraId="64549AD3" w14:textId="1CC476C8" w:rsidR="003C1A34" w:rsidRDefault="003C1A34" w:rsidP="00664134">
      <w:pPr>
        <w:rPr>
          <w:rFonts w:ascii="Verdana" w:hAnsi="Verdana"/>
          <w:sz w:val="20"/>
          <w:szCs w:val="20"/>
        </w:rPr>
      </w:pPr>
    </w:p>
    <w:p w14:paraId="380DA03D" w14:textId="3EAD1C2A" w:rsidR="003C1A34" w:rsidRPr="00FE27EA" w:rsidRDefault="00FE27EA" w:rsidP="00FE27EA">
      <w:pPr>
        <w:rPr>
          <w:rFonts w:ascii="Verdana" w:hAnsi="Verdana"/>
          <w:sz w:val="20"/>
          <w:szCs w:val="20"/>
        </w:rPr>
      </w:pPr>
      <w:r w:rsidRPr="00FE27EA">
        <w:rPr>
          <w:rFonts w:ascii="Verdana" w:hAnsi="Verdana"/>
          <w:sz w:val="20"/>
          <w:szCs w:val="20"/>
        </w:rPr>
        <w:t>-</w:t>
      </w:r>
      <w:r>
        <w:rPr>
          <w:rFonts w:ascii="Verdana" w:hAnsi="Verdana"/>
          <w:sz w:val="20"/>
          <w:szCs w:val="20"/>
        </w:rPr>
        <w:t xml:space="preserve"> </w:t>
      </w:r>
      <w:r w:rsidR="003C1A34" w:rsidRPr="00FE27EA">
        <w:rPr>
          <w:rFonts w:ascii="Verdana" w:hAnsi="Verdana"/>
          <w:sz w:val="20"/>
          <w:szCs w:val="20"/>
        </w:rPr>
        <w:t>Restressourcer fra fødevareproduktion skal ikke længere betragtes som affald</w:t>
      </w:r>
      <w:r w:rsidR="00E95EC2">
        <w:rPr>
          <w:rFonts w:ascii="Verdana" w:hAnsi="Verdana"/>
          <w:sz w:val="20"/>
          <w:szCs w:val="20"/>
        </w:rPr>
        <w:t>,</w:t>
      </w:r>
      <w:r w:rsidR="003C1A34" w:rsidRPr="00FE27EA">
        <w:rPr>
          <w:rFonts w:ascii="Verdana" w:hAnsi="Verdana"/>
          <w:sz w:val="20"/>
          <w:szCs w:val="20"/>
        </w:rPr>
        <w:t xml:space="preserve"> men som en kilde til </w:t>
      </w:r>
      <w:r w:rsidRPr="00FE27EA">
        <w:rPr>
          <w:rFonts w:ascii="Verdana" w:hAnsi="Verdana"/>
          <w:sz w:val="20"/>
          <w:szCs w:val="20"/>
        </w:rPr>
        <w:t xml:space="preserve">yderligere værdifulde stoffer, </w:t>
      </w:r>
      <w:r>
        <w:rPr>
          <w:rFonts w:ascii="Verdana" w:hAnsi="Verdana"/>
          <w:sz w:val="20"/>
          <w:szCs w:val="20"/>
        </w:rPr>
        <w:t>der</w:t>
      </w:r>
      <w:r w:rsidRPr="00FE27EA">
        <w:rPr>
          <w:rFonts w:ascii="Verdana" w:hAnsi="Verdana"/>
          <w:sz w:val="20"/>
          <w:szCs w:val="20"/>
        </w:rPr>
        <w:t xml:space="preserve"> via bioraffinering kan trækkes ud af det biologiske materiale. Med anlægget vil vi demonstrere, hvordan man kan skabe nye råstoffer og reducere CO2 udledningen, fordi de lokale råstoffer kan erstatte importerede råvarer</w:t>
      </w:r>
      <w:r w:rsidR="009D2B92">
        <w:rPr>
          <w:rFonts w:ascii="Verdana" w:hAnsi="Verdana"/>
          <w:sz w:val="20"/>
          <w:szCs w:val="20"/>
        </w:rPr>
        <w:t>. Her har Danmark gode forudsætninger for at blive globalt førende indenfor bioraffinering</w:t>
      </w:r>
      <w:r w:rsidRPr="00FE27EA">
        <w:rPr>
          <w:rFonts w:ascii="Verdana" w:hAnsi="Verdana"/>
          <w:sz w:val="20"/>
          <w:szCs w:val="20"/>
        </w:rPr>
        <w:t xml:space="preserve">, siger sektionsleder Anne Christine Steenkjær Hastrup, Teknologisk Institut.  </w:t>
      </w:r>
    </w:p>
    <w:p w14:paraId="63E6ADFB" w14:textId="68DDD3FA" w:rsidR="002A1B77" w:rsidRDefault="002A1B77" w:rsidP="00664134">
      <w:pPr>
        <w:rPr>
          <w:rFonts w:ascii="Verdana" w:hAnsi="Verdana"/>
          <w:sz w:val="20"/>
          <w:szCs w:val="20"/>
        </w:rPr>
      </w:pPr>
    </w:p>
    <w:p w14:paraId="211A07D9" w14:textId="3604FC2E" w:rsidR="00FE27EA" w:rsidRDefault="00FE27EA" w:rsidP="00664134">
      <w:pPr>
        <w:rPr>
          <w:rFonts w:ascii="Verdana" w:hAnsi="Verdana"/>
          <w:bCs/>
          <w:sz w:val="20"/>
          <w:szCs w:val="20"/>
        </w:rPr>
      </w:pPr>
      <w:r>
        <w:rPr>
          <w:rFonts w:ascii="Verdana" w:hAnsi="Verdana"/>
          <w:sz w:val="20"/>
          <w:szCs w:val="20"/>
        </w:rPr>
        <w:t xml:space="preserve">I erhvervspartnerskabet SUBLEEM, støttet af Grøn Omstillingsfond, arbejdes der nu i pilotskala på at udvikle udvikles og demonstrere processer, som skal være forretningsmæssigt rentable. </w:t>
      </w:r>
      <w:r>
        <w:rPr>
          <w:rFonts w:ascii="Verdana" w:hAnsi="Verdana"/>
          <w:bCs/>
          <w:sz w:val="20"/>
          <w:szCs w:val="20"/>
        </w:rPr>
        <w:t>Formålet er at skabe en central platform for at afprøve idéer, processor og eftervise forretningsmodeller, som i fuldskala kan danne baggrund for at få etableret produktionsanlæg rundt om i landet.</w:t>
      </w:r>
    </w:p>
    <w:p w14:paraId="784B4A79" w14:textId="7B74F505" w:rsidR="00FE27EA" w:rsidRDefault="00FE27EA" w:rsidP="00664134">
      <w:pPr>
        <w:rPr>
          <w:rFonts w:ascii="Verdana" w:hAnsi="Verdana"/>
          <w:bCs/>
          <w:sz w:val="20"/>
          <w:szCs w:val="20"/>
        </w:rPr>
      </w:pPr>
    </w:p>
    <w:p w14:paraId="5285163E" w14:textId="673F4EEA" w:rsidR="00FE27EA" w:rsidRDefault="00FE27EA" w:rsidP="00664134">
      <w:pPr>
        <w:rPr>
          <w:rFonts w:ascii="Verdana" w:hAnsi="Verdana"/>
          <w:bCs/>
          <w:sz w:val="20"/>
          <w:szCs w:val="20"/>
        </w:rPr>
      </w:pPr>
      <w:r>
        <w:rPr>
          <w:rFonts w:ascii="Verdana" w:hAnsi="Verdana"/>
          <w:bCs/>
          <w:sz w:val="20"/>
          <w:szCs w:val="20"/>
        </w:rPr>
        <w:t>Desuden arbejdes der i</w:t>
      </w:r>
      <w:r w:rsidR="00845FDF">
        <w:rPr>
          <w:rFonts w:ascii="Verdana" w:hAnsi="Verdana"/>
          <w:bCs/>
          <w:sz w:val="20"/>
          <w:szCs w:val="20"/>
        </w:rPr>
        <w:t xml:space="preserve"> et nyt projekt</w:t>
      </w:r>
      <w:r w:rsidR="008A6271">
        <w:rPr>
          <w:rFonts w:ascii="Verdana" w:hAnsi="Verdana"/>
          <w:bCs/>
          <w:sz w:val="20"/>
          <w:szCs w:val="20"/>
        </w:rPr>
        <w:t xml:space="preserve">; </w:t>
      </w:r>
      <w:proofErr w:type="spellStart"/>
      <w:r w:rsidR="00845FDF">
        <w:rPr>
          <w:rFonts w:ascii="Verdana" w:hAnsi="Verdana"/>
          <w:bCs/>
          <w:sz w:val="20"/>
          <w:szCs w:val="20"/>
        </w:rPr>
        <w:t>S</w:t>
      </w:r>
      <w:r w:rsidR="009D2B92">
        <w:rPr>
          <w:rFonts w:ascii="Verdana" w:hAnsi="Verdana"/>
          <w:bCs/>
          <w:sz w:val="20"/>
          <w:szCs w:val="20"/>
        </w:rPr>
        <w:t>hrimpCan</w:t>
      </w:r>
      <w:proofErr w:type="spellEnd"/>
      <w:r w:rsidR="009D2B92">
        <w:rPr>
          <w:rFonts w:ascii="Verdana" w:hAnsi="Verdana"/>
          <w:bCs/>
          <w:sz w:val="20"/>
          <w:szCs w:val="20"/>
        </w:rPr>
        <w:t xml:space="preserve">, </w:t>
      </w:r>
      <w:r w:rsidR="00845FDF">
        <w:rPr>
          <w:rFonts w:ascii="Verdana" w:hAnsi="Verdana"/>
          <w:bCs/>
          <w:sz w:val="20"/>
          <w:szCs w:val="20"/>
        </w:rPr>
        <w:t xml:space="preserve">på at </w:t>
      </w:r>
      <w:r w:rsidR="009D2B92">
        <w:rPr>
          <w:rFonts w:ascii="Verdana" w:hAnsi="Verdana"/>
          <w:bCs/>
          <w:sz w:val="20"/>
          <w:szCs w:val="20"/>
        </w:rPr>
        <w:t xml:space="preserve">undersøge mulighederne for at trække </w:t>
      </w:r>
      <w:proofErr w:type="spellStart"/>
      <w:r w:rsidR="009D2B92">
        <w:rPr>
          <w:rFonts w:ascii="Verdana" w:hAnsi="Verdana"/>
          <w:bCs/>
          <w:sz w:val="20"/>
          <w:szCs w:val="20"/>
        </w:rPr>
        <w:t>chitin</w:t>
      </w:r>
      <w:proofErr w:type="spellEnd"/>
      <w:r w:rsidR="009D2B92">
        <w:rPr>
          <w:rFonts w:ascii="Verdana" w:hAnsi="Verdana"/>
          <w:bCs/>
          <w:sz w:val="20"/>
          <w:szCs w:val="20"/>
        </w:rPr>
        <w:t xml:space="preserve"> ud af rejseskaller. Værdistofferne kan benyttes som bioaktivt komponent til bl.a. foder, helsekost og kosmetik. Desuden skal man belyse, om </w:t>
      </w:r>
      <w:proofErr w:type="spellStart"/>
      <w:r w:rsidR="009D2B92">
        <w:rPr>
          <w:rFonts w:ascii="Verdana" w:hAnsi="Verdana"/>
          <w:bCs/>
          <w:sz w:val="20"/>
          <w:szCs w:val="20"/>
        </w:rPr>
        <w:t>chitin</w:t>
      </w:r>
      <w:proofErr w:type="spellEnd"/>
      <w:r w:rsidR="009D2B92">
        <w:rPr>
          <w:rFonts w:ascii="Verdana" w:hAnsi="Verdana"/>
          <w:bCs/>
          <w:sz w:val="20"/>
          <w:szCs w:val="20"/>
        </w:rPr>
        <w:t xml:space="preserve"> kan konservere maling og rentabelt erstatte</w:t>
      </w:r>
      <w:r w:rsidR="00845FDF">
        <w:rPr>
          <w:rFonts w:ascii="Verdana" w:hAnsi="Verdana"/>
          <w:bCs/>
          <w:sz w:val="20"/>
          <w:szCs w:val="20"/>
        </w:rPr>
        <w:t xml:space="preserve"> miljø- og sundhedsskadelige</w:t>
      </w:r>
      <w:r w:rsidR="009D2B92">
        <w:rPr>
          <w:rFonts w:ascii="Verdana" w:hAnsi="Verdana"/>
          <w:bCs/>
          <w:sz w:val="20"/>
          <w:szCs w:val="20"/>
        </w:rPr>
        <w:t xml:space="preserve"> konserveringsmidler mere </w:t>
      </w:r>
      <w:r w:rsidR="00845FDF">
        <w:rPr>
          <w:rFonts w:ascii="Verdana" w:hAnsi="Verdana"/>
          <w:bCs/>
          <w:sz w:val="20"/>
          <w:szCs w:val="20"/>
        </w:rPr>
        <w:t>bæredygtige</w:t>
      </w:r>
      <w:r w:rsidR="009D2B92">
        <w:rPr>
          <w:rFonts w:ascii="Verdana" w:hAnsi="Verdana"/>
          <w:bCs/>
          <w:sz w:val="20"/>
          <w:szCs w:val="20"/>
        </w:rPr>
        <w:t xml:space="preserve">. </w:t>
      </w:r>
    </w:p>
    <w:p w14:paraId="67D53A1D" w14:textId="5FDE4D62" w:rsidR="009D2B92" w:rsidRDefault="009D2B92" w:rsidP="00664134">
      <w:pPr>
        <w:rPr>
          <w:rFonts w:ascii="Verdana" w:hAnsi="Verdana"/>
          <w:bCs/>
          <w:sz w:val="20"/>
          <w:szCs w:val="20"/>
        </w:rPr>
      </w:pPr>
    </w:p>
    <w:p w14:paraId="6E4B8CA1" w14:textId="0DDE1B23" w:rsidR="00717280" w:rsidRDefault="00717280" w:rsidP="00664134">
      <w:pPr>
        <w:rPr>
          <w:rFonts w:ascii="Verdana" w:hAnsi="Verdana"/>
          <w:bCs/>
          <w:sz w:val="20"/>
          <w:szCs w:val="20"/>
        </w:rPr>
      </w:pPr>
      <w:r>
        <w:rPr>
          <w:rFonts w:ascii="Verdana" w:hAnsi="Verdana"/>
          <w:bCs/>
          <w:sz w:val="20"/>
          <w:szCs w:val="20"/>
        </w:rPr>
        <w:t xml:space="preserve">Pilotanlægget til bioraffinering indvies </w:t>
      </w:r>
      <w:r w:rsidR="00E95EC2">
        <w:rPr>
          <w:rFonts w:ascii="Verdana" w:hAnsi="Verdana"/>
          <w:bCs/>
          <w:sz w:val="20"/>
          <w:szCs w:val="20"/>
        </w:rPr>
        <w:t xml:space="preserve">torsdag d. 17. august, hvor der præsenteres konkrete cases. Desuden afholdes der en workshop, hvor virksomheder med tilgængelig biomasse eller ønsker til nye produkter kan få vejledning om bioraffinering og potentielle nye forretningsmodeller. </w:t>
      </w:r>
    </w:p>
    <w:p w14:paraId="1CC3D773" w14:textId="202D0DB9" w:rsidR="00E95EC2" w:rsidRDefault="00E95EC2" w:rsidP="00664134">
      <w:pPr>
        <w:rPr>
          <w:rFonts w:ascii="Verdana" w:hAnsi="Verdana"/>
          <w:bCs/>
          <w:sz w:val="20"/>
          <w:szCs w:val="20"/>
        </w:rPr>
      </w:pPr>
    </w:p>
    <w:p w14:paraId="7B742348" w14:textId="53EF115A" w:rsidR="00E95EC2" w:rsidRDefault="00E95EC2" w:rsidP="00664134">
      <w:pPr>
        <w:rPr>
          <w:rFonts w:ascii="Verdana" w:hAnsi="Verdana"/>
          <w:bCs/>
          <w:sz w:val="20"/>
          <w:szCs w:val="20"/>
        </w:rPr>
      </w:pPr>
      <w:r>
        <w:rPr>
          <w:rFonts w:ascii="Verdana" w:hAnsi="Verdana"/>
          <w:bCs/>
          <w:sz w:val="20"/>
          <w:szCs w:val="20"/>
        </w:rPr>
        <w:t xml:space="preserve">Læs </w:t>
      </w:r>
      <w:r w:rsidR="00716D04">
        <w:rPr>
          <w:rFonts w:ascii="Verdana" w:hAnsi="Verdana"/>
          <w:bCs/>
          <w:sz w:val="20"/>
          <w:szCs w:val="20"/>
        </w:rPr>
        <w:t xml:space="preserve">programmet her samt tilmelding – </w:t>
      </w:r>
      <w:hyperlink r:id="rId8" w:history="1">
        <w:r w:rsidR="00716D04" w:rsidRPr="00716D04">
          <w:rPr>
            <w:rStyle w:val="Hyperlink"/>
            <w:rFonts w:ascii="Verdana" w:hAnsi="Verdana"/>
            <w:sz w:val="20"/>
            <w:szCs w:val="20"/>
          </w:rPr>
          <w:t>link</w:t>
        </w:r>
      </w:hyperlink>
      <w:r w:rsidR="00716D04">
        <w:rPr>
          <w:rFonts w:ascii="Verdana" w:hAnsi="Verdana"/>
          <w:bCs/>
          <w:sz w:val="20"/>
          <w:szCs w:val="20"/>
        </w:rPr>
        <w:t>.</w:t>
      </w:r>
      <w:r>
        <w:rPr>
          <w:rFonts w:ascii="Verdana" w:hAnsi="Verdana"/>
          <w:bCs/>
          <w:sz w:val="20"/>
          <w:szCs w:val="20"/>
        </w:rPr>
        <w:t xml:space="preserve"> </w:t>
      </w:r>
    </w:p>
    <w:p w14:paraId="4F0BA676" w14:textId="77777777" w:rsidR="00DE5484" w:rsidRPr="000834D1" w:rsidRDefault="00DE5484" w:rsidP="00664134">
      <w:pPr>
        <w:rPr>
          <w:rFonts w:ascii="Verdana" w:hAnsi="Verdana"/>
          <w:sz w:val="20"/>
          <w:szCs w:val="20"/>
        </w:rPr>
      </w:pPr>
    </w:p>
    <w:p w14:paraId="70F42B5D" w14:textId="053789C6" w:rsidR="00C504FB" w:rsidRPr="000834D1" w:rsidRDefault="00993AF5" w:rsidP="00664134">
      <w:pPr>
        <w:rPr>
          <w:rFonts w:ascii="Verdana" w:hAnsi="Verdana" w:cs="Calibri"/>
          <w:sz w:val="20"/>
          <w:szCs w:val="20"/>
        </w:rPr>
      </w:pPr>
      <w:r w:rsidRPr="00517194">
        <w:rPr>
          <w:rFonts w:ascii="Verdana" w:hAnsi="Verdana"/>
          <w:bCs/>
          <w:i/>
          <w:sz w:val="18"/>
          <w:szCs w:val="18"/>
        </w:rPr>
        <w:t xml:space="preserve">Yderligere oplysninger: Sektionsleder Anne Christine Steenkjær Hastrup, Teknologisk Institut, mobil: 7220 1602, mail: </w:t>
      </w:r>
      <w:hyperlink r:id="rId9" w:history="1">
        <w:r w:rsidRPr="00517194">
          <w:rPr>
            <w:rStyle w:val="Hyperlink"/>
            <w:rFonts w:ascii="Verdana" w:hAnsi="Verdana"/>
            <w:bCs/>
            <w:i/>
            <w:sz w:val="18"/>
            <w:szCs w:val="18"/>
          </w:rPr>
          <w:t>acha@teknologisk.dk</w:t>
        </w:r>
      </w:hyperlink>
      <w:r w:rsidRPr="00517194">
        <w:rPr>
          <w:rFonts w:ascii="Verdana" w:hAnsi="Verdana"/>
          <w:bCs/>
          <w:i/>
          <w:sz w:val="18"/>
          <w:szCs w:val="18"/>
        </w:rPr>
        <w:t xml:space="preserve">   </w:t>
      </w:r>
    </w:p>
    <w:sectPr w:rsidR="00C504FB" w:rsidRPr="000834D1">
      <w:headerReference w:type="even" r:id="rId10"/>
      <w:headerReference w:type="default" r:id="rId11"/>
      <w:footerReference w:type="default" r:id="rId12"/>
      <w:head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8AC96" w14:textId="77777777" w:rsidR="00C74140" w:rsidRDefault="00C74140" w:rsidP="00597218">
      <w:r>
        <w:separator/>
      </w:r>
    </w:p>
  </w:endnote>
  <w:endnote w:type="continuationSeparator" w:id="0">
    <w:p w14:paraId="346923AB" w14:textId="77777777" w:rsidR="00C74140" w:rsidRDefault="00C74140" w:rsidP="0059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D87A4" w14:textId="77777777" w:rsidR="00DC5AD0" w:rsidRPr="009D220D" w:rsidRDefault="00DC5AD0" w:rsidP="00597218">
    <w:pPr>
      <w:rPr>
        <w:rFonts w:ascii="Verdana" w:hAnsi="Verdana"/>
        <w:sz w:val="16"/>
        <w:szCs w:val="16"/>
      </w:rPr>
    </w:pPr>
    <w:r w:rsidRPr="009D220D">
      <w:rPr>
        <w:rFonts w:ascii="Verdana" w:hAnsi="Verdana"/>
        <w:sz w:val="16"/>
        <w:szCs w:val="16"/>
      </w:rPr>
      <w:t xml:space="preserve">Teknologisk Institut er et innovativt forsknings- og rådgivningsinstitut, der udvikler nye teknologier og omsætter </w:t>
    </w:r>
  </w:p>
  <w:p w14:paraId="0FD976FF" w14:textId="77777777" w:rsidR="00DC5AD0" w:rsidRPr="009D220D" w:rsidRDefault="00DC5AD0" w:rsidP="00597218">
    <w:pPr>
      <w:rPr>
        <w:rFonts w:ascii="Verdana" w:hAnsi="Verdana" w:cs="Calibri"/>
        <w:sz w:val="16"/>
        <w:szCs w:val="16"/>
      </w:rPr>
    </w:pPr>
    <w:r w:rsidRPr="009D220D">
      <w:rPr>
        <w:rFonts w:ascii="Verdana" w:hAnsi="Verdana"/>
        <w:sz w:val="16"/>
        <w:szCs w:val="16"/>
      </w:rPr>
      <w:t xml:space="preserve">viden til produkter, der har reel værdi for virksomheder og samfund. </w:t>
    </w:r>
    <w:r w:rsidRPr="009D220D">
      <w:rPr>
        <w:rFonts w:ascii="Verdana" w:hAnsi="Verdana" w:cs="Calibri"/>
        <w:sz w:val="16"/>
        <w:szCs w:val="16"/>
      </w:rPr>
      <w:t xml:space="preserve">Læs mere på </w:t>
    </w:r>
    <w:hyperlink r:id="rId1" w:history="1">
      <w:r w:rsidRPr="009D220D">
        <w:rPr>
          <w:rStyle w:val="Hyperlink"/>
          <w:rFonts w:ascii="Verdana" w:hAnsi="Verdana" w:cs="Calibri"/>
          <w:sz w:val="16"/>
          <w:szCs w:val="16"/>
        </w:rPr>
        <w:t>http://www.teknologisk.dk</w:t>
      </w:r>
    </w:hyperlink>
    <w:r w:rsidRPr="009D220D">
      <w:rPr>
        <w:rFonts w:ascii="Verdana" w:hAnsi="Verdana" w:cs="Calibri"/>
        <w:sz w:val="16"/>
        <w:szCs w:val="16"/>
      </w:rPr>
      <w:t xml:space="preserve">. </w:t>
    </w:r>
  </w:p>
  <w:p w14:paraId="24B6D501" w14:textId="1C8482E9" w:rsidR="00DC5AD0" w:rsidRPr="009D220D" w:rsidRDefault="00DC5AD0" w:rsidP="00597218">
    <w:pPr>
      <w:rPr>
        <w:rFonts w:ascii="Verdana" w:hAnsi="Verdana" w:cs="Calibri"/>
        <w:sz w:val="16"/>
        <w:szCs w:val="16"/>
      </w:rPr>
    </w:pPr>
    <w:r w:rsidRPr="009D220D">
      <w:rPr>
        <w:rFonts w:ascii="Verdana" w:hAnsi="Verdana" w:cs="Calibri"/>
        <w:sz w:val="16"/>
        <w:szCs w:val="16"/>
      </w:rPr>
      <w:t xml:space="preserve">Har du brug for yderligere oplysninger, fotos, udtalelser eller andet, er du meget velkommen til at kontakte kommunikationsafdelingen </w:t>
    </w:r>
    <w:r>
      <w:rPr>
        <w:rFonts w:ascii="Verdana" w:hAnsi="Verdana" w:cs="Calibri"/>
        <w:sz w:val="16"/>
        <w:szCs w:val="16"/>
      </w:rPr>
      <w:t>på</w:t>
    </w:r>
    <w:r w:rsidRPr="009D220D">
      <w:rPr>
        <w:rFonts w:ascii="Verdana" w:hAnsi="Verdana" w:cs="Calibri"/>
        <w:sz w:val="16"/>
        <w:szCs w:val="16"/>
      </w:rPr>
      <w:t xml:space="preserve"> tlf. 72 20 </w:t>
    </w:r>
    <w:r>
      <w:rPr>
        <w:rFonts w:ascii="Verdana" w:hAnsi="Verdana" w:cs="Calibri"/>
        <w:sz w:val="16"/>
        <w:szCs w:val="16"/>
      </w:rPr>
      <w:t>10 66</w:t>
    </w:r>
    <w:r w:rsidRPr="009D220D">
      <w:rPr>
        <w:rFonts w:ascii="Verdana" w:hAnsi="Verdana" w:cs="Calibri"/>
        <w:sz w:val="16"/>
        <w:szCs w:val="16"/>
      </w:rPr>
      <w:t xml:space="preserve"> – eller </w:t>
    </w:r>
    <w:hyperlink r:id="rId2" w:history="1">
      <w:r w:rsidRPr="009D220D">
        <w:rPr>
          <w:rStyle w:val="Hyperlink"/>
          <w:rFonts w:ascii="Verdana" w:hAnsi="Verdana" w:cs="Calibri"/>
          <w:sz w:val="16"/>
          <w:szCs w:val="16"/>
        </w:rPr>
        <w:t>kommunikation@teknologisk.dk</w:t>
      </w:r>
    </w:hyperlink>
  </w:p>
  <w:p w14:paraId="15163BF7" w14:textId="77777777" w:rsidR="00DC5AD0" w:rsidRDefault="00DC5AD0">
    <w:pPr>
      <w:pStyle w:val="Sidefod"/>
    </w:pPr>
  </w:p>
  <w:p w14:paraId="110739D7" w14:textId="77777777" w:rsidR="00DC5AD0" w:rsidRDefault="00DC5AD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C4067" w14:textId="77777777" w:rsidR="00C74140" w:rsidRDefault="00C74140" w:rsidP="00597218">
      <w:r>
        <w:separator/>
      </w:r>
    </w:p>
  </w:footnote>
  <w:footnote w:type="continuationSeparator" w:id="0">
    <w:p w14:paraId="6475D40E" w14:textId="77777777" w:rsidR="00C74140" w:rsidRDefault="00C74140" w:rsidP="00597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3B35" w14:textId="5D760042" w:rsidR="00762417" w:rsidRDefault="0076241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41BE5" w14:textId="12F4DA37" w:rsidR="00762417" w:rsidRDefault="00845FDF">
    <w:pPr>
      <w:pStyle w:val="Sidehoved"/>
    </w:pPr>
    <w:r>
      <w:rPr>
        <w:noProof/>
      </w:rPr>
      <w:drawing>
        <wp:inline distT="0" distB="0" distL="0" distR="0" wp14:anchorId="3A74FF44" wp14:editId="7A9E02F2">
          <wp:extent cx="2340864" cy="917448"/>
          <wp:effectExtent l="0" t="0" r="254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F_CMYK_Logo.tif"/>
                  <pic:cNvPicPr/>
                </pic:nvPicPr>
                <pic:blipFill>
                  <a:blip r:embed="rId1">
                    <a:extLst>
                      <a:ext uri="{28A0092B-C50C-407E-A947-70E740481C1C}">
                        <a14:useLocalDpi xmlns:a14="http://schemas.microsoft.com/office/drawing/2010/main" val="0"/>
                      </a:ext>
                    </a:extLst>
                  </a:blip>
                  <a:stretch>
                    <a:fillRect/>
                  </a:stretch>
                </pic:blipFill>
                <pic:spPr>
                  <a:xfrm>
                    <a:off x="0" y="0"/>
                    <a:ext cx="2340864" cy="9174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F0A29" w14:textId="51CA6AF4" w:rsidR="00762417" w:rsidRDefault="0076241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A0683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9394B"/>
    <w:multiLevelType w:val="hybridMultilevel"/>
    <w:tmpl w:val="B63A653A"/>
    <w:lvl w:ilvl="0" w:tplc="C7DA7DE8">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07B53A3"/>
    <w:multiLevelType w:val="hybridMultilevel"/>
    <w:tmpl w:val="3B404F2A"/>
    <w:lvl w:ilvl="0" w:tplc="CA0E140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29"/>
    <w:rsid w:val="00004383"/>
    <w:rsid w:val="00060A7A"/>
    <w:rsid w:val="00063C4D"/>
    <w:rsid w:val="00074EEB"/>
    <w:rsid w:val="00080DED"/>
    <w:rsid w:val="000834D1"/>
    <w:rsid w:val="000A0DDC"/>
    <w:rsid w:val="000A55D1"/>
    <w:rsid w:val="000C33E5"/>
    <w:rsid w:val="00111EB9"/>
    <w:rsid w:val="00153673"/>
    <w:rsid w:val="00194AB4"/>
    <w:rsid w:val="001B0C2F"/>
    <w:rsid w:val="001B1F3C"/>
    <w:rsid w:val="001C6E09"/>
    <w:rsid w:val="00236C77"/>
    <w:rsid w:val="00257CEE"/>
    <w:rsid w:val="0028043D"/>
    <w:rsid w:val="002A1B77"/>
    <w:rsid w:val="002A3CD8"/>
    <w:rsid w:val="00381CE3"/>
    <w:rsid w:val="00397B6D"/>
    <w:rsid w:val="003C1A34"/>
    <w:rsid w:val="003E6933"/>
    <w:rsid w:val="00405877"/>
    <w:rsid w:val="004510AA"/>
    <w:rsid w:val="00463779"/>
    <w:rsid w:val="004669F8"/>
    <w:rsid w:val="004745A5"/>
    <w:rsid w:val="00476431"/>
    <w:rsid w:val="0048235E"/>
    <w:rsid w:val="004B2993"/>
    <w:rsid w:val="004B45D5"/>
    <w:rsid w:val="005029E5"/>
    <w:rsid w:val="00534F34"/>
    <w:rsid w:val="00554C17"/>
    <w:rsid w:val="0056540C"/>
    <w:rsid w:val="00566C4A"/>
    <w:rsid w:val="00597218"/>
    <w:rsid w:val="005A770C"/>
    <w:rsid w:val="005C6971"/>
    <w:rsid w:val="00651AA0"/>
    <w:rsid w:val="00664134"/>
    <w:rsid w:val="00716D04"/>
    <w:rsid w:val="00717280"/>
    <w:rsid w:val="00726ADD"/>
    <w:rsid w:val="007315E6"/>
    <w:rsid w:val="00762417"/>
    <w:rsid w:val="007636F7"/>
    <w:rsid w:val="0079160A"/>
    <w:rsid w:val="00794B7D"/>
    <w:rsid w:val="007B1556"/>
    <w:rsid w:val="007C2958"/>
    <w:rsid w:val="00845FDF"/>
    <w:rsid w:val="00851219"/>
    <w:rsid w:val="008A6271"/>
    <w:rsid w:val="0091245E"/>
    <w:rsid w:val="0094660D"/>
    <w:rsid w:val="00993AF5"/>
    <w:rsid w:val="009D220D"/>
    <w:rsid w:val="009D2B92"/>
    <w:rsid w:val="009F1F95"/>
    <w:rsid w:val="00A27FD0"/>
    <w:rsid w:val="00AC3A9F"/>
    <w:rsid w:val="00B26C2B"/>
    <w:rsid w:val="00B26C65"/>
    <w:rsid w:val="00B27D72"/>
    <w:rsid w:val="00B87BB2"/>
    <w:rsid w:val="00BC2299"/>
    <w:rsid w:val="00BC32E9"/>
    <w:rsid w:val="00BE40CE"/>
    <w:rsid w:val="00BE6E01"/>
    <w:rsid w:val="00C03366"/>
    <w:rsid w:val="00C504FB"/>
    <w:rsid w:val="00C655B8"/>
    <w:rsid w:val="00C74140"/>
    <w:rsid w:val="00CC0029"/>
    <w:rsid w:val="00D128C6"/>
    <w:rsid w:val="00D70A48"/>
    <w:rsid w:val="00D74814"/>
    <w:rsid w:val="00DC5AD0"/>
    <w:rsid w:val="00DD06B5"/>
    <w:rsid w:val="00DE5484"/>
    <w:rsid w:val="00E020E7"/>
    <w:rsid w:val="00E1067B"/>
    <w:rsid w:val="00E17297"/>
    <w:rsid w:val="00E21E1B"/>
    <w:rsid w:val="00E350B4"/>
    <w:rsid w:val="00E40448"/>
    <w:rsid w:val="00E658C2"/>
    <w:rsid w:val="00E95EC2"/>
    <w:rsid w:val="00EB45D8"/>
    <w:rsid w:val="00EC6372"/>
    <w:rsid w:val="00F54924"/>
    <w:rsid w:val="00F63225"/>
    <w:rsid w:val="00F85158"/>
    <w:rsid w:val="00F962A4"/>
    <w:rsid w:val="00FC5904"/>
    <w:rsid w:val="00FE27EA"/>
    <w:rsid w:val="00FF13E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463DA6"/>
  <w15:docId w15:val="{703E2128-6996-4F0C-9172-786F8E02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C0029"/>
    <w:rPr>
      <w:rFonts w:ascii="Calibri" w:eastAsia="Calibri" w:hAnsi="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CC0029"/>
    <w:rPr>
      <w:color w:val="0000FF"/>
      <w:u w:val="single"/>
    </w:rPr>
  </w:style>
  <w:style w:type="character" w:customStyle="1" w:styleId="brd">
    <w:name w:val="brød"/>
    <w:rsid w:val="00CC0029"/>
    <w:rPr>
      <w:rFonts w:ascii="Verdana" w:hAnsi="Verdana" w:hint="default"/>
      <w:color w:val="000000"/>
    </w:rPr>
  </w:style>
  <w:style w:type="paragraph" w:styleId="Markeringsbobletekst">
    <w:name w:val="Balloon Text"/>
    <w:basedOn w:val="Normal"/>
    <w:link w:val="MarkeringsbobletekstTegn"/>
    <w:rsid w:val="004745A5"/>
    <w:rPr>
      <w:rFonts w:ascii="Tahoma" w:hAnsi="Tahoma" w:cs="Tahoma"/>
      <w:sz w:val="16"/>
      <w:szCs w:val="16"/>
    </w:rPr>
  </w:style>
  <w:style w:type="character" w:customStyle="1" w:styleId="MarkeringsbobletekstTegn">
    <w:name w:val="Markeringsbobletekst Tegn"/>
    <w:link w:val="Markeringsbobletekst"/>
    <w:rsid w:val="004745A5"/>
    <w:rPr>
      <w:rFonts w:ascii="Tahoma" w:eastAsia="Calibri" w:hAnsi="Tahoma" w:cs="Tahoma"/>
      <w:sz w:val="16"/>
      <w:szCs w:val="16"/>
    </w:rPr>
  </w:style>
  <w:style w:type="character" w:styleId="BesgtLink">
    <w:name w:val="FollowedHyperlink"/>
    <w:rsid w:val="00257CEE"/>
    <w:rPr>
      <w:color w:val="800080"/>
      <w:u w:val="single"/>
    </w:rPr>
  </w:style>
  <w:style w:type="paragraph" w:styleId="Sidehoved">
    <w:name w:val="header"/>
    <w:basedOn w:val="Normal"/>
    <w:link w:val="SidehovedTegn"/>
    <w:rsid w:val="00597218"/>
    <w:pPr>
      <w:tabs>
        <w:tab w:val="center" w:pos="4819"/>
        <w:tab w:val="right" w:pos="9638"/>
      </w:tabs>
    </w:pPr>
  </w:style>
  <w:style w:type="character" w:customStyle="1" w:styleId="SidehovedTegn">
    <w:name w:val="Sidehoved Tegn"/>
    <w:link w:val="Sidehoved"/>
    <w:rsid w:val="00597218"/>
    <w:rPr>
      <w:rFonts w:ascii="Calibri" w:eastAsia="Calibri" w:hAnsi="Calibri"/>
      <w:sz w:val="22"/>
      <w:szCs w:val="22"/>
    </w:rPr>
  </w:style>
  <w:style w:type="paragraph" w:styleId="Sidefod">
    <w:name w:val="footer"/>
    <w:basedOn w:val="Normal"/>
    <w:link w:val="SidefodTegn"/>
    <w:uiPriority w:val="99"/>
    <w:rsid w:val="00597218"/>
    <w:pPr>
      <w:tabs>
        <w:tab w:val="center" w:pos="4819"/>
        <w:tab w:val="right" w:pos="9638"/>
      </w:tabs>
    </w:pPr>
  </w:style>
  <w:style w:type="character" w:customStyle="1" w:styleId="SidefodTegn">
    <w:name w:val="Sidefod Tegn"/>
    <w:link w:val="Sidefod"/>
    <w:uiPriority w:val="99"/>
    <w:rsid w:val="00597218"/>
    <w:rPr>
      <w:rFonts w:ascii="Calibri" w:eastAsia="Calibri" w:hAnsi="Calibri"/>
      <w:sz w:val="22"/>
      <w:szCs w:val="22"/>
    </w:rPr>
  </w:style>
  <w:style w:type="paragraph" w:styleId="Listeafsnit">
    <w:name w:val="List Paragraph"/>
    <w:basedOn w:val="Normal"/>
    <w:uiPriority w:val="72"/>
    <w:rsid w:val="003C1A34"/>
    <w:pPr>
      <w:ind w:left="720"/>
      <w:contextualSpacing/>
    </w:pPr>
  </w:style>
  <w:style w:type="character" w:styleId="Kommentarhenvisning">
    <w:name w:val="annotation reference"/>
    <w:basedOn w:val="Standardskrifttypeiafsnit"/>
    <w:semiHidden/>
    <w:unhideWhenUsed/>
    <w:rsid w:val="00845FDF"/>
    <w:rPr>
      <w:sz w:val="16"/>
      <w:szCs w:val="16"/>
    </w:rPr>
  </w:style>
  <w:style w:type="paragraph" w:styleId="Kommentartekst">
    <w:name w:val="annotation text"/>
    <w:basedOn w:val="Normal"/>
    <w:link w:val="KommentartekstTegn"/>
    <w:semiHidden/>
    <w:unhideWhenUsed/>
    <w:rsid w:val="00845FDF"/>
    <w:rPr>
      <w:sz w:val="20"/>
      <w:szCs w:val="20"/>
    </w:rPr>
  </w:style>
  <w:style w:type="character" w:customStyle="1" w:styleId="KommentartekstTegn">
    <w:name w:val="Kommentartekst Tegn"/>
    <w:basedOn w:val="Standardskrifttypeiafsnit"/>
    <w:link w:val="Kommentartekst"/>
    <w:semiHidden/>
    <w:rsid w:val="00845FDF"/>
    <w:rPr>
      <w:rFonts w:ascii="Calibri" w:eastAsia="Calibri" w:hAnsi="Calibri"/>
    </w:rPr>
  </w:style>
  <w:style w:type="paragraph" w:styleId="Kommentaremne">
    <w:name w:val="annotation subject"/>
    <w:basedOn w:val="Kommentartekst"/>
    <w:next w:val="Kommentartekst"/>
    <w:link w:val="KommentaremneTegn"/>
    <w:semiHidden/>
    <w:unhideWhenUsed/>
    <w:rsid w:val="00845FDF"/>
    <w:rPr>
      <w:b/>
      <w:bCs/>
    </w:rPr>
  </w:style>
  <w:style w:type="character" w:customStyle="1" w:styleId="KommentaremneTegn">
    <w:name w:val="Kommentaremne Tegn"/>
    <w:basedOn w:val="KommentartekstTegn"/>
    <w:link w:val="Kommentaremne"/>
    <w:semiHidden/>
    <w:rsid w:val="00845FDF"/>
    <w:rPr>
      <w:rFonts w:ascii="Calibri" w:eastAsia="Calibri" w:hAnsi="Calibri"/>
      <w:b/>
      <w:bCs/>
    </w:rPr>
  </w:style>
  <w:style w:type="character" w:styleId="Nvn">
    <w:name w:val="Mention"/>
    <w:basedOn w:val="Standardskrifttypeiafsnit"/>
    <w:uiPriority w:val="99"/>
    <w:semiHidden/>
    <w:unhideWhenUsed/>
    <w:rsid w:val="00716D0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49825">
      <w:bodyDiv w:val="1"/>
      <w:marLeft w:val="0"/>
      <w:marRight w:val="0"/>
      <w:marTop w:val="0"/>
      <w:marBottom w:val="0"/>
      <w:divBdr>
        <w:top w:val="none" w:sz="0" w:space="0" w:color="auto"/>
        <w:left w:val="none" w:sz="0" w:space="0" w:color="auto"/>
        <w:bottom w:val="none" w:sz="0" w:space="0" w:color="auto"/>
        <w:right w:val="none" w:sz="0" w:space="0" w:color="auto"/>
      </w:divBdr>
    </w:div>
    <w:div w:id="1021202253">
      <w:bodyDiv w:val="1"/>
      <w:marLeft w:val="0"/>
      <w:marRight w:val="0"/>
      <w:marTop w:val="0"/>
      <w:marBottom w:val="0"/>
      <w:divBdr>
        <w:top w:val="none" w:sz="0" w:space="0" w:color="auto"/>
        <w:left w:val="none" w:sz="0" w:space="0" w:color="auto"/>
        <w:bottom w:val="none" w:sz="0" w:space="0" w:color="auto"/>
        <w:right w:val="none" w:sz="0" w:space="0" w:color="auto"/>
      </w:divBdr>
    </w:div>
    <w:div w:id="193797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biom.nemtilmeld.dk/3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ha@teknologisk.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ommunikation@teknologisk.dk" TargetMode="External"/><Relationship Id="rId1" Type="http://schemas.openxmlformats.org/officeDocument/2006/relationships/hyperlink" Target="http://www.teknologisk.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360</Words>
  <Characters>2201</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PM SKABELON</vt:lpstr>
      <vt:lpstr>PM SKABELON</vt:lpstr>
    </vt:vector>
  </TitlesOfParts>
  <Company>Teknologisk Institut</Company>
  <LinksUpToDate>false</LinksUpToDate>
  <CharactersWithSpaces>2556</CharactersWithSpaces>
  <SharedDoc>false</SharedDoc>
  <HLinks>
    <vt:vector size="18" baseType="variant">
      <vt:variant>
        <vt:i4>7077963</vt:i4>
      </vt:variant>
      <vt:variant>
        <vt:i4>0</vt:i4>
      </vt:variant>
      <vt:variant>
        <vt:i4>0</vt:i4>
      </vt:variant>
      <vt:variant>
        <vt:i4>5</vt:i4>
      </vt:variant>
      <vt:variant>
        <vt:lpwstr>mailto:xx@teknologisk.dk</vt:lpwstr>
      </vt:variant>
      <vt:variant>
        <vt:lpwstr/>
      </vt:variant>
      <vt:variant>
        <vt:i4>6750283</vt:i4>
      </vt:variant>
      <vt:variant>
        <vt:i4>3</vt:i4>
      </vt:variant>
      <vt:variant>
        <vt:i4>0</vt:i4>
      </vt:variant>
      <vt:variant>
        <vt:i4>5</vt:i4>
      </vt:variant>
      <vt:variant>
        <vt:lpwstr>mailto:kommunikation@teknologisk.dk</vt:lpwstr>
      </vt:variant>
      <vt:variant>
        <vt:lpwstr/>
      </vt:variant>
      <vt:variant>
        <vt:i4>8192102</vt:i4>
      </vt:variant>
      <vt:variant>
        <vt:i4>0</vt:i4>
      </vt:variant>
      <vt:variant>
        <vt:i4>0</vt:i4>
      </vt:variant>
      <vt:variant>
        <vt:i4>5</vt:i4>
      </vt:variant>
      <vt:variant>
        <vt:lpwstr>http://www.teknologisk.dk/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SKABELON</dc:title>
  <dc:subject/>
  <dc:creator>2020 Kommunikationsteam</dc:creator>
  <cp:keywords/>
  <cp:lastModifiedBy>Niels Tradsfeldt</cp:lastModifiedBy>
  <cp:revision>7</cp:revision>
  <cp:lastPrinted>2017-07-25T13:14:00Z</cp:lastPrinted>
  <dcterms:created xsi:type="dcterms:W3CDTF">2017-07-25T09:07:00Z</dcterms:created>
  <dcterms:modified xsi:type="dcterms:W3CDTF">2017-08-07T08:47:00Z</dcterms:modified>
</cp:coreProperties>
</file>