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62A" w:rsidRDefault="002B362A" w:rsidP="002B362A">
      <w:pPr>
        <w:pStyle w:val="Rubrik2"/>
        <w:rPr>
          <w:noProof/>
          <w:lang w:val="sv-S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-614680</wp:posOffset>
            </wp:positionV>
            <wp:extent cx="2900045" cy="227965"/>
            <wp:effectExtent l="0" t="0" r="0" b="635"/>
            <wp:wrapNone/>
            <wp:docPr id="1" name="Bildobjekt 1" descr="Läsrörels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äsrörels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2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v-SE"/>
        </w:rPr>
        <w:t>Läsrörelsen bjuder in till stor inspirationskonfererens i Stockholm med satsningen BERÄTTELSER SOM FÖRÄNDRAR</w:t>
      </w:r>
    </w:p>
    <w:p w:rsidR="002B362A" w:rsidRDefault="002B362A" w:rsidP="002B362A">
      <w:pPr>
        <w:pStyle w:val="Liststycke"/>
        <w:spacing w:line="240" w:lineRule="auto"/>
        <w:ind w:left="0"/>
        <w:rPr>
          <w:rFonts w:ascii="Malgun Gothic" w:eastAsia="Malgun Gothic" w:hAnsi="Malgun Gothic" w:cs="Arial"/>
          <w:iCs/>
          <w:sz w:val="20"/>
        </w:rPr>
      </w:pPr>
    </w:p>
    <w:p w:rsidR="002B362A" w:rsidRPr="002B362A" w:rsidRDefault="002B362A" w:rsidP="002B362A">
      <w:pPr>
        <w:pStyle w:val="Liststycke"/>
        <w:spacing w:line="240" w:lineRule="auto"/>
        <w:ind w:left="0"/>
        <w:rPr>
          <w:rFonts w:ascii="Malgun Gothic" w:eastAsia="Malgun Gothic" w:hAnsi="Malgun Gothic" w:cs="Calibri"/>
          <w:sz w:val="20"/>
          <w:szCs w:val="20"/>
        </w:rPr>
      </w:pPr>
      <w:r w:rsidRPr="002B362A">
        <w:rPr>
          <w:rFonts w:ascii="Malgun Gothic" w:eastAsia="Malgun Gothic" w:hAnsi="Malgun Gothic" w:cs="Calibri" w:hint="eastAsia"/>
          <w:iCs/>
          <w:sz w:val="20"/>
          <w:szCs w:val="20"/>
        </w:rPr>
        <w:t xml:space="preserve">Under 2017 har Läsrörelsen drivit projektet BERÄTTELSER SOM FÖRÄNDRAR i 200 högstadie- och gymnasieskolor från söder till norr. Projektet </w:t>
      </w:r>
      <w:r w:rsidRPr="002B362A">
        <w:rPr>
          <w:rStyle w:val="Stark"/>
          <w:rFonts w:ascii="Malgun Gothic" w:eastAsia="Malgun Gothic" w:hAnsi="Malgun Gothic" w:cs="Calibri" w:hint="eastAsia"/>
          <w:sz w:val="20"/>
          <w:szCs w:val="20"/>
        </w:rPr>
        <w:t>lyfter fram berättandet i skönlitteratur, biografier och serier</w:t>
      </w:r>
      <w:r w:rsidRPr="002B362A">
        <w:rPr>
          <w:rFonts w:ascii="Malgun Gothic" w:eastAsia="Malgun Gothic" w:hAnsi="Malgun Gothic" w:cs="Calibri" w:hint="eastAsia"/>
          <w:b/>
          <w:iCs/>
          <w:sz w:val="20"/>
          <w:szCs w:val="20"/>
        </w:rPr>
        <w:t>.</w:t>
      </w:r>
      <w:r>
        <w:rPr>
          <w:rStyle w:val="Hyperlnk"/>
          <w:rFonts w:ascii="Malgun Gothic" w:eastAsia="Malgun Gothic" w:hAnsi="Malgun Gothic" w:cs="Calibri"/>
          <w:b/>
          <w:color w:val="auto"/>
          <w:sz w:val="20"/>
          <w:szCs w:val="20"/>
          <w:u w:val="none"/>
        </w:rPr>
        <w:t xml:space="preserve"> 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t>Den 16 april bjuder Läsrörelsen nu in till en stor inspirationskonferens kring projektet, en heldag tillägnad ungdomars läsning med bland andra projektet</w:t>
      </w:r>
      <w:r w:rsidR="009F459F">
        <w:rPr>
          <w:rFonts w:ascii="Malgun Gothic" w:eastAsia="Malgun Gothic" w:hAnsi="Malgun Gothic" w:cs="Calibri"/>
          <w:sz w:val="20"/>
          <w:szCs w:val="20"/>
        </w:rPr>
        <w:t>s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 huvudpedagog </w:t>
      </w:r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Ann </w:t>
      </w:r>
      <w:proofErr w:type="spellStart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Boglind</w:t>
      </w:r>
      <w:proofErr w:type="spellEnd"/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 och författarna </w:t>
      </w:r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David Lagercrantz, Katarina </w:t>
      </w:r>
      <w:proofErr w:type="spellStart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Kieri</w:t>
      </w:r>
      <w:proofErr w:type="spellEnd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, Cilla Naumann, Johan </w:t>
      </w:r>
      <w:proofErr w:type="spellStart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Unenge</w:t>
      </w:r>
      <w:proofErr w:type="spellEnd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,</w:t>
      </w:r>
      <w:r>
        <w:rPr>
          <w:rFonts w:ascii="Malgun Gothic" w:eastAsia="Malgun Gothic" w:hAnsi="Malgun Gothic" w:cs="Calibri"/>
          <w:b/>
          <w:sz w:val="20"/>
          <w:szCs w:val="20"/>
        </w:rPr>
        <w:t xml:space="preserve"> </w:t>
      </w:r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Jessica </w:t>
      </w:r>
      <w:proofErr w:type="spellStart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Schiefauer</w:t>
      </w:r>
      <w:proofErr w:type="spellEnd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 och Mats Wahl</w:t>
      </w:r>
      <w:r>
        <w:rPr>
          <w:rFonts w:ascii="Malgun Gothic" w:eastAsia="Malgun Gothic" w:hAnsi="Malgun Gothic" w:cs="Calibri"/>
          <w:b/>
          <w:sz w:val="20"/>
          <w:szCs w:val="20"/>
        </w:rPr>
        <w:t>.</w:t>
      </w:r>
    </w:p>
    <w:p w:rsidR="002B362A" w:rsidRDefault="002B362A" w:rsidP="002B362A">
      <w:pPr>
        <w:pStyle w:val="Liststycke"/>
        <w:spacing w:line="240" w:lineRule="auto"/>
        <w:ind w:left="0"/>
        <w:rPr>
          <w:rFonts w:ascii="Malgun Gothic" w:eastAsia="Malgun Gothic" w:hAnsi="Malgun Gothic" w:cs="Calibri"/>
          <w:iCs/>
          <w:sz w:val="20"/>
          <w:szCs w:val="20"/>
        </w:rPr>
      </w:pPr>
    </w:p>
    <w:p w:rsidR="002B362A" w:rsidRPr="002B362A" w:rsidRDefault="002B362A" w:rsidP="002B362A">
      <w:pPr>
        <w:pStyle w:val="Liststycke"/>
        <w:spacing w:line="240" w:lineRule="auto"/>
        <w:ind w:left="0"/>
        <w:rPr>
          <w:rFonts w:ascii="Malgun Gothic" w:eastAsia="Malgun Gothic" w:hAnsi="Malgun Gothic" w:cs="Calibri"/>
          <w:iCs/>
          <w:sz w:val="20"/>
          <w:szCs w:val="20"/>
        </w:rPr>
      </w:pPr>
      <w:r w:rsidRPr="002B362A">
        <w:rPr>
          <w:rFonts w:ascii="Malgun Gothic" w:eastAsia="Malgun Gothic" w:hAnsi="Malgun Gothic" w:cs="Calibri" w:hint="eastAsia"/>
          <w:iCs/>
          <w:sz w:val="20"/>
          <w:szCs w:val="20"/>
        </w:rPr>
        <w:t xml:space="preserve">BERÄTTELSER SOM FÖRÄNDRAR är en stor, nationell lässatsning som kunde startas efter en donation av </w:t>
      </w:r>
      <w:r w:rsidRPr="002B362A">
        <w:rPr>
          <w:rFonts w:ascii="Malgun Gothic" w:eastAsia="Malgun Gothic" w:hAnsi="Malgun Gothic" w:cs="Calibri" w:hint="eastAsia"/>
          <w:b/>
          <w:iCs/>
          <w:sz w:val="20"/>
          <w:szCs w:val="20"/>
        </w:rPr>
        <w:t>David Lagercrantz</w:t>
      </w:r>
      <w:r w:rsidRPr="002B362A">
        <w:rPr>
          <w:rFonts w:ascii="Malgun Gothic" w:eastAsia="Malgun Gothic" w:hAnsi="Malgun Gothic" w:cs="Calibri" w:hint="eastAsia"/>
          <w:iCs/>
          <w:sz w:val="20"/>
          <w:szCs w:val="20"/>
        </w:rPr>
        <w:t xml:space="preserve"> och med stöd av </w:t>
      </w:r>
      <w:proofErr w:type="spellStart"/>
      <w:r w:rsidRPr="002B362A">
        <w:rPr>
          <w:rFonts w:ascii="Malgun Gothic" w:eastAsia="Malgun Gothic" w:hAnsi="Malgun Gothic" w:cs="Calibri" w:hint="eastAsia"/>
          <w:b/>
          <w:iCs/>
          <w:sz w:val="20"/>
          <w:szCs w:val="20"/>
        </w:rPr>
        <w:t>PostkodLotteriets</w:t>
      </w:r>
      <w:proofErr w:type="spellEnd"/>
      <w:r w:rsidRPr="002B362A">
        <w:rPr>
          <w:rFonts w:ascii="Malgun Gothic" w:eastAsia="Malgun Gothic" w:hAnsi="Malgun Gothic" w:cs="Calibri" w:hint="eastAsia"/>
          <w:b/>
          <w:iCs/>
          <w:sz w:val="20"/>
          <w:szCs w:val="20"/>
        </w:rPr>
        <w:t xml:space="preserve"> Kulturstiftelse.</w:t>
      </w:r>
      <w:r w:rsidRPr="002B362A">
        <w:rPr>
          <w:rFonts w:ascii="Malgun Gothic" w:eastAsia="Malgun Gothic" w:hAnsi="Malgun Gothic" w:cs="Calibri" w:hint="eastAsia"/>
          <w:iCs/>
          <w:sz w:val="20"/>
          <w:szCs w:val="20"/>
        </w:rPr>
        <w:t xml:space="preserve"> </w:t>
      </w:r>
    </w:p>
    <w:p w:rsidR="002B362A" w:rsidRPr="002B362A" w:rsidRDefault="002B362A" w:rsidP="002B362A">
      <w:pPr>
        <w:pStyle w:val="yiv0122605004msonormal"/>
        <w:spacing w:beforeAutospacing="0" w:after="200" w:afterAutospacing="0"/>
        <w:ind w:left="567"/>
        <w:rPr>
          <w:rFonts w:ascii="Malgun Gothic" w:eastAsia="Malgun Gothic" w:hAnsi="Malgun Gothic" w:cs="Arial"/>
          <w:sz w:val="20"/>
          <w:szCs w:val="20"/>
        </w:rPr>
      </w:pPr>
      <w:r w:rsidRPr="002B362A">
        <w:rPr>
          <w:rFonts w:ascii="Malgun Gothic" w:eastAsia="Malgun Gothic" w:hAnsi="Malgun Gothic" w:cs="Arial" w:hint="eastAsia"/>
          <w:i/>
          <w:sz w:val="20"/>
          <w:szCs w:val="20"/>
        </w:rPr>
        <w:t xml:space="preserve">– Vi växer genom att läsa! Böcker skärper vår blick och vår empati. Jag tror få saker kan överbrygga gapet mellan ”ett vi och </w:t>
      </w:r>
      <w:proofErr w:type="gramStart"/>
      <w:r w:rsidRPr="002B362A">
        <w:rPr>
          <w:rFonts w:ascii="Malgun Gothic" w:eastAsia="Malgun Gothic" w:hAnsi="Malgun Gothic" w:cs="Arial" w:hint="eastAsia"/>
          <w:i/>
          <w:sz w:val="20"/>
          <w:szCs w:val="20"/>
        </w:rPr>
        <w:t>ett dom</w:t>
      </w:r>
      <w:proofErr w:type="gramEnd"/>
      <w:r w:rsidRPr="002B362A">
        <w:rPr>
          <w:rFonts w:ascii="Malgun Gothic" w:eastAsia="Malgun Gothic" w:hAnsi="Malgun Gothic" w:cs="Arial" w:hint="eastAsia"/>
          <w:i/>
          <w:sz w:val="20"/>
          <w:szCs w:val="20"/>
        </w:rPr>
        <w:t>” i samhället som god litteratur</w:t>
      </w:r>
      <w:r w:rsidRPr="002B362A">
        <w:rPr>
          <w:rFonts w:ascii="Malgun Gothic" w:eastAsia="Malgun Gothic" w:hAnsi="Malgun Gothic" w:cs="Arial" w:hint="eastAsia"/>
          <w:sz w:val="20"/>
          <w:szCs w:val="20"/>
        </w:rPr>
        <w:t>, säger David Lagercrantz.</w:t>
      </w:r>
    </w:p>
    <w:p w:rsidR="002B362A" w:rsidRPr="002B362A" w:rsidRDefault="002B362A" w:rsidP="002B362A">
      <w:pPr>
        <w:pStyle w:val="Liststycke"/>
        <w:spacing w:line="240" w:lineRule="auto"/>
        <w:ind w:left="0"/>
        <w:rPr>
          <w:rFonts w:ascii="Malgun Gothic" w:eastAsia="Malgun Gothic" w:hAnsi="Malgun Gothic" w:cs="Calibri"/>
          <w:sz w:val="20"/>
          <w:szCs w:val="20"/>
        </w:rPr>
      </w:pP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Under 2017 anordnades </w:t>
      </w:r>
      <w:r w:rsidRPr="002B362A">
        <w:rPr>
          <w:rFonts w:ascii="Malgun Gothic" w:eastAsia="Malgun Gothic" w:hAnsi="Malgun Gothic" w:cs="Calibri" w:hint="eastAsia"/>
          <w:iCs/>
          <w:sz w:val="20"/>
          <w:szCs w:val="20"/>
        </w:rPr>
        <w:t>16 konferenser i åtta regioner landet över för lärare i svenska, skolbibliotekarier</w:t>
      </w:r>
      <w:r w:rsidR="001E61CF">
        <w:rPr>
          <w:rFonts w:ascii="Malgun Gothic" w:eastAsia="Malgun Gothic" w:hAnsi="Malgun Gothic" w:cs="Calibri"/>
          <w:iCs/>
          <w:sz w:val="20"/>
          <w:szCs w:val="20"/>
        </w:rPr>
        <w:t>/</w:t>
      </w:r>
      <w:r w:rsidRPr="002B362A">
        <w:rPr>
          <w:rFonts w:ascii="Malgun Gothic" w:eastAsia="Malgun Gothic" w:hAnsi="Malgun Gothic" w:cs="Calibri" w:hint="eastAsia"/>
          <w:iCs/>
          <w:sz w:val="20"/>
          <w:szCs w:val="20"/>
        </w:rPr>
        <w:t>folkbibliotekarier</w:t>
      </w:r>
      <w:r w:rsidR="001E61CF">
        <w:rPr>
          <w:rFonts w:ascii="Malgun Gothic" w:eastAsia="Malgun Gothic" w:hAnsi="Malgun Gothic" w:cs="Calibri"/>
          <w:iCs/>
          <w:sz w:val="20"/>
          <w:szCs w:val="20"/>
        </w:rPr>
        <w:t xml:space="preserve"> och skolledare</w:t>
      </w:r>
      <w:r w:rsidRPr="002B362A">
        <w:rPr>
          <w:rFonts w:ascii="Malgun Gothic" w:eastAsia="Malgun Gothic" w:hAnsi="Malgun Gothic" w:cs="Calibri" w:hint="eastAsia"/>
          <w:iCs/>
          <w:sz w:val="20"/>
          <w:szCs w:val="20"/>
        </w:rPr>
        <w:t xml:space="preserve">. Klassuppsättningar med böcker har funnits som eleverna har arbetat intensivt med i stora bokcirklar. En utvärdering av projektet har gjorts 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av </w:t>
      </w:r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Olle Nordberg,</w:t>
      </w:r>
      <w:r w:rsidRPr="002B362A">
        <w:rPr>
          <w:rFonts w:ascii="Malgun Gothic" w:eastAsia="Malgun Gothic" w:hAnsi="Malgun Gothic" w:cs="Calibri" w:hint="eastAsia"/>
          <w:b/>
          <w:sz w:val="20"/>
          <w:szCs w:val="20"/>
          <w:shd w:val="clear" w:color="auto" w:fill="FFFFFF"/>
        </w:rPr>
        <w:t xml:space="preserve"> </w:t>
      </w:r>
      <w:r w:rsidRPr="002B362A">
        <w:rPr>
          <w:rFonts w:ascii="Malgun Gothic" w:eastAsia="Malgun Gothic" w:hAnsi="Malgun Gothic" w:cs="Calibri" w:hint="eastAsia"/>
          <w:sz w:val="20"/>
          <w:szCs w:val="20"/>
          <w:shd w:val="clear" w:color="auto" w:fill="FFFFFF"/>
        </w:rPr>
        <w:t>fil dr i litteraturvetenskap</w:t>
      </w:r>
      <w:r w:rsidR="00656A82">
        <w:rPr>
          <w:rFonts w:ascii="Malgun Gothic" w:eastAsia="Malgun Gothic" w:hAnsi="Malgun Gothic" w:cs="Calibri"/>
          <w:sz w:val="20"/>
          <w:szCs w:val="20"/>
          <w:shd w:val="clear" w:color="auto" w:fill="FFFFFF"/>
        </w:rPr>
        <w:t xml:space="preserve"> och </w:t>
      </w:r>
      <w:r w:rsidR="00656A82" w:rsidRPr="00656A82">
        <w:rPr>
          <w:rFonts w:ascii="Malgun Gothic" w:eastAsia="Malgun Gothic" w:hAnsi="Malgun Gothic" w:cs="Calibri"/>
          <w:sz w:val="20"/>
          <w:szCs w:val="20"/>
          <w:shd w:val="clear" w:color="auto" w:fill="FFFFFF"/>
        </w:rPr>
        <w:t>läsforskare med speciell inriktning på tonårsläsare och litteraturdidaktik</w:t>
      </w:r>
      <w:bookmarkStart w:id="0" w:name="_GoBack"/>
      <w:bookmarkEnd w:id="0"/>
      <w:r w:rsidRPr="002B362A">
        <w:rPr>
          <w:rFonts w:ascii="Malgun Gothic" w:eastAsia="Malgun Gothic" w:hAnsi="Malgun Gothic" w:cs="Calibri" w:hint="eastAsia"/>
          <w:sz w:val="20"/>
          <w:szCs w:val="20"/>
          <w:shd w:val="clear" w:color="auto" w:fill="FFFFFF"/>
        </w:rPr>
        <w:t xml:space="preserve"> vid 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t>Uppsala universitet. Utvärderingen blir en central del på konferensen, som</w:t>
      </w:r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 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riktar sig till lärare i svenska på högstadiet och gymnasiet, skol- och folkbibliotekarier, skolledare och politiker. Med konferensen vill vi sprida en modell för gemensamt läsande av samma bok i en hel klass. </w:t>
      </w:r>
    </w:p>
    <w:p w:rsidR="002B362A" w:rsidRPr="002B362A" w:rsidRDefault="002B362A" w:rsidP="002B362A">
      <w:pPr>
        <w:pStyle w:val="Liststycke"/>
        <w:spacing w:line="240" w:lineRule="auto"/>
        <w:ind w:left="0"/>
        <w:rPr>
          <w:rFonts w:ascii="Malgun Gothic" w:eastAsia="Malgun Gothic" w:hAnsi="Malgun Gothic" w:cs="Calibri"/>
          <w:sz w:val="20"/>
          <w:szCs w:val="20"/>
        </w:rPr>
      </w:pPr>
    </w:p>
    <w:p w:rsidR="002B362A" w:rsidRPr="002B362A" w:rsidRDefault="002B362A" w:rsidP="002B362A">
      <w:pPr>
        <w:pStyle w:val="Liststycke"/>
        <w:spacing w:line="240" w:lineRule="auto"/>
        <w:ind w:left="0"/>
        <w:rPr>
          <w:rFonts w:ascii="Malgun Gothic" w:eastAsia="Malgun Gothic" w:hAnsi="Malgun Gothic" w:cs="Calibri"/>
          <w:b/>
          <w:sz w:val="20"/>
          <w:szCs w:val="20"/>
        </w:rPr>
      </w:pP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Medverkande på konferensen i övrigt är </w:t>
      </w:r>
      <w:r w:rsidRPr="002B362A">
        <w:rPr>
          <w:rStyle w:val="Stark"/>
          <w:rFonts w:ascii="Malgun Gothic" w:eastAsia="Malgun Gothic" w:hAnsi="Malgun Gothic" w:cs="Calibri" w:hint="eastAsia"/>
          <w:sz w:val="20"/>
          <w:szCs w:val="20"/>
        </w:rPr>
        <w:t xml:space="preserve">projektets huvudpedagog Ann </w:t>
      </w:r>
      <w:proofErr w:type="spellStart"/>
      <w:r w:rsidRPr="002B362A">
        <w:rPr>
          <w:rStyle w:val="Stark"/>
          <w:rFonts w:ascii="Malgun Gothic" w:eastAsia="Malgun Gothic" w:hAnsi="Malgun Gothic" w:cs="Calibri" w:hint="eastAsia"/>
          <w:sz w:val="20"/>
          <w:szCs w:val="20"/>
        </w:rPr>
        <w:t>Boglind</w:t>
      </w:r>
      <w:proofErr w:type="spellEnd"/>
      <w:r w:rsidRPr="002B362A">
        <w:rPr>
          <w:rStyle w:val="Stark"/>
          <w:rFonts w:ascii="Malgun Gothic" w:eastAsia="Malgun Gothic" w:hAnsi="Malgun Gothic" w:cs="Calibri" w:hint="eastAsia"/>
          <w:sz w:val="20"/>
          <w:szCs w:val="20"/>
        </w:rPr>
        <w:t xml:space="preserve"> – 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universitetslektor i svenskämnets didaktik vid Göteborgs universitet – skolbibliotekarie </w:t>
      </w:r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Elisabet </w:t>
      </w:r>
      <w:proofErr w:type="spellStart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Niskakari</w:t>
      </w:r>
      <w:proofErr w:type="spellEnd"/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 tillsammans med eleven </w:t>
      </w:r>
      <w:proofErr w:type="spellStart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Salam</w:t>
      </w:r>
      <w:proofErr w:type="spellEnd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 </w:t>
      </w:r>
      <w:proofErr w:type="spellStart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Muhialdeen</w:t>
      </w:r>
      <w:proofErr w:type="spellEnd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,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 samt d</w:t>
      </w:r>
      <w:r w:rsidRPr="002B362A">
        <w:rPr>
          <w:rStyle w:val="Stark"/>
          <w:rFonts w:ascii="Malgun Gothic" w:eastAsia="Malgun Gothic" w:hAnsi="Malgun Gothic" w:cs="Calibri" w:hint="eastAsia"/>
          <w:sz w:val="20"/>
          <w:szCs w:val="20"/>
        </w:rPr>
        <w:t xml:space="preserve">e fem svenska 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författare vars böcker ingår i projektet: </w:t>
      </w:r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David Lagercrantz, Katarina </w:t>
      </w:r>
      <w:proofErr w:type="spellStart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Kieri</w:t>
      </w:r>
      <w:proofErr w:type="spellEnd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, Cilla Naumann, Johan </w:t>
      </w:r>
      <w:proofErr w:type="spellStart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Unenge</w:t>
      </w:r>
      <w:proofErr w:type="spellEnd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 och Jessica </w:t>
      </w:r>
      <w:proofErr w:type="spellStart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Schiefauer</w:t>
      </w:r>
      <w:proofErr w:type="spellEnd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. 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Andra är undervisningsrådet vid Skolinspektionen </w:t>
      </w:r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Kjell Ahlgren,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 författaren </w:t>
      </w:r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Mats Wahl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 och elever som 2017 vann</w:t>
      </w:r>
      <w:r w:rsidRPr="002B362A">
        <w:rPr>
          <w:rFonts w:ascii="Malgun Gothic" w:eastAsia="Malgun Gothic" w:hAnsi="Malgun Gothic" w:cs="Calibri" w:hint="eastAsia"/>
          <w:b/>
          <w:i/>
          <w:sz w:val="20"/>
          <w:szCs w:val="20"/>
        </w:rPr>
        <w:t xml:space="preserve"> </w:t>
      </w:r>
      <w:r w:rsidRPr="002B362A">
        <w:rPr>
          <w:rFonts w:ascii="Malgun Gothic" w:eastAsia="Malgun Gothic" w:hAnsi="Malgun Gothic" w:cs="Calibri" w:hint="eastAsia"/>
          <w:i/>
          <w:sz w:val="20"/>
          <w:szCs w:val="20"/>
        </w:rPr>
        <w:t>Läs Högt</w:t>
      </w:r>
      <w:r w:rsidRPr="002B362A">
        <w:rPr>
          <w:rFonts w:ascii="Malgun Gothic" w:eastAsia="Malgun Gothic" w:hAnsi="Malgun Gothic" w:cs="Calibri" w:hint="eastAsia"/>
          <w:b/>
          <w:i/>
          <w:sz w:val="20"/>
          <w:szCs w:val="20"/>
        </w:rPr>
        <w:t xml:space="preserve"> 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samt </w:t>
      </w:r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Johanna </w:t>
      </w:r>
      <w:proofErr w:type="spellStart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Jaara</w:t>
      </w:r>
      <w:proofErr w:type="spellEnd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 Åstrand,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 förbundsordförande Lärarförbundet, </w:t>
      </w:r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Åsa Fahlén, 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förbundsordförande Lärarnas Riksförbund och Läsrörelsens ordförande och projektledare </w:t>
      </w:r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Elisabet </w:t>
      </w:r>
      <w:proofErr w:type="spellStart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Reslegård</w:t>
      </w:r>
      <w:proofErr w:type="spellEnd"/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. 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Moderator är journalisten </w:t>
      </w:r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Gunilla Kindstrand.</w:t>
      </w:r>
    </w:p>
    <w:p w:rsidR="002B362A" w:rsidRPr="002B362A" w:rsidRDefault="002B362A" w:rsidP="002B362A">
      <w:pPr>
        <w:pStyle w:val="Liststycke"/>
        <w:spacing w:line="240" w:lineRule="auto"/>
        <w:ind w:left="0"/>
        <w:rPr>
          <w:rFonts w:ascii="Malgun Gothic" w:eastAsia="Malgun Gothic" w:hAnsi="Malgun Gothic" w:cs="Calibri"/>
          <w:sz w:val="20"/>
          <w:szCs w:val="20"/>
        </w:rPr>
      </w:pPr>
    </w:p>
    <w:p w:rsidR="002B362A" w:rsidRPr="002B362A" w:rsidRDefault="002B362A" w:rsidP="002B362A">
      <w:pPr>
        <w:pStyle w:val="Liststycke"/>
        <w:spacing w:line="240" w:lineRule="auto"/>
        <w:ind w:left="0"/>
        <w:rPr>
          <w:rFonts w:ascii="Malgun Gothic" w:eastAsia="Malgun Gothic" w:hAnsi="Malgun Gothic" w:cs="Calibri"/>
          <w:sz w:val="20"/>
          <w:szCs w:val="20"/>
        </w:rPr>
      </w:pP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Konferensen äger rum </w:t>
      </w:r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måndag den 16 april 2018 kl. 09.00 – 16.30</w:t>
      </w:r>
      <w:r w:rsidRPr="001E61CF">
        <w:rPr>
          <w:rFonts w:ascii="Malgun Gothic" w:eastAsia="Malgun Gothic" w:hAnsi="Malgun Gothic" w:cs="Calibri" w:hint="eastAsia"/>
          <w:b/>
          <w:sz w:val="20"/>
          <w:szCs w:val="20"/>
        </w:rPr>
        <w:t xml:space="preserve"> på</w:t>
      </w:r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 Essinge konferenscenter, Segelbåtsvägen 15, Stora Essingen, Stockholm.</w:t>
      </w:r>
    </w:p>
    <w:p w:rsidR="002B362A" w:rsidRPr="002B362A" w:rsidRDefault="002B362A" w:rsidP="002B362A">
      <w:pPr>
        <w:pStyle w:val="Liststycke"/>
        <w:spacing w:line="240" w:lineRule="auto"/>
        <w:ind w:left="0"/>
        <w:rPr>
          <w:rFonts w:ascii="Malgun Gothic" w:eastAsia="Malgun Gothic" w:hAnsi="Malgun Gothic" w:cs="Calibri"/>
          <w:sz w:val="20"/>
          <w:szCs w:val="20"/>
        </w:rPr>
      </w:pPr>
    </w:p>
    <w:p w:rsidR="002B362A" w:rsidRPr="002B362A" w:rsidRDefault="002B362A" w:rsidP="002B362A">
      <w:pPr>
        <w:pStyle w:val="Liststycke"/>
        <w:spacing w:line="240" w:lineRule="auto"/>
        <w:ind w:left="0"/>
        <w:rPr>
          <w:rFonts w:ascii="Malgun Gothic" w:eastAsia="Malgun Gothic" w:hAnsi="Malgun Gothic" w:cs="Calibri"/>
          <w:sz w:val="20"/>
          <w:szCs w:val="20"/>
        </w:rPr>
      </w:pPr>
      <w:r w:rsidRPr="002B362A">
        <w:rPr>
          <w:rFonts w:ascii="Malgun Gothic" w:eastAsia="Malgun Gothic" w:hAnsi="Malgun Gothic" w:cs="Calibri" w:hint="eastAsia"/>
          <w:sz w:val="20"/>
          <w:szCs w:val="20"/>
        </w:rPr>
        <w:t>Konferensen genomförs av Läsrörelsen i samarbete med</w:t>
      </w:r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 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Lärarförbundet, Lärarnas Riksförbund, Alfabeta, Albert Bonniers Förlag, Bonnier Carlsen, Brombergs, B. Wahlström, Myndigheten för 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lastRenderedPageBreak/>
        <w:t xml:space="preserve">tillgängliga medier: MTM, Natur &amp; Kultur, Norstedts, Rabén &amp; Sjögren och Svenska Barnboksinstitutet. </w:t>
      </w:r>
    </w:p>
    <w:p w:rsidR="002B362A" w:rsidRPr="002B362A" w:rsidRDefault="002B362A" w:rsidP="002B362A">
      <w:pPr>
        <w:pStyle w:val="Liststycke"/>
        <w:spacing w:line="240" w:lineRule="auto"/>
        <w:ind w:left="0"/>
        <w:rPr>
          <w:rFonts w:ascii="Malgun Gothic" w:eastAsia="Malgun Gothic" w:hAnsi="Malgun Gothic" w:cs="Calibri"/>
          <w:b/>
          <w:sz w:val="20"/>
          <w:szCs w:val="20"/>
        </w:rPr>
      </w:pPr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>För intervjuförfrågningar eller mer information: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 Saga Hansén, kommunikatör Läsrörelsen. </w:t>
      </w:r>
      <w:hyperlink r:id="rId10" w:history="1">
        <w:r w:rsidRPr="002B362A">
          <w:rPr>
            <w:rStyle w:val="Hyperlnk"/>
            <w:rFonts w:ascii="Malgun Gothic" w:eastAsia="Malgun Gothic" w:hAnsi="Malgun Gothic" w:cs="Calibri" w:hint="eastAsia"/>
            <w:color w:val="auto"/>
            <w:sz w:val="20"/>
            <w:szCs w:val="20"/>
          </w:rPr>
          <w:t>sagahansen@outlook.com</w:t>
        </w:r>
      </w:hyperlink>
      <w:r w:rsidRPr="002B362A">
        <w:rPr>
          <w:rFonts w:ascii="Malgun Gothic" w:eastAsia="Malgun Gothic" w:hAnsi="Malgun Gothic" w:cs="Calibri" w:hint="eastAsia"/>
          <w:sz w:val="20"/>
          <w:szCs w:val="20"/>
        </w:rPr>
        <w:t>, 070-483 06 17.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br/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br/>
      </w:r>
      <w:r w:rsidRPr="002B362A">
        <w:rPr>
          <w:rFonts w:ascii="Malgun Gothic" w:eastAsia="Malgun Gothic" w:hAnsi="Malgun Gothic" w:cs="Calibri" w:hint="eastAsia"/>
          <w:b/>
          <w:sz w:val="20"/>
          <w:szCs w:val="20"/>
        </w:rPr>
        <w:t xml:space="preserve">Bilagor: </w:t>
      </w:r>
    </w:p>
    <w:p w:rsidR="002B362A" w:rsidRPr="002B362A" w:rsidRDefault="002B362A" w:rsidP="002B362A">
      <w:pPr>
        <w:pStyle w:val="Liststycke"/>
        <w:numPr>
          <w:ilvl w:val="0"/>
          <w:numId w:val="1"/>
        </w:numPr>
        <w:spacing w:line="240" w:lineRule="auto"/>
        <w:rPr>
          <w:rFonts w:ascii="Malgun Gothic" w:eastAsia="Malgun Gothic" w:hAnsi="Malgun Gothic" w:cs="Calibri"/>
          <w:sz w:val="20"/>
          <w:szCs w:val="20"/>
        </w:rPr>
      </w:pPr>
      <w:r w:rsidRPr="002B362A">
        <w:rPr>
          <w:rFonts w:ascii="Malgun Gothic" w:eastAsia="Malgun Gothic" w:hAnsi="Malgun Gothic" w:cs="Calibri" w:hint="eastAsia"/>
          <w:sz w:val="20"/>
          <w:szCs w:val="20"/>
        </w:rPr>
        <w:t>Program för konferensen</w:t>
      </w:r>
    </w:p>
    <w:p w:rsidR="002B362A" w:rsidRPr="002B362A" w:rsidRDefault="002B362A" w:rsidP="002B362A">
      <w:pPr>
        <w:pStyle w:val="Liststycke"/>
        <w:numPr>
          <w:ilvl w:val="0"/>
          <w:numId w:val="1"/>
        </w:numPr>
        <w:spacing w:line="240" w:lineRule="auto"/>
        <w:rPr>
          <w:rFonts w:ascii="Malgun Gothic" w:eastAsia="Malgun Gothic" w:hAnsi="Malgun Gothic" w:cs="Calibri"/>
          <w:sz w:val="20"/>
          <w:szCs w:val="20"/>
        </w:rPr>
      </w:pPr>
      <w:r w:rsidRPr="002B362A">
        <w:rPr>
          <w:rFonts w:ascii="Malgun Gothic" w:eastAsia="Malgun Gothic" w:hAnsi="Malgun Gothic" w:cs="Calibri" w:hint="eastAsia"/>
          <w:sz w:val="20"/>
          <w:szCs w:val="20"/>
        </w:rPr>
        <w:t xml:space="preserve">Inspirationsskrift, </w:t>
      </w:r>
      <w:r w:rsidRPr="002B362A">
        <w:rPr>
          <w:rFonts w:ascii="Malgun Gothic" w:eastAsia="Malgun Gothic" w:hAnsi="Malgun Gothic" w:cs="Calibri" w:hint="eastAsia"/>
          <w:i/>
          <w:sz w:val="20"/>
          <w:szCs w:val="20"/>
        </w:rPr>
        <w:t>BERÄTTELSER SOM FÖRÄNDRAR</w:t>
      </w:r>
      <w:r w:rsidRPr="002B362A">
        <w:rPr>
          <w:rFonts w:ascii="Malgun Gothic" w:eastAsia="Malgun Gothic" w:hAnsi="Malgun Gothic" w:cs="Calibri" w:hint="eastAsia"/>
          <w:sz w:val="20"/>
          <w:szCs w:val="20"/>
        </w:rPr>
        <w:t>.</w:t>
      </w:r>
    </w:p>
    <w:p w:rsidR="00FF340E" w:rsidRPr="002B362A" w:rsidRDefault="002B362A" w:rsidP="002B362A">
      <w:pPr>
        <w:pStyle w:val="Liststycke"/>
        <w:numPr>
          <w:ilvl w:val="0"/>
          <w:numId w:val="1"/>
        </w:numPr>
        <w:spacing w:line="240" w:lineRule="auto"/>
        <w:rPr>
          <w:rFonts w:ascii="Malgun Gothic" w:eastAsia="Malgun Gothic" w:hAnsi="Malgun Gothic" w:cs="Calibri"/>
          <w:sz w:val="20"/>
          <w:szCs w:val="20"/>
        </w:rPr>
      </w:pPr>
      <w:r w:rsidRPr="002B362A">
        <w:rPr>
          <w:rFonts w:ascii="Malgun Gothic" w:eastAsia="Malgun Gothic" w:hAnsi="Malgun Gothic" w:cs="Calibri" w:hint="eastAsia"/>
          <w:sz w:val="20"/>
          <w:szCs w:val="20"/>
        </w:rPr>
        <w:t>Berättelser som förändrar i punktform</w:t>
      </w:r>
    </w:p>
    <w:sectPr w:rsidR="00FF340E" w:rsidRPr="002B362A" w:rsidSect="002B362A">
      <w:headerReference w:type="defaul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C6A" w:rsidRDefault="008D3C6A" w:rsidP="002B362A">
      <w:pPr>
        <w:spacing w:after="0" w:line="240" w:lineRule="auto"/>
      </w:pPr>
      <w:r>
        <w:separator/>
      </w:r>
    </w:p>
  </w:endnote>
  <w:endnote w:type="continuationSeparator" w:id="0">
    <w:p w:rsidR="008D3C6A" w:rsidRDefault="008D3C6A" w:rsidP="002B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C6A" w:rsidRDefault="008D3C6A" w:rsidP="002B362A">
      <w:pPr>
        <w:spacing w:after="0" w:line="240" w:lineRule="auto"/>
      </w:pPr>
      <w:r>
        <w:separator/>
      </w:r>
    </w:p>
  </w:footnote>
  <w:footnote w:type="continuationSeparator" w:id="0">
    <w:p w:rsidR="008D3C6A" w:rsidRDefault="008D3C6A" w:rsidP="002B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62A" w:rsidRDefault="002B362A">
    <w:pPr>
      <w:pStyle w:val="Sidhuvud"/>
    </w:pPr>
    <w:r>
      <w:t>Pressmeddelande 2018-02-20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34994"/>
    <w:multiLevelType w:val="hybridMultilevel"/>
    <w:tmpl w:val="E0EAEF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2A"/>
    <w:rsid w:val="001A66CE"/>
    <w:rsid w:val="001E61CF"/>
    <w:rsid w:val="002957FD"/>
    <w:rsid w:val="002B362A"/>
    <w:rsid w:val="003036F8"/>
    <w:rsid w:val="00363605"/>
    <w:rsid w:val="005E7A46"/>
    <w:rsid w:val="00656A82"/>
    <w:rsid w:val="008D3C6A"/>
    <w:rsid w:val="009F459F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38F6"/>
  <w15:chartTrackingRefBased/>
  <w15:docId w15:val="{BD69265A-A153-400A-96A6-75C417C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62A"/>
    <w:pPr>
      <w:spacing w:line="256" w:lineRule="auto"/>
    </w:pPr>
    <w:rPr>
      <w:lang w:val="en-GB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B36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sid w:val="002B36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nk">
    <w:name w:val="Hyperlink"/>
    <w:semiHidden/>
    <w:unhideWhenUsed/>
    <w:rsid w:val="002B362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B362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paragraph" w:customStyle="1" w:styleId="yiv0122605004msonormal">
    <w:name w:val="yiv0122605004msonormal"/>
    <w:basedOn w:val="Normal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tark">
    <w:name w:val="Strong"/>
    <w:basedOn w:val="Standardstycketeckensnitt"/>
    <w:uiPriority w:val="22"/>
    <w:qFormat/>
    <w:rsid w:val="002B362A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2B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362A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2B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362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rorelsen.n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gahansen@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7F13-4A19-4230-86F4-A1E1840C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 Hansén</dc:creator>
  <cp:keywords/>
  <dc:description/>
  <cp:lastModifiedBy>Saga Hansén</cp:lastModifiedBy>
  <cp:revision>4</cp:revision>
  <dcterms:created xsi:type="dcterms:W3CDTF">2018-02-19T14:20:00Z</dcterms:created>
  <dcterms:modified xsi:type="dcterms:W3CDTF">2018-02-19T15:47:00Z</dcterms:modified>
</cp:coreProperties>
</file>