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59" w:rsidRDefault="00F168DF" w:rsidP="008D4A59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168DF">
        <w:rPr>
          <w:rFonts w:ascii="Calibri" w:hAnsi="Calibri"/>
          <w:sz w:val="28"/>
          <w:szCs w:val="28"/>
        </w:rPr>
        <w:t xml:space="preserve"> </w:t>
      </w:r>
    </w:p>
    <w:p w:rsidR="004601EC" w:rsidRDefault="004601EC" w:rsidP="008D4A5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8D4A59" w:rsidRPr="001F7ADE" w:rsidRDefault="008D4A59" w:rsidP="008D4A5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1F7ADE">
        <w:rPr>
          <w:rFonts w:ascii="Arial" w:hAnsi="Arial" w:cs="Arial"/>
          <w:szCs w:val="22"/>
        </w:rPr>
        <w:t xml:space="preserve">PRESSMEDDELANDE </w:t>
      </w:r>
      <w:r w:rsidR="00920883">
        <w:rPr>
          <w:rFonts w:ascii="Arial" w:hAnsi="Arial" w:cs="Arial"/>
          <w:szCs w:val="22"/>
        </w:rPr>
        <w:t>2016</w:t>
      </w:r>
      <w:r w:rsidRPr="001F7ADE">
        <w:rPr>
          <w:rFonts w:ascii="Arial" w:hAnsi="Arial" w:cs="Arial"/>
          <w:szCs w:val="22"/>
        </w:rPr>
        <w:t>-</w:t>
      </w:r>
      <w:r w:rsidR="00920883" w:rsidRPr="00920883">
        <w:rPr>
          <w:rFonts w:ascii="Arial" w:hAnsi="Arial" w:cs="Arial"/>
          <w:szCs w:val="22"/>
        </w:rPr>
        <w:t>11</w:t>
      </w:r>
      <w:r w:rsidRPr="00920883">
        <w:rPr>
          <w:rFonts w:ascii="Arial" w:hAnsi="Arial" w:cs="Arial"/>
          <w:szCs w:val="22"/>
        </w:rPr>
        <w:t>-</w:t>
      </w:r>
      <w:r w:rsidR="00920883">
        <w:rPr>
          <w:rFonts w:ascii="Arial" w:hAnsi="Arial" w:cs="Arial"/>
          <w:szCs w:val="22"/>
        </w:rPr>
        <w:t>07</w:t>
      </w:r>
      <w:r w:rsidRPr="001F7ADE">
        <w:rPr>
          <w:rFonts w:ascii="Arial" w:hAnsi="Arial" w:cs="Arial"/>
          <w:szCs w:val="22"/>
        </w:rPr>
        <w:br/>
      </w:r>
    </w:p>
    <w:p w:rsidR="008D4A59" w:rsidRPr="001F7ADE" w:rsidRDefault="00920883" w:rsidP="008D4A5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Röjning</w:t>
      </w:r>
      <w:r w:rsidR="008D4A59" w:rsidRPr="001F7ADE">
        <w:rPr>
          <w:rFonts w:ascii="Arial" w:hAnsi="Arial" w:cs="Arial"/>
          <w:b/>
          <w:sz w:val="52"/>
          <w:szCs w:val="52"/>
        </w:rPr>
        <w:t xml:space="preserve"> efter spökgarn kan börja</w:t>
      </w:r>
    </w:p>
    <w:p w:rsidR="008D4A59" w:rsidRDefault="008D4A59" w:rsidP="008D4A59">
      <w:pPr>
        <w:rPr>
          <w:rFonts w:ascii="Arial" w:hAnsi="Arial" w:cs="Arial"/>
          <w:b/>
          <w:szCs w:val="22"/>
        </w:rPr>
      </w:pPr>
      <w:r>
        <w:rPr>
          <w:rFonts w:ascii="Georgia" w:hAnsi="Georgia"/>
          <w:b/>
        </w:rPr>
        <w:br/>
      </w:r>
      <w:r w:rsidR="007C2E4E">
        <w:rPr>
          <w:rFonts w:ascii="Arial" w:hAnsi="Arial" w:cs="Arial"/>
          <w:b/>
          <w:szCs w:val="22"/>
        </w:rPr>
        <w:t>Planering av</w:t>
      </w:r>
      <w:r w:rsidRPr="00717A02">
        <w:rPr>
          <w:rFonts w:ascii="Arial" w:hAnsi="Arial" w:cs="Arial"/>
          <w:b/>
          <w:szCs w:val="22"/>
        </w:rPr>
        <w:t xml:space="preserve"> dykningar och draggningar efter spökgarn inom det stora EU-projektet MARELITT Baltic </w:t>
      </w:r>
      <w:r w:rsidR="007C2E4E">
        <w:rPr>
          <w:rFonts w:ascii="Arial" w:hAnsi="Arial" w:cs="Arial"/>
          <w:b/>
          <w:szCs w:val="22"/>
        </w:rPr>
        <w:t>är i full gång</w:t>
      </w:r>
      <w:r w:rsidRPr="00717A02">
        <w:rPr>
          <w:rFonts w:ascii="Arial" w:hAnsi="Arial" w:cs="Arial"/>
          <w:b/>
          <w:szCs w:val="22"/>
        </w:rPr>
        <w:t xml:space="preserve">. </w:t>
      </w:r>
      <w:r w:rsidR="00E161F2" w:rsidRPr="000D28F3">
        <w:rPr>
          <w:rFonts w:ascii="Arial" w:hAnsi="Arial" w:cs="Arial"/>
          <w:b/>
          <w:szCs w:val="22"/>
        </w:rPr>
        <w:t>Den 1 december</w:t>
      </w:r>
      <w:r w:rsidR="00322E4A" w:rsidRPr="000D28F3">
        <w:rPr>
          <w:rFonts w:ascii="Arial" w:hAnsi="Arial" w:cs="Arial"/>
          <w:b/>
          <w:szCs w:val="22"/>
        </w:rPr>
        <w:t xml:space="preserve"> </w:t>
      </w:r>
      <w:r w:rsidR="00920883">
        <w:rPr>
          <w:rFonts w:ascii="Arial" w:hAnsi="Arial" w:cs="Arial"/>
          <w:b/>
          <w:szCs w:val="22"/>
        </w:rPr>
        <w:t>samlas</w:t>
      </w:r>
      <w:r w:rsidR="00322E4A" w:rsidRPr="000D28F3">
        <w:rPr>
          <w:rFonts w:ascii="Arial" w:hAnsi="Arial" w:cs="Arial"/>
          <w:b/>
          <w:szCs w:val="22"/>
        </w:rPr>
        <w:t xml:space="preserve"> </w:t>
      </w:r>
      <w:r w:rsidR="00920883">
        <w:rPr>
          <w:rFonts w:ascii="Arial" w:hAnsi="Arial" w:cs="Arial"/>
          <w:b/>
          <w:szCs w:val="22"/>
        </w:rPr>
        <w:t xml:space="preserve">intressenter </w:t>
      </w:r>
      <w:r w:rsidR="002B7CB5">
        <w:rPr>
          <w:rFonts w:ascii="Arial" w:hAnsi="Arial" w:cs="Arial"/>
          <w:b/>
          <w:szCs w:val="22"/>
        </w:rPr>
        <w:t>från</w:t>
      </w:r>
      <w:r w:rsidR="00392C29">
        <w:rPr>
          <w:rFonts w:ascii="Arial" w:hAnsi="Arial" w:cs="Arial"/>
          <w:b/>
          <w:szCs w:val="22"/>
        </w:rPr>
        <w:t xml:space="preserve"> hela</w:t>
      </w:r>
      <w:r w:rsidR="002B7CB5">
        <w:rPr>
          <w:rFonts w:ascii="Arial" w:hAnsi="Arial" w:cs="Arial"/>
          <w:b/>
          <w:szCs w:val="22"/>
        </w:rPr>
        <w:t xml:space="preserve"> östersjöregionen</w:t>
      </w:r>
      <w:r w:rsidR="00322E4A" w:rsidRPr="000D28F3">
        <w:rPr>
          <w:rFonts w:ascii="Arial" w:hAnsi="Arial" w:cs="Arial"/>
          <w:b/>
          <w:szCs w:val="22"/>
        </w:rPr>
        <w:t xml:space="preserve"> </w:t>
      </w:r>
      <w:r w:rsidR="00920883">
        <w:rPr>
          <w:rFonts w:ascii="Arial" w:hAnsi="Arial" w:cs="Arial"/>
          <w:b/>
          <w:szCs w:val="22"/>
        </w:rPr>
        <w:t>på</w:t>
      </w:r>
      <w:r w:rsidR="00322E4A" w:rsidRPr="000D28F3">
        <w:rPr>
          <w:rFonts w:ascii="Arial" w:hAnsi="Arial" w:cs="Arial"/>
          <w:b/>
          <w:szCs w:val="22"/>
        </w:rPr>
        <w:t xml:space="preserve"> en internationell konferens i Malmö.</w:t>
      </w:r>
    </w:p>
    <w:p w:rsidR="00392C29" w:rsidRDefault="00392C29" w:rsidP="008D4A59">
      <w:pPr>
        <w:rPr>
          <w:rFonts w:ascii="Georgia" w:hAnsi="Georgia"/>
          <w:szCs w:val="22"/>
        </w:rPr>
      </w:pPr>
      <w:r w:rsidRPr="001F7ADE">
        <w:rPr>
          <w:rFonts w:ascii="Georgia" w:hAnsi="Georgia"/>
          <w:szCs w:val="22"/>
        </w:rPr>
        <w:t xml:space="preserve">Förlorade och borttappade fiskeredskap i Östersjön, så kallat spökfiske, är ett stort problem som kan ge förödande konsekvenser. </w:t>
      </w:r>
      <w:r>
        <w:rPr>
          <w:rFonts w:ascii="Georgia" w:hAnsi="Georgia"/>
          <w:szCs w:val="22"/>
        </w:rPr>
        <w:t>Många</w:t>
      </w:r>
      <w:r w:rsidRPr="001F7ADE">
        <w:rPr>
          <w:rFonts w:ascii="Georgia" w:hAnsi="Georgia"/>
          <w:szCs w:val="22"/>
        </w:rPr>
        <w:t xml:space="preserve"> av de förlorade fiskeredskapen sjunker till botten, fastnar på vrak eller flyter runt i havet och utgör en livsfarlig fälla för fiskar, marina däggdjur och fåglar som kan fastna i näten. </w:t>
      </w:r>
      <w:r>
        <w:rPr>
          <w:rFonts w:ascii="Georgia" w:hAnsi="Georgia"/>
          <w:szCs w:val="22"/>
        </w:rPr>
        <w:t>Nu skall MARELITT Baltic öka transparensen och förståelsen över detta problem. Man</w:t>
      </w:r>
      <w:r w:rsidRPr="001F7ADE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kommer bl. a</w:t>
      </w:r>
      <w:r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ta fram</w:t>
      </w:r>
      <w:r w:rsidRPr="001F7ADE">
        <w:rPr>
          <w:rFonts w:ascii="Georgia" w:hAnsi="Georgia"/>
          <w:szCs w:val="22"/>
        </w:rPr>
        <w:t xml:space="preserve"> en karta över områden där spökgarn</w:t>
      </w:r>
      <w:r>
        <w:rPr>
          <w:rFonts w:ascii="Georgia" w:hAnsi="Georgia"/>
          <w:szCs w:val="22"/>
        </w:rPr>
        <w:t xml:space="preserve"> förekommer</w:t>
      </w:r>
      <w:r w:rsidR="00F9622B">
        <w:rPr>
          <w:rFonts w:ascii="Georgia" w:hAnsi="Georgia"/>
          <w:szCs w:val="22"/>
        </w:rPr>
        <w:t xml:space="preserve"> men också hitta effektiva sätt att minska problemet i framtiden</w:t>
      </w:r>
      <w:r>
        <w:rPr>
          <w:rFonts w:ascii="Georgia" w:hAnsi="Georgia"/>
          <w:szCs w:val="22"/>
        </w:rPr>
        <w:t>.</w:t>
      </w:r>
    </w:p>
    <w:p w:rsidR="008D4A59" w:rsidRDefault="008D4A59" w:rsidP="008D4A59">
      <w:pPr>
        <w:rPr>
          <w:rFonts w:ascii="Georgia" w:hAnsi="Georgia"/>
          <w:szCs w:val="22"/>
        </w:rPr>
      </w:pPr>
      <w:r w:rsidRPr="001F7ADE">
        <w:rPr>
          <w:rFonts w:ascii="Georgia" w:hAnsi="Georgia"/>
          <w:szCs w:val="22"/>
        </w:rPr>
        <w:t xml:space="preserve">– Våra viktigaste målsättningar är att öka </w:t>
      </w:r>
      <w:r w:rsidR="007C2E4E">
        <w:rPr>
          <w:rFonts w:ascii="Georgia" w:hAnsi="Georgia"/>
          <w:szCs w:val="22"/>
        </w:rPr>
        <w:t xml:space="preserve">förståelsen om problemet och därigenom </w:t>
      </w:r>
      <w:r w:rsidRPr="001F7ADE">
        <w:rPr>
          <w:rFonts w:ascii="Georgia" w:hAnsi="Georgia"/>
          <w:szCs w:val="22"/>
        </w:rPr>
        <w:t xml:space="preserve">engagemanget </w:t>
      </w:r>
      <w:r w:rsidR="007C2E4E">
        <w:rPr>
          <w:rFonts w:ascii="Georgia" w:hAnsi="Georgia"/>
          <w:szCs w:val="22"/>
        </w:rPr>
        <w:t>att agera. Vi kommer även att ta fram</w:t>
      </w:r>
      <w:r w:rsidRPr="001F7ADE">
        <w:rPr>
          <w:rFonts w:ascii="Georgia" w:hAnsi="Georgia"/>
          <w:szCs w:val="22"/>
        </w:rPr>
        <w:t xml:space="preserve"> </w:t>
      </w:r>
      <w:r w:rsidR="00F9622B">
        <w:rPr>
          <w:rFonts w:ascii="Georgia" w:hAnsi="Georgia"/>
          <w:szCs w:val="22"/>
        </w:rPr>
        <w:t xml:space="preserve">och demonstrera i praktiken </w:t>
      </w:r>
      <w:r w:rsidRPr="001F7ADE">
        <w:rPr>
          <w:rFonts w:ascii="Georgia" w:hAnsi="Georgia"/>
          <w:szCs w:val="22"/>
        </w:rPr>
        <w:t xml:space="preserve">fungerande arbetsmetoder som kan lösa problemet i östersjöregionen. Idag är det endast 5 av 9 östersjöstater som aktivt </w:t>
      </w:r>
      <w:r w:rsidR="00392C29" w:rsidRPr="001F7ADE">
        <w:rPr>
          <w:rFonts w:ascii="Georgia" w:hAnsi="Georgia"/>
          <w:szCs w:val="22"/>
        </w:rPr>
        <w:t xml:space="preserve">arbetar </w:t>
      </w:r>
      <w:r w:rsidRPr="001F7ADE">
        <w:rPr>
          <w:rFonts w:ascii="Georgia" w:hAnsi="Georgia"/>
          <w:szCs w:val="22"/>
        </w:rPr>
        <w:t>med spökfiskeproblemet, säger Vesa Tschernij som leder det internationella projektet från Marint centrum i Simrishamn.</w:t>
      </w:r>
    </w:p>
    <w:p w:rsidR="00392C29" w:rsidRDefault="00392C29" w:rsidP="008D4A59">
      <w:pPr>
        <w:rPr>
          <w:rFonts w:ascii="Georgia" w:hAnsi="Georgia"/>
          <w:szCs w:val="22"/>
        </w:rPr>
      </w:pPr>
      <w:r w:rsidRPr="001F7ADE">
        <w:rPr>
          <w:rFonts w:ascii="Georgia" w:hAnsi="Georgia"/>
          <w:szCs w:val="22"/>
        </w:rPr>
        <w:t xml:space="preserve">I projektet ska </w:t>
      </w:r>
      <w:r w:rsidR="00F9622B">
        <w:rPr>
          <w:rFonts w:ascii="Georgia" w:hAnsi="Georgia"/>
          <w:szCs w:val="22"/>
        </w:rPr>
        <w:t xml:space="preserve">under 2 år </w:t>
      </w:r>
      <w:r w:rsidRPr="001F7ADE">
        <w:rPr>
          <w:rFonts w:ascii="Georgia" w:hAnsi="Georgia"/>
          <w:szCs w:val="22"/>
        </w:rPr>
        <w:t xml:space="preserve">ett antal dykningar och draggningar efter spökgarn i utvalda områden genomföras. </w:t>
      </w:r>
      <w:r>
        <w:rPr>
          <w:rFonts w:ascii="Georgia" w:hAnsi="Georgia"/>
          <w:szCs w:val="22"/>
        </w:rPr>
        <w:t>Dessa erfarenheter sammanfattas</w:t>
      </w:r>
      <w:r w:rsidRPr="001F7ADE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 xml:space="preserve">senare </w:t>
      </w:r>
      <w:r>
        <w:rPr>
          <w:rFonts w:ascii="Georgia" w:hAnsi="Georgia"/>
          <w:szCs w:val="22"/>
        </w:rPr>
        <w:t xml:space="preserve">i en </w:t>
      </w:r>
      <w:r w:rsidRPr="001F7ADE">
        <w:rPr>
          <w:rFonts w:ascii="Georgia" w:hAnsi="Georgia"/>
          <w:szCs w:val="22"/>
        </w:rPr>
        <w:t>ha</w:t>
      </w:r>
      <w:bookmarkStart w:id="0" w:name="_GoBack"/>
      <w:bookmarkEnd w:id="0"/>
      <w:r w:rsidRPr="001F7ADE">
        <w:rPr>
          <w:rFonts w:ascii="Georgia" w:hAnsi="Georgia"/>
          <w:szCs w:val="22"/>
        </w:rPr>
        <w:t xml:space="preserve">ndbok med information om hur bärgningar av spökgarn bäst </w:t>
      </w:r>
      <w:r>
        <w:rPr>
          <w:rFonts w:ascii="Georgia" w:hAnsi="Georgia"/>
          <w:szCs w:val="22"/>
        </w:rPr>
        <w:t>görs</w:t>
      </w:r>
      <w:r w:rsidRPr="001F7ADE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vid olika typer av bottnar och vrak</w:t>
      </w:r>
      <w:r w:rsidRPr="001F7ADE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 xml:space="preserve"> Man kommer även titta på hur</w:t>
      </w:r>
      <w:r w:rsidRPr="001F7ADE">
        <w:rPr>
          <w:rFonts w:ascii="Georgia" w:hAnsi="Georgia"/>
          <w:szCs w:val="22"/>
        </w:rPr>
        <w:t xml:space="preserve"> spökgarnen </w:t>
      </w:r>
      <w:r>
        <w:rPr>
          <w:rFonts w:ascii="Georgia" w:hAnsi="Georgia"/>
          <w:szCs w:val="22"/>
        </w:rPr>
        <w:t xml:space="preserve">hanteras </w:t>
      </w:r>
      <w:r w:rsidRPr="001F7ADE">
        <w:rPr>
          <w:rFonts w:ascii="Georgia" w:hAnsi="Georgia"/>
          <w:szCs w:val="22"/>
        </w:rPr>
        <w:t xml:space="preserve">i hamnarna </w:t>
      </w:r>
      <w:r w:rsidR="00F9622B">
        <w:rPr>
          <w:rFonts w:ascii="Georgia" w:hAnsi="Georgia"/>
          <w:szCs w:val="22"/>
        </w:rPr>
        <w:t xml:space="preserve">på bästa sätt </w:t>
      </w:r>
      <w:r w:rsidRPr="001F7ADE">
        <w:rPr>
          <w:rFonts w:ascii="Georgia" w:hAnsi="Georgia"/>
          <w:szCs w:val="22"/>
        </w:rPr>
        <w:t xml:space="preserve">så att de sedan kan återvinnas </w:t>
      </w:r>
      <w:r w:rsidR="00F9622B">
        <w:rPr>
          <w:rFonts w:ascii="Georgia" w:hAnsi="Georgia"/>
          <w:szCs w:val="22"/>
        </w:rPr>
        <w:t>eller återanvändas</w:t>
      </w:r>
      <w:r w:rsidRPr="001F7ADE">
        <w:rPr>
          <w:rFonts w:ascii="Georgia" w:hAnsi="Georgia"/>
          <w:szCs w:val="22"/>
        </w:rPr>
        <w:t>.</w:t>
      </w:r>
    </w:p>
    <w:p w:rsidR="008D4A59" w:rsidRPr="001F7ADE" w:rsidRDefault="008D4A59" w:rsidP="008D4A59">
      <w:pPr>
        <w:rPr>
          <w:rFonts w:ascii="Georgia" w:hAnsi="Georgia"/>
          <w:szCs w:val="22"/>
        </w:rPr>
      </w:pPr>
      <w:r w:rsidRPr="001F7ADE">
        <w:rPr>
          <w:rFonts w:ascii="Georgia" w:hAnsi="Georgia"/>
          <w:szCs w:val="22"/>
        </w:rPr>
        <w:t xml:space="preserve">– Det ska bli roligt och spännande att komma i gång med </w:t>
      </w:r>
      <w:proofErr w:type="spellStart"/>
      <w:r w:rsidRPr="001F7ADE">
        <w:rPr>
          <w:rFonts w:ascii="Georgia" w:hAnsi="Georgia"/>
          <w:szCs w:val="22"/>
        </w:rPr>
        <w:t>dyken</w:t>
      </w:r>
      <w:proofErr w:type="spellEnd"/>
      <w:r w:rsidRPr="001F7ADE">
        <w:rPr>
          <w:rFonts w:ascii="Georgia" w:hAnsi="Georgia"/>
          <w:szCs w:val="22"/>
        </w:rPr>
        <w:t xml:space="preserve"> och draggningarna efter spökgarn. MARELITT Baltic är ett internationellt EU-projekt med många partners, och vi kommer att kunna bärga och återvinna många spökgarn och samtidigt lära oss mycket, säger Johanna Ragnartz, vd på Håll Sverige Rent.</w:t>
      </w:r>
    </w:p>
    <w:p w:rsidR="000B341A" w:rsidRPr="001F7ADE" w:rsidRDefault="007C2E4E" w:rsidP="008D4A59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Senare i höst bjuder</w:t>
      </w:r>
      <w:r w:rsidRPr="000D28F3">
        <w:rPr>
          <w:rFonts w:ascii="Georgia" w:hAnsi="Georgia"/>
          <w:szCs w:val="22"/>
        </w:rPr>
        <w:t xml:space="preserve"> MARELITT Baltic </w:t>
      </w:r>
      <w:r>
        <w:rPr>
          <w:rFonts w:ascii="Georgia" w:hAnsi="Georgia"/>
          <w:szCs w:val="22"/>
        </w:rPr>
        <w:t>projektet till en</w:t>
      </w:r>
      <w:r w:rsidRPr="000D28F3">
        <w:rPr>
          <w:rFonts w:ascii="Georgia" w:hAnsi="Georgia"/>
          <w:szCs w:val="22"/>
        </w:rPr>
        <w:t xml:space="preserve"> internationell konferens i Malmö </w:t>
      </w:r>
      <w:r>
        <w:rPr>
          <w:rFonts w:ascii="Georgia" w:hAnsi="Georgia"/>
          <w:szCs w:val="22"/>
        </w:rPr>
        <w:t>där</w:t>
      </w:r>
      <w:r w:rsidRPr="000D28F3">
        <w:rPr>
          <w:rFonts w:ascii="Georgia" w:hAnsi="Georgia"/>
          <w:szCs w:val="22"/>
        </w:rPr>
        <w:t xml:space="preserve"> partners, fiskeorganisationer, ideella organisationer, myndigheter och beslutsfattare diskutera</w:t>
      </w:r>
      <w:r w:rsidR="00F9622B">
        <w:rPr>
          <w:rFonts w:ascii="Georgia" w:hAnsi="Georgia"/>
          <w:szCs w:val="22"/>
        </w:rPr>
        <w:t>r</w:t>
      </w:r>
      <w:r w:rsidRPr="000D28F3">
        <w:rPr>
          <w:rFonts w:ascii="Georgia" w:hAnsi="Georgia"/>
          <w:szCs w:val="22"/>
        </w:rPr>
        <w:t xml:space="preserve"> problemet med spökgarn</w:t>
      </w:r>
      <w:r w:rsidR="00F9622B">
        <w:rPr>
          <w:rFonts w:ascii="Georgia" w:hAnsi="Georgia"/>
          <w:szCs w:val="22"/>
        </w:rPr>
        <w:t xml:space="preserve"> under en hel dag</w:t>
      </w:r>
      <w:r w:rsidRPr="000D28F3">
        <w:rPr>
          <w:rFonts w:ascii="Georgia" w:hAnsi="Georgia"/>
          <w:szCs w:val="22"/>
        </w:rPr>
        <w:t>.</w:t>
      </w:r>
    </w:p>
    <w:p w:rsidR="008D4A59" w:rsidRDefault="00C040F9" w:rsidP="008D4A59">
      <w:p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Välkomna att bevaka konferensen den 1 december på Hote</w:t>
      </w:r>
      <w:r w:rsidR="008734F1">
        <w:rPr>
          <w:rFonts w:ascii="Georgia" w:hAnsi="Georgia"/>
          <w:szCs w:val="22"/>
        </w:rPr>
        <w:t>l</w:t>
      </w:r>
      <w:r>
        <w:rPr>
          <w:rFonts w:ascii="Georgia" w:hAnsi="Georgia"/>
          <w:szCs w:val="22"/>
        </w:rPr>
        <w:t xml:space="preserve">l </w:t>
      </w:r>
      <w:r w:rsidR="00752A66">
        <w:rPr>
          <w:rFonts w:ascii="Georgia" w:hAnsi="Georgia"/>
          <w:szCs w:val="22"/>
        </w:rPr>
        <w:t>Savoy i</w:t>
      </w:r>
      <w:r w:rsidR="000D28F3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 xml:space="preserve">Malmö. </w:t>
      </w:r>
    </w:p>
    <w:p w:rsidR="00392C29" w:rsidRDefault="00392C29" w:rsidP="00920883">
      <w:pPr>
        <w:spacing w:after="0"/>
        <w:rPr>
          <w:rFonts w:ascii="Georgia" w:hAnsi="Georgia"/>
          <w:b/>
          <w:szCs w:val="22"/>
        </w:rPr>
      </w:pPr>
    </w:p>
    <w:p w:rsidR="00F168DF" w:rsidRDefault="008D4A59" w:rsidP="00920883">
      <w:pPr>
        <w:spacing w:after="0"/>
        <w:rPr>
          <w:rFonts w:ascii="Georgia" w:hAnsi="Georgia"/>
          <w:szCs w:val="22"/>
        </w:rPr>
      </w:pPr>
      <w:r w:rsidRPr="001F7ADE">
        <w:rPr>
          <w:rFonts w:ascii="Georgia" w:hAnsi="Georgia"/>
          <w:b/>
          <w:szCs w:val="22"/>
        </w:rPr>
        <w:t>För mer information:</w:t>
      </w:r>
      <w:r w:rsidRPr="001F7ADE">
        <w:rPr>
          <w:rFonts w:ascii="Georgia" w:hAnsi="Georgia"/>
          <w:szCs w:val="22"/>
        </w:rPr>
        <w:br/>
        <w:t>Vesa Tschernij</w:t>
      </w:r>
      <w:r w:rsidR="001F7ADE">
        <w:rPr>
          <w:rFonts w:ascii="Georgia" w:hAnsi="Georgia"/>
          <w:szCs w:val="22"/>
        </w:rPr>
        <w:t>, projektledare,</w:t>
      </w:r>
      <w:r w:rsidRPr="001F7ADE">
        <w:rPr>
          <w:rFonts w:ascii="Georgia" w:hAnsi="Georgia"/>
          <w:szCs w:val="22"/>
        </w:rPr>
        <w:t xml:space="preserve"> </w:t>
      </w:r>
      <w:r w:rsidR="001F7ADE" w:rsidRPr="001F7ADE">
        <w:rPr>
          <w:rFonts w:ascii="Georgia" w:hAnsi="Georgia"/>
          <w:szCs w:val="22"/>
        </w:rPr>
        <w:t>Marint centrum</w:t>
      </w:r>
      <w:r w:rsidRPr="001F7ADE">
        <w:rPr>
          <w:rFonts w:ascii="Georgia" w:hAnsi="Georgia"/>
          <w:szCs w:val="22"/>
        </w:rPr>
        <w:t>,</w:t>
      </w:r>
      <w:r w:rsidR="001F7ADE">
        <w:rPr>
          <w:rFonts w:ascii="Georgia" w:hAnsi="Georgia"/>
          <w:szCs w:val="22"/>
        </w:rPr>
        <w:t xml:space="preserve"> Simrishamn, </w:t>
      </w:r>
      <w:r w:rsidR="001F7ADE" w:rsidRPr="001F7ADE">
        <w:rPr>
          <w:rFonts w:ascii="Georgia" w:hAnsi="Georgia"/>
          <w:szCs w:val="22"/>
        </w:rPr>
        <w:t>tfn</w:t>
      </w:r>
      <w:r w:rsidRPr="001F7ADE">
        <w:rPr>
          <w:rFonts w:ascii="Georgia" w:hAnsi="Georgia"/>
          <w:szCs w:val="22"/>
        </w:rPr>
        <w:t xml:space="preserve"> 0414-819166</w:t>
      </w:r>
    </w:p>
    <w:p w:rsidR="00F9622B" w:rsidRPr="001F7ADE" w:rsidRDefault="00F9622B" w:rsidP="00F9622B">
      <w:pPr>
        <w:spacing w:after="0"/>
        <w:rPr>
          <w:rFonts w:ascii="Georgia" w:hAnsi="Georgia"/>
          <w:szCs w:val="22"/>
        </w:rPr>
      </w:pPr>
      <w:r w:rsidRPr="001F7ADE">
        <w:rPr>
          <w:rFonts w:ascii="Georgia" w:hAnsi="Georgia"/>
          <w:szCs w:val="22"/>
        </w:rPr>
        <w:t xml:space="preserve">Johanna Ragnartz, </w:t>
      </w:r>
      <w:r>
        <w:rPr>
          <w:rFonts w:ascii="Georgia" w:hAnsi="Georgia"/>
          <w:szCs w:val="22"/>
        </w:rPr>
        <w:t>vd,</w:t>
      </w:r>
      <w:r w:rsidRPr="001F7ADE">
        <w:rPr>
          <w:rFonts w:ascii="Georgia" w:hAnsi="Georgia"/>
          <w:szCs w:val="22"/>
        </w:rPr>
        <w:t xml:space="preserve"> Håll Sverige Rent, tfn 076-941 01 89</w:t>
      </w:r>
    </w:p>
    <w:p w:rsidR="00392C29" w:rsidRDefault="00392C29" w:rsidP="00C040F9">
      <w:pPr>
        <w:rPr>
          <w:rFonts w:ascii="Arial" w:hAnsi="Arial" w:cs="Arial"/>
          <w:b/>
          <w:szCs w:val="22"/>
        </w:rPr>
      </w:pPr>
    </w:p>
    <w:p w:rsidR="00C040F9" w:rsidRPr="001F7ADE" w:rsidRDefault="00C040F9" w:rsidP="008D4A59">
      <w:pPr>
        <w:rPr>
          <w:rFonts w:ascii="Georgia" w:hAnsi="Georgia"/>
          <w:sz w:val="28"/>
          <w:szCs w:val="28"/>
        </w:rPr>
      </w:pPr>
      <w:r w:rsidRPr="000D28F3">
        <w:rPr>
          <w:rFonts w:ascii="Arial" w:hAnsi="Arial" w:cs="Arial"/>
          <w:b/>
          <w:szCs w:val="22"/>
        </w:rPr>
        <w:t>FAKTA</w:t>
      </w:r>
      <w:r w:rsidRPr="001F7ADE">
        <w:rPr>
          <w:rFonts w:ascii="Georgia" w:hAnsi="Georgia"/>
          <w:szCs w:val="22"/>
        </w:rPr>
        <w:br/>
        <w:t xml:space="preserve">MARELITT Baltic är ett EU-finansierat projekt med syfte att kartlägga problematiken och minska antalet förlorade fiskeredskap i Östersjön. Marint centrum, Simrishamns kommun leder det treåriga projektet där förutom Håll Sverige Rent även WWF Tyskland, WWF Polen och </w:t>
      </w:r>
      <w:proofErr w:type="spellStart"/>
      <w:r w:rsidRPr="001F7ADE">
        <w:rPr>
          <w:rFonts w:ascii="Georgia" w:hAnsi="Georgia"/>
          <w:szCs w:val="22"/>
        </w:rPr>
        <w:t>Keep</w:t>
      </w:r>
      <w:proofErr w:type="spellEnd"/>
      <w:r w:rsidRPr="001F7ADE">
        <w:rPr>
          <w:rFonts w:ascii="Georgia" w:hAnsi="Georgia"/>
          <w:szCs w:val="22"/>
        </w:rPr>
        <w:t xml:space="preserve"> the </w:t>
      </w:r>
      <w:proofErr w:type="spellStart"/>
      <w:r w:rsidRPr="001F7ADE">
        <w:rPr>
          <w:rFonts w:ascii="Georgia" w:hAnsi="Georgia"/>
          <w:szCs w:val="22"/>
        </w:rPr>
        <w:t>Estonian</w:t>
      </w:r>
      <w:proofErr w:type="spellEnd"/>
      <w:r w:rsidRPr="001F7ADE">
        <w:rPr>
          <w:rFonts w:ascii="Georgia" w:hAnsi="Georgia"/>
          <w:szCs w:val="22"/>
        </w:rPr>
        <w:t xml:space="preserve"> Sea </w:t>
      </w:r>
      <w:proofErr w:type="spellStart"/>
      <w:r w:rsidRPr="001F7ADE">
        <w:rPr>
          <w:rFonts w:ascii="Georgia" w:hAnsi="Georgia"/>
          <w:szCs w:val="22"/>
        </w:rPr>
        <w:t>Tidy</w:t>
      </w:r>
      <w:proofErr w:type="spellEnd"/>
      <w:r w:rsidRPr="001F7ADE">
        <w:rPr>
          <w:rFonts w:ascii="Georgia" w:hAnsi="Georgia"/>
          <w:szCs w:val="22"/>
        </w:rPr>
        <w:t xml:space="preserve"> är partners. Projektets budget är 35 miljoner kronor där 75 procent finansieras av EU (INTERREG Östersjö program). Havs- och vattenmyndigheten medfinansierar projektet med 25 procent genom havsmiljöanslag.</w:t>
      </w:r>
    </w:p>
    <w:sectPr w:rsidR="00C040F9" w:rsidRPr="001F7ADE" w:rsidSect="00F168DF">
      <w:headerReference w:type="default" r:id="rId6"/>
      <w:footerReference w:type="default" r:id="rId7"/>
      <w:pgSz w:w="11906" w:h="16838"/>
      <w:pgMar w:top="1417" w:right="1417" w:bottom="1417" w:left="1417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5B" w:rsidRDefault="007B5B5B" w:rsidP="00F168DF">
      <w:pPr>
        <w:spacing w:after="0"/>
      </w:pPr>
      <w:r>
        <w:separator/>
      </w:r>
    </w:p>
  </w:endnote>
  <w:endnote w:type="continuationSeparator" w:id="0">
    <w:p w:rsidR="007B5B5B" w:rsidRDefault="007B5B5B" w:rsidP="00F16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F3" w:rsidRDefault="000D28F3">
    <w:pPr>
      <w:pStyle w:val="Sidfot"/>
    </w:pPr>
    <w:r w:rsidRPr="001F7ADE">
      <w:rPr>
        <w:rFonts w:ascii="Georgia" w:hAnsi="Georgia"/>
        <w:noProof/>
        <w:szCs w:val="22"/>
      </w:rPr>
      <w:drawing>
        <wp:anchor distT="0" distB="0" distL="114300" distR="114300" simplePos="0" relativeHeight="251658752" behindDoc="0" locked="0" layoutInCell="1" allowOverlap="1" wp14:anchorId="620102CE" wp14:editId="5BD58C73">
          <wp:simplePos x="0" y="0"/>
          <wp:positionH relativeFrom="page">
            <wp:posOffset>-693642</wp:posOffset>
          </wp:positionH>
          <wp:positionV relativeFrom="paragraph">
            <wp:posOffset>-80370</wp:posOffset>
          </wp:positionV>
          <wp:extent cx="8471971" cy="426821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net graphic elem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05" t="25748" r="2005" b="-1315"/>
                  <a:stretch/>
                </pic:blipFill>
                <pic:spPr bwMode="auto">
                  <a:xfrm>
                    <a:off x="0" y="0"/>
                    <a:ext cx="8471971" cy="4268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28F3" w:rsidRDefault="000D28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5B" w:rsidRDefault="007B5B5B" w:rsidP="00F168DF">
      <w:pPr>
        <w:spacing w:after="0"/>
      </w:pPr>
      <w:r>
        <w:separator/>
      </w:r>
    </w:p>
  </w:footnote>
  <w:footnote w:type="continuationSeparator" w:id="0">
    <w:p w:rsidR="007B5B5B" w:rsidRDefault="007B5B5B" w:rsidP="00F16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DF" w:rsidRDefault="00C03606" w:rsidP="00F168DF">
    <w:pPr>
      <w:pStyle w:val="Sidhuvud"/>
      <w:tabs>
        <w:tab w:val="left" w:pos="5520"/>
      </w:tabs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9F27F2B" wp14:editId="47058A55">
          <wp:simplePos x="0" y="0"/>
          <wp:positionH relativeFrom="margin">
            <wp:posOffset>-339528</wp:posOffset>
          </wp:positionH>
          <wp:positionV relativeFrom="paragraph">
            <wp:posOffset>52491</wp:posOffset>
          </wp:positionV>
          <wp:extent cx="1016475" cy="450760"/>
          <wp:effectExtent l="0" t="0" r="0" b="698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ELITT_logga_uppdat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475" cy="45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233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CB05916" wp14:editId="54566673">
          <wp:simplePos x="0" y="0"/>
          <wp:positionH relativeFrom="column">
            <wp:posOffset>3872230</wp:posOffset>
          </wp:positionH>
          <wp:positionV relativeFrom="paragraph">
            <wp:posOffset>97155</wp:posOffset>
          </wp:positionV>
          <wp:extent cx="1263650" cy="433070"/>
          <wp:effectExtent l="0" t="0" r="0" b="508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BSR_logo_rgb_200mm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F55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1A5323B" wp14:editId="0984BCDB">
          <wp:simplePos x="0" y="0"/>
          <wp:positionH relativeFrom="column">
            <wp:posOffset>5329555</wp:posOffset>
          </wp:positionH>
          <wp:positionV relativeFrom="paragraph">
            <wp:posOffset>11430</wp:posOffset>
          </wp:positionV>
          <wp:extent cx="723900" cy="986894"/>
          <wp:effectExtent l="0" t="0" r="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rp_EU-supplement_vertical_24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86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8DF">
      <w:tab/>
    </w:r>
    <w:r w:rsidR="00F168DF">
      <w:tab/>
    </w:r>
    <w:r w:rsidR="00F168DF">
      <w:tab/>
    </w:r>
  </w:p>
  <w:p w:rsidR="00F168DF" w:rsidRDefault="00F168DF" w:rsidP="004E4A8F">
    <w:pPr>
      <w:pStyle w:val="Sidhuvud"/>
      <w:tabs>
        <w:tab w:val="clear" w:pos="4536"/>
        <w:tab w:val="clear" w:pos="9072"/>
        <w:tab w:val="left" w:pos="1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F"/>
    <w:rsid w:val="000B341A"/>
    <w:rsid w:val="000D28F3"/>
    <w:rsid w:val="000D2E00"/>
    <w:rsid w:val="000E7F55"/>
    <w:rsid w:val="00150FF0"/>
    <w:rsid w:val="001F7ADE"/>
    <w:rsid w:val="002B7CB5"/>
    <w:rsid w:val="002F7E8C"/>
    <w:rsid w:val="00322E4A"/>
    <w:rsid w:val="00340193"/>
    <w:rsid w:val="00364E69"/>
    <w:rsid w:val="00392C29"/>
    <w:rsid w:val="003D7C58"/>
    <w:rsid w:val="004601EC"/>
    <w:rsid w:val="004C0826"/>
    <w:rsid w:val="004E4A8F"/>
    <w:rsid w:val="00570280"/>
    <w:rsid w:val="00577CBC"/>
    <w:rsid w:val="00597A23"/>
    <w:rsid w:val="00612A79"/>
    <w:rsid w:val="0069222D"/>
    <w:rsid w:val="006C38FD"/>
    <w:rsid w:val="00717A02"/>
    <w:rsid w:val="00752A66"/>
    <w:rsid w:val="007B5B5B"/>
    <w:rsid w:val="007C2E4E"/>
    <w:rsid w:val="00834996"/>
    <w:rsid w:val="00853232"/>
    <w:rsid w:val="0087031B"/>
    <w:rsid w:val="008724A1"/>
    <w:rsid w:val="008734F1"/>
    <w:rsid w:val="0087701C"/>
    <w:rsid w:val="008A6287"/>
    <w:rsid w:val="008D4A59"/>
    <w:rsid w:val="00920883"/>
    <w:rsid w:val="00AD1C6B"/>
    <w:rsid w:val="00B22521"/>
    <w:rsid w:val="00B2534F"/>
    <w:rsid w:val="00BB480E"/>
    <w:rsid w:val="00C03606"/>
    <w:rsid w:val="00C040F9"/>
    <w:rsid w:val="00C42F2E"/>
    <w:rsid w:val="00C66450"/>
    <w:rsid w:val="00CD467B"/>
    <w:rsid w:val="00DE1565"/>
    <w:rsid w:val="00E161F2"/>
    <w:rsid w:val="00E614AE"/>
    <w:rsid w:val="00E87E5D"/>
    <w:rsid w:val="00F01EAF"/>
    <w:rsid w:val="00F168DF"/>
    <w:rsid w:val="00F54717"/>
    <w:rsid w:val="00F9622B"/>
    <w:rsid w:val="00FC4233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44996"/>
  <w15:docId w15:val="{36DA607A-909B-4240-AF50-2B9C845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59"/>
    <w:pPr>
      <w:spacing w:after="120" w:line="240" w:lineRule="auto"/>
    </w:pPr>
    <w:rPr>
      <w:rFonts w:ascii="Cambria" w:eastAsia="Times New Roman" w:hAnsi="Cambria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68DF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168DF"/>
  </w:style>
  <w:style w:type="paragraph" w:styleId="Sidfot">
    <w:name w:val="footer"/>
    <w:basedOn w:val="Normal"/>
    <w:link w:val="SidfotChar"/>
    <w:uiPriority w:val="99"/>
    <w:unhideWhenUsed/>
    <w:rsid w:val="00F168D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168DF"/>
  </w:style>
  <w:style w:type="paragraph" w:styleId="Ballongtext">
    <w:name w:val="Balloon Text"/>
    <w:basedOn w:val="Normal"/>
    <w:link w:val="BallongtextChar"/>
    <w:uiPriority w:val="99"/>
    <w:semiHidden/>
    <w:unhideWhenUsed/>
    <w:rsid w:val="000E7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F5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34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Nordin</dc:creator>
  <cp:lastModifiedBy>Vesa Tschernij</cp:lastModifiedBy>
  <cp:revision>2</cp:revision>
  <cp:lastPrinted>2016-10-24T09:04:00Z</cp:lastPrinted>
  <dcterms:created xsi:type="dcterms:W3CDTF">2016-11-07T12:30:00Z</dcterms:created>
  <dcterms:modified xsi:type="dcterms:W3CDTF">2016-11-07T12:30:00Z</dcterms:modified>
</cp:coreProperties>
</file>