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493A" w:rsidRPr="004C493A" w:rsidRDefault="004C493A" w:rsidP="004C493A">
      <w:pPr>
        <w:rPr>
          <w:rFonts w:ascii="Garamond" w:hAnsi="Garamond"/>
          <w:b/>
          <w:sz w:val="28"/>
          <w:szCs w:val="28"/>
        </w:rPr>
      </w:pPr>
      <w:r w:rsidRPr="004C493A">
        <w:rPr>
          <w:rFonts w:ascii="Garamond" w:hAnsi="Garamond"/>
          <w:b/>
          <w:sz w:val="28"/>
          <w:szCs w:val="28"/>
        </w:rPr>
        <w:t>Seminarium på bokmässan:</w:t>
      </w:r>
    </w:p>
    <w:p w:rsidR="00FA088C" w:rsidRPr="004C493A" w:rsidRDefault="004C493A" w:rsidP="004C493A">
      <w:pPr>
        <w:rPr>
          <w:rFonts w:ascii="Garamond" w:hAnsi="Garamond"/>
          <w:b/>
          <w:sz w:val="32"/>
          <w:szCs w:val="32"/>
        </w:rPr>
      </w:pPr>
      <w:r w:rsidRPr="004C493A">
        <w:rPr>
          <w:rFonts w:ascii="Garamond" w:hAnsi="Garamond"/>
          <w:b/>
          <w:sz w:val="32"/>
          <w:szCs w:val="32"/>
        </w:rPr>
        <w:t>Tove Janssons och Astrid Lindgrens arvingar berättar</w:t>
      </w:r>
    </w:p>
    <w:p w:rsidR="0006714F" w:rsidRDefault="0006714F" w:rsidP="00FA088C">
      <w:pPr>
        <w:rPr>
          <w:rFonts w:asciiTheme="majorHAnsi" w:hAnsiTheme="majorHAnsi"/>
          <w:b/>
        </w:rPr>
      </w:pPr>
      <w:r w:rsidRPr="0006714F">
        <w:rPr>
          <w:rFonts w:asciiTheme="majorHAnsi" w:hAnsiTheme="majorHAnsi"/>
          <w:b/>
          <w:noProof/>
          <w:lang w:eastAsia="sv-SE"/>
        </w:rPr>
        <mc:AlternateContent>
          <mc:Choice Requires="wps">
            <w:drawing>
              <wp:anchor distT="45720" distB="45720" distL="114300" distR="114300" simplePos="0" relativeHeight="251659264" behindDoc="0" locked="0" layoutInCell="1" allowOverlap="1" wp14:anchorId="44657BDB" wp14:editId="044D6125">
                <wp:simplePos x="0" y="0"/>
                <wp:positionH relativeFrom="margin">
                  <wp:posOffset>-80010</wp:posOffset>
                </wp:positionH>
                <wp:positionV relativeFrom="paragraph">
                  <wp:posOffset>61595</wp:posOffset>
                </wp:positionV>
                <wp:extent cx="4086225" cy="2438400"/>
                <wp:effectExtent l="0" t="0" r="28575" b="19050"/>
                <wp:wrapSquare wrapText="bothSides"/>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6225" cy="2438400"/>
                        </a:xfrm>
                        <a:prstGeom prst="rect">
                          <a:avLst/>
                        </a:prstGeom>
                        <a:solidFill>
                          <a:srgbClr val="FFFFFF"/>
                        </a:solidFill>
                        <a:ln w="9525">
                          <a:solidFill>
                            <a:schemeClr val="bg1"/>
                          </a:solidFill>
                          <a:miter lim="800000"/>
                          <a:headEnd/>
                          <a:tailEnd/>
                        </a:ln>
                      </wps:spPr>
                      <wps:txbx>
                        <w:txbxContent>
                          <w:p w:rsidR="0006714F" w:rsidRDefault="00EF59F4" w:rsidP="0006714F">
                            <w:pPr>
                              <w:jc w:val="both"/>
                            </w:pPr>
                            <w:r>
                              <w:rPr>
                                <w:noProof/>
                                <w:lang w:eastAsia="sv-SE"/>
                              </w:rPr>
                              <w:drawing>
                                <wp:inline distT="0" distB="0" distL="0" distR="0">
                                  <wp:extent cx="3192780" cy="2338070"/>
                                  <wp:effectExtent l="0" t="0" r="7620" b="5080"/>
                                  <wp:docPr id="7"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strid_Lindgren_and_Tove_Jansson_in_1958.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92780" cy="233807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657BDB" id="_x0000_t202" coordsize="21600,21600" o:spt="202" path="m,l,21600r21600,l21600,xe">
                <v:stroke joinstyle="miter"/>
                <v:path gradientshapeok="t" o:connecttype="rect"/>
              </v:shapetype>
              <v:shape id="Textruta 2" o:spid="_x0000_s1026" type="#_x0000_t202" style="position:absolute;margin-left:-6.3pt;margin-top:4.85pt;width:321.75pt;height:192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" strokecolor="white [3212]">
                <v:textbox>
                  <w:txbxContent>
                    <w:p w:rsidR="0006714F" w:rsidRDefault="00EF59F4" w:rsidP="0006714F">
                      <w:pPr>
                        <w:jc w:val="both"/>
                      </w:pPr>
                      <w:r>
                        <w:rPr>
                          <w:noProof/>
                          <w:lang w:eastAsia="sv-SE"/>
                        </w:rPr>
                        <w:drawing>
                          <wp:inline distT="0" distB="0" distL="0" distR="0">
                            <wp:extent cx="3192780" cy="2338070"/>
                            <wp:effectExtent l="0" t="0" r="7620" b="5080"/>
                            <wp:docPr id="7"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strid_Lindgren_and_Tove_Jansson_in_1958.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92780" cy="2338070"/>
                                    </a:xfrm>
                                    <a:prstGeom prst="rect">
                                      <a:avLst/>
                                    </a:prstGeom>
                                  </pic:spPr>
                                </pic:pic>
                              </a:graphicData>
                            </a:graphic>
                          </wp:inline>
                        </w:drawing>
                      </w:r>
                    </w:p>
                  </w:txbxContent>
                </v:textbox>
                <w10:wrap type="square" anchorx="margin"/>
              </v:shape>
            </w:pict>
          </mc:Fallback>
        </mc:AlternateContent>
      </w:r>
    </w:p>
    <w:p w:rsidR="0006714F" w:rsidRDefault="0006714F" w:rsidP="00FA088C">
      <w:pPr>
        <w:rPr>
          <w:rFonts w:asciiTheme="majorHAnsi" w:hAnsiTheme="majorHAnsi"/>
          <w:b/>
        </w:rPr>
      </w:pPr>
    </w:p>
    <w:p w:rsidR="0006714F" w:rsidRDefault="0006714F" w:rsidP="00FA088C">
      <w:pPr>
        <w:rPr>
          <w:rFonts w:asciiTheme="majorHAnsi" w:hAnsiTheme="majorHAnsi"/>
          <w:b/>
        </w:rPr>
      </w:pPr>
    </w:p>
    <w:p w:rsidR="0006714F" w:rsidRDefault="0006714F" w:rsidP="00FA088C">
      <w:pPr>
        <w:rPr>
          <w:rFonts w:asciiTheme="majorHAnsi" w:hAnsiTheme="majorHAnsi"/>
          <w:b/>
        </w:rPr>
      </w:pPr>
    </w:p>
    <w:p w:rsidR="0006714F" w:rsidRDefault="0006714F" w:rsidP="00FA088C">
      <w:pPr>
        <w:rPr>
          <w:rFonts w:asciiTheme="majorHAnsi" w:hAnsiTheme="majorHAnsi"/>
          <w:b/>
        </w:rPr>
      </w:pPr>
    </w:p>
    <w:p w:rsidR="0006714F" w:rsidRDefault="0006714F" w:rsidP="00FA088C">
      <w:pPr>
        <w:rPr>
          <w:rFonts w:asciiTheme="majorHAnsi" w:hAnsiTheme="majorHAnsi"/>
          <w:b/>
        </w:rPr>
      </w:pPr>
    </w:p>
    <w:p w:rsidR="0006714F" w:rsidRDefault="0006714F" w:rsidP="00FA088C">
      <w:pPr>
        <w:rPr>
          <w:rFonts w:asciiTheme="majorHAnsi" w:hAnsiTheme="majorHAnsi"/>
          <w:b/>
        </w:rPr>
      </w:pPr>
    </w:p>
    <w:p w:rsidR="0006714F" w:rsidRDefault="0006714F" w:rsidP="005E7875">
      <w:pPr>
        <w:ind w:right="134"/>
        <w:rPr>
          <w:rFonts w:asciiTheme="majorHAnsi" w:hAnsiTheme="majorHAnsi"/>
          <w:b/>
        </w:rPr>
      </w:pPr>
    </w:p>
    <w:p w:rsidR="0006714F" w:rsidRDefault="0006714F" w:rsidP="00FA088C">
      <w:pPr>
        <w:rPr>
          <w:rFonts w:asciiTheme="majorHAnsi" w:hAnsiTheme="majorHAnsi"/>
          <w:b/>
        </w:rPr>
      </w:pPr>
    </w:p>
    <w:p w:rsidR="0006714F" w:rsidRDefault="0006714F" w:rsidP="00FA088C">
      <w:pPr>
        <w:rPr>
          <w:rFonts w:asciiTheme="majorHAnsi" w:hAnsiTheme="majorHAnsi"/>
          <w:b/>
        </w:rPr>
      </w:pPr>
    </w:p>
    <w:p w:rsidR="0006714F" w:rsidRDefault="0006714F" w:rsidP="00FA088C">
      <w:pPr>
        <w:rPr>
          <w:rFonts w:asciiTheme="majorHAnsi" w:hAnsiTheme="majorHAnsi"/>
          <w:b/>
        </w:rPr>
      </w:pPr>
    </w:p>
    <w:p w:rsidR="0006714F" w:rsidRDefault="0006714F" w:rsidP="00FA088C">
      <w:pPr>
        <w:rPr>
          <w:rFonts w:asciiTheme="majorHAnsi" w:hAnsiTheme="majorHAnsi"/>
          <w:b/>
        </w:rPr>
      </w:pPr>
    </w:p>
    <w:p w:rsidR="0006714F" w:rsidRDefault="0006714F" w:rsidP="00FA088C">
      <w:pPr>
        <w:rPr>
          <w:rFonts w:asciiTheme="majorHAnsi" w:hAnsiTheme="majorHAnsi"/>
          <w:b/>
        </w:rPr>
      </w:pPr>
    </w:p>
    <w:p w:rsidR="0006714F" w:rsidRDefault="0006714F" w:rsidP="00FA088C">
      <w:pPr>
        <w:rPr>
          <w:rFonts w:asciiTheme="majorHAnsi" w:hAnsiTheme="majorHAnsi"/>
          <w:b/>
        </w:rPr>
      </w:pPr>
    </w:p>
    <w:p w:rsidR="00EF59F4" w:rsidRPr="00EF59F4" w:rsidRDefault="00EF59F4" w:rsidP="00EF59F4">
      <w:pPr>
        <w:rPr>
          <w:rFonts w:ascii="Garamond" w:hAnsi="Garamond"/>
          <w:b/>
        </w:rPr>
      </w:pPr>
      <w:r w:rsidRPr="00EF59F4">
        <w:rPr>
          <w:rFonts w:ascii="Garamond" w:hAnsi="Garamond"/>
          <w:b/>
        </w:rPr>
        <w:t xml:space="preserve">Astrid Lindgrens och Tove Janssons arv är i högsta grad levande över hela världen och har stor betydelse för både den skandinaviska självbilden och omvärldens syn på oss. Men deras verk </w:t>
      </w:r>
      <w:r w:rsidR="005E7875">
        <w:rPr>
          <w:rFonts w:ascii="Garamond" w:hAnsi="Garamond"/>
          <w:b/>
        </w:rPr>
        <w:t xml:space="preserve">är också en mångmiljonindustri – </w:t>
      </w:r>
      <w:r w:rsidR="00FA070C">
        <w:rPr>
          <w:rFonts w:ascii="Garamond" w:hAnsi="Garamond"/>
          <w:b/>
        </w:rPr>
        <w:t xml:space="preserve">böcker, </w:t>
      </w:r>
      <w:bookmarkStart w:id="0" w:name="_GoBack"/>
      <w:bookmarkEnd w:id="0"/>
      <w:r w:rsidRPr="00EF59F4">
        <w:rPr>
          <w:rFonts w:ascii="Garamond" w:hAnsi="Garamond"/>
          <w:b/>
        </w:rPr>
        <w:t>filmer, tv-serier, teateruppsättningar, musikaler och produkter. Hur tänker rättighetsinnehavarna för dessa kulturella ikoner?</w:t>
      </w:r>
    </w:p>
    <w:p w:rsidR="00EF59F4" w:rsidRPr="00EF59F4" w:rsidRDefault="00EF59F4" w:rsidP="00EF59F4">
      <w:pPr>
        <w:rPr>
          <w:rFonts w:ascii="Garamond" w:hAnsi="Garamond"/>
          <w:b/>
        </w:rPr>
      </w:pPr>
      <w:r w:rsidRPr="00EF59F4">
        <w:rPr>
          <w:rFonts w:ascii="Garamond" w:hAnsi="Garamond"/>
          <w:b/>
        </w:rPr>
        <w:t xml:space="preserve"> </w:t>
      </w:r>
    </w:p>
    <w:p w:rsidR="00EF59F4" w:rsidRPr="00EF59F4" w:rsidRDefault="00EF59F4" w:rsidP="00EF59F4">
      <w:pPr>
        <w:rPr>
          <w:rFonts w:ascii="Garamond" w:hAnsi="Garamond"/>
        </w:rPr>
      </w:pPr>
      <w:r w:rsidRPr="00EF59F4">
        <w:rPr>
          <w:rFonts w:ascii="Garamond" w:hAnsi="Garamond"/>
        </w:rPr>
        <w:t>Inte bara kungakronan går i arv. Även våra kulturella ”kungligheter” lämnar efter sig sina rättigheter och de skyldigheter som följer med dem. Hur handskas man med ett sådant arv? Hur balanserar man trogenheten mot upphovskvinna och originalberättelserna med kraven från en ny tid? På ett stort seminarium på bokmässan i Göteborg berättar Tove Janssons och Astrid Lindgrens arvtagare om de utmaningar de möter.</w:t>
      </w:r>
    </w:p>
    <w:p w:rsidR="00EF59F4" w:rsidRPr="00EF59F4" w:rsidRDefault="00EF59F4" w:rsidP="00EF59F4">
      <w:pPr>
        <w:rPr>
          <w:rFonts w:ascii="Garamond" w:hAnsi="Garamond"/>
        </w:rPr>
      </w:pPr>
      <w:r w:rsidRPr="00EF59F4">
        <w:rPr>
          <w:rFonts w:ascii="Garamond" w:hAnsi="Garamond"/>
        </w:rPr>
        <w:t xml:space="preserve"> </w:t>
      </w:r>
    </w:p>
    <w:p w:rsidR="00EF59F4" w:rsidRPr="00EF59F4" w:rsidRDefault="00EF59F4" w:rsidP="00EF59F4">
      <w:pPr>
        <w:pStyle w:val="Liststycke"/>
        <w:numPr>
          <w:ilvl w:val="0"/>
          <w:numId w:val="1"/>
        </w:numPr>
        <w:rPr>
          <w:rFonts w:ascii="Garamond" w:hAnsi="Garamond"/>
        </w:rPr>
      </w:pPr>
      <w:r w:rsidRPr="00EF59F4">
        <w:rPr>
          <w:rFonts w:ascii="Garamond" w:hAnsi="Garamond"/>
        </w:rPr>
        <w:t xml:space="preserve">Det är ett viktigt och allvarligt uppdrag som Astrid Lindgren har lämnat vidare, säger Annika Lindgren, barnbarn och publicistisk chef på Saltkråkan AB. Vi har ett dubbelt </w:t>
      </w:r>
      <w:r>
        <w:rPr>
          <w:rFonts w:ascii="Garamond" w:hAnsi="Garamond"/>
        </w:rPr>
        <w:t>uppdrag</w:t>
      </w:r>
      <w:r w:rsidRPr="00EF59F4">
        <w:rPr>
          <w:rFonts w:ascii="Garamond" w:hAnsi="Garamond"/>
        </w:rPr>
        <w:t xml:space="preserve"> – att skydda verken och att sprida dem vidare till nya läsare. Oftast är det bara roligt men ibland hamnar vi i svåra övervägningar. Vi är förvissade om att den enorma kärlek som miljoner människor, världen över, känner för Astrid Lindgren och hennes verk är beroende av att de inte blir exploaterade och använda i olika syften och sammanhang. Magin ligger i berättelserna och den försvinner om helheten inte respekteras.</w:t>
      </w:r>
    </w:p>
    <w:p w:rsidR="00EF59F4" w:rsidRPr="00EF59F4" w:rsidRDefault="00EF59F4" w:rsidP="00EF59F4">
      <w:pPr>
        <w:rPr>
          <w:rFonts w:ascii="Garamond" w:hAnsi="Garamond"/>
        </w:rPr>
      </w:pPr>
      <w:r w:rsidRPr="00EF59F4">
        <w:rPr>
          <w:rFonts w:ascii="Garamond" w:hAnsi="Garamond"/>
        </w:rPr>
        <w:t xml:space="preserve"> </w:t>
      </w:r>
    </w:p>
    <w:p w:rsidR="00EF59F4" w:rsidRPr="00EF59F4" w:rsidRDefault="00EF59F4" w:rsidP="00EF59F4">
      <w:pPr>
        <w:rPr>
          <w:rFonts w:ascii="Garamond" w:hAnsi="Garamond"/>
        </w:rPr>
      </w:pPr>
      <w:r>
        <w:rPr>
          <w:rFonts w:ascii="Garamond" w:hAnsi="Garamond"/>
        </w:rPr>
        <w:t>Soph</w:t>
      </w:r>
      <w:r w:rsidRPr="00EF59F4">
        <w:rPr>
          <w:rFonts w:ascii="Garamond" w:hAnsi="Garamond"/>
        </w:rPr>
        <w:t xml:space="preserve">ia Jansson, ordförande och majoritetsägare vid </w:t>
      </w:r>
      <w:proofErr w:type="spellStart"/>
      <w:r w:rsidRPr="00EF59F4">
        <w:rPr>
          <w:rFonts w:ascii="Garamond" w:hAnsi="Garamond"/>
        </w:rPr>
        <w:t>Moomin</w:t>
      </w:r>
      <w:proofErr w:type="spellEnd"/>
      <w:r w:rsidRPr="00EF59F4">
        <w:rPr>
          <w:rFonts w:ascii="Garamond" w:hAnsi="Garamond"/>
        </w:rPr>
        <w:t xml:space="preserve"> </w:t>
      </w:r>
      <w:proofErr w:type="spellStart"/>
      <w:r w:rsidRPr="00EF59F4">
        <w:rPr>
          <w:rFonts w:ascii="Garamond" w:hAnsi="Garamond"/>
        </w:rPr>
        <w:t>Characters</w:t>
      </w:r>
      <w:proofErr w:type="spellEnd"/>
      <w:r w:rsidRPr="00EF59F4">
        <w:rPr>
          <w:rFonts w:ascii="Garamond" w:hAnsi="Garamond"/>
        </w:rPr>
        <w:t>, äger och förvaltar Tove Jansson rättigheter.</w:t>
      </w:r>
    </w:p>
    <w:p w:rsidR="00EF59F4" w:rsidRPr="00EF59F4" w:rsidRDefault="00EF59F4" w:rsidP="00EF59F4">
      <w:pPr>
        <w:rPr>
          <w:rFonts w:ascii="Garamond" w:hAnsi="Garamond"/>
        </w:rPr>
      </w:pPr>
      <w:r w:rsidRPr="00EF59F4">
        <w:rPr>
          <w:rFonts w:ascii="Garamond" w:hAnsi="Garamond"/>
        </w:rPr>
        <w:t xml:space="preserve"> </w:t>
      </w:r>
    </w:p>
    <w:p w:rsidR="00EF59F4" w:rsidRPr="00EF59F4" w:rsidRDefault="00EF59F4" w:rsidP="00EF59F4">
      <w:pPr>
        <w:pStyle w:val="Liststycke"/>
        <w:numPr>
          <w:ilvl w:val="0"/>
          <w:numId w:val="1"/>
        </w:numPr>
        <w:rPr>
          <w:rFonts w:ascii="Garamond" w:hAnsi="Garamond"/>
        </w:rPr>
      </w:pPr>
      <w:r w:rsidRPr="00EF59F4">
        <w:rPr>
          <w:rFonts w:ascii="Garamond" w:hAnsi="Garamond"/>
        </w:rPr>
        <w:t xml:space="preserve">Det viktigast för mig är att knyta allt det som görs runt mumintrollen idag till de ursprungliga böckerna. Det samt Toves illustrationer är det arv vi fått äran att ta hand om, och hennes beundrare älskar. Vi skall se till att de </w:t>
      </w:r>
      <w:r w:rsidRPr="00EF59F4">
        <w:rPr>
          <w:rFonts w:ascii="Garamond" w:hAnsi="Garamond"/>
        </w:rPr>
        <w:lastRenderedPageBreak/>
        <w:t>tidlösa, ständigt aktuella, och värdefulla teman Tove behandlat i sin konst får den synlighet de förtjänar, detta i en värld där hoppet om en bättre framtid fortfarande för så många är blott en dröm, tyvärr.</w:t>
      </w:r>
    </w:p>
    <w:p w:rsidR="00EF59F4" w:rsidRPr="00EF59F4" w:rsidRDefault="00EF59F4" w:rsidP="00EF59F4">
      <w:pPr>
        <w:rPr>
          <w:rFonts w:ascii="Garamond" w:hAnsi="Garamond"/>
        </w:rPr>
      </w:pPr>
      <w:r w:rsidRPr="00EF59F4">
        <w:rPr>
          <w:rFonts w:ascii="Garamond" w:hAnsi="Garamond"/>
        </w:rPr>
        <w:t xml:space="preserve"> </w:t>
      </w:r>
    </w:p>
    <w:p w:rsidR="005E7875" w:rsidRDefault="00EF59F4" w:rsidP="00EF59F4">
      <w:pPr>
        <w:rPr>
          <w:rFonts w:ascii="Garamond" w:hAnsi="Garamond"/>
        </w:rPr>
      </w:pPr>
      <w:r w:rsidRPr="00EF59F4">
        <w:rPr>
          <w:rFonts w:ascii="Garamond" w:hAnsi="Garamond"/>
        </w:rPr>
        <w:t>Seminariet ”Orden vi ärvde” äger rum på bokmässan torsdagen den 22 september i sal J1 kl</w:t>
      </w:r>
      <w:r w:rsidR="005E7875">
        <w:rPr>
          <w:rFonts w:ascii="Garamond" w:hAnsi="Garamond"/>
        </w:rPr>
        <w:t>.</w:t>
      </w:r>
      <w:r w:rsidRPr="00EF59F4">
        <w:rPr>
          <w:rFonts w:ascii="Garamond" w:hAnsi="Garamond"/>
        </w:rPr>
        <w:t xml:space="preserve"> 11.00-11.45. </w:t>
      </w:r>
    </w:p>
    <w:p w:rsidR="005E7875" w:rsidRDefault="005E7875" w:rsidP="00EF59F4">
      <w:pPr>
        <w:rPr>
          <w:rFonts w:ascii="Garamond" w:hAnsi="Garamond"/>
        </w:rPr>
      </w:pPr>
    </w:p>
    <w:p w:rsidR="005E7875" w:rsidRDefault="00EF59F4" w:rsidP="00EF59F4">
      <w:pPr>
        <w:rPr>
          <w:rFonts w:ascii="Garamond" w:hAnsi="Garamond"/>
        </w:rPr>
      </w:pPr>
      <w:r w:rsidRPr="00EF59F4">
        <w:rPr>
          <w:rFonts w:ascii="Garamond" w:hAnsi="Garamond"/>
        </w:rPr>
        <w:t xml:space="preserve">Medverkar gör </w:t>
      </w:r>
      <w:r w:rsidRPr="005E7875">
        <w:rPr>
          <w:rFonts w:ascii="Garamond" w:hAnsi="Garamond"/>
          <w:b/>
        </w:rPr>
        <w:t>Sophia Jansson</w:t>
      </w:r>
      <w:r w:rsidRPr="00EF59F4">
        <w:rPr>
          <w:rFonts w:ascii="Garamond" w:hAnsi="Garamond"/>
        </w:rPr>
        <w:t xml:space="preserve">, konstnärlig chef och styrelseordförande på </w:t>
      </w:r>
      <w:proofErr w:type="spellStart"/>
      <w:r w:rsidRPr="00EF59F4">
        <w:rPr>
          <w:rFonts w:ascii="Garamond" w:hAnsi="Garamond"/>
        </w:rPr>
        <w:t>Moomin</w:t>
      </w:r>
      <w:proofErr w:type="spellEnd"/>
      <w:r w:rsidRPr="00EF59F4">
        <w:rPr>
          <w:rFonts w:ascii="Garamond" w:hAnsi="Garamond"/>
        </w:rPr>
        <w:t xml:space="preserve"> </w:t>
      </w:r>
      <w:proofErr w:type="spellStart"/>
      <w:r w:rsidRPr="00EF59F4">
        <w:rPr>
          <w:rFonts w:ascii="Garamond" w:hAnsi="Garamond"/>
        </w:rPr>
        <w:t>Characters</w:t>
      </w:r>
      <w:proofErr w:type="spellEnd"/>
      <w:r w:rsidRPr="00EF59F4">
        <w:rPr>
          <w:rFonts w:ascii="Garamond" w:hAnsi="Garamond"/>
        </w:rPr>
        <w:t xml:space="preserve"> och brorsdotter till Tove Jansson, </w:t>
      </w:r>
      <w:proofErr w:type="spellStart"/>
      <w:r w:rsidRPr="005E7875">
        <w:rPr>
          <w:rFonts w:ascii="Garamond" w:hAnsi="Garamond"/>
          <w:b/>
        </w:rPr>
        <w:t>Roleff</w:t>
      </w:r>
      <w:proofErr w:type="spellEnd"/>
      <w:r w:rsidRPr="005E7875">
        <w:rPr>
          <w:rFonts w:ascii="Garamond" w:hAnsi="Garamond"/>
          <w:b/>
        </w:rPr>
        <w:t xml:space="preserve"> Kråkström</w:t>
      </w:r>
      <w:r w:rsidRPr="00EF59F4">
        <w:rPr>
          <w:rFonts w:ascii="Garamond" w:hAnsi="Garamond"/>
        </w:rPr>
        <w:t xml:space="preserve">, vd på </w:t>
      </w:r>
      <w:proofErr w:type="spellStart"/>
      <w:r w:rsidRPr="00EF59F4">
        <w:rPr>
          <w:rFonts w:ascii="Garamond" w:hAnsi="Garamond"/>
        </w:rPr>
        <w:t>Moomin</w:t>
      </w:r>
      <w:proofErr w:type="spellEnd"/>
      <w:r w:rsidRPr="00EF59F4">
        <w:rPr>
          <w:rFonts w:ascii="Garamond" w:hAnsi="Garamond"/>
        </w:rPr>
        <w:t xml:space="preserve"> </w:t>
      </w:r>
      <w:proofErr w:type="spellStart"/>
      <w:r w:rsidRPr="00EF59F4">
        <w:rPr>
          <w:rFonts w:ascii="Garamond" w:hAnsi="Garamond"/>
        </w:rPr>
        <w:t>Characters</w:t>
      </w:r>
      <w:proofErr w:type="spellEnd"/>
      <w:r w:rsidRPr="00EF59F4">
        <w:rPr>
          <w:rFonts w:ascii="Garamond" w:hAnsi="Garamond"/>
        </w:rPr>
        <w:t xml:space="preserve">, </w:t>
      </w:r>
      <w:r w:rsidRPr="005E7875">
        <w:rPr>
          <w:rFonts w:ascii="Garamond" w:hAnsi="Garamond"/>
          <w:b/>
        </w:rPr>
        <w:t>Nils Nyman</w:t>
      </w:r>
      <w:r w:rsidRPr="00EF59F4">
        <w:rPr>
          <w:rFonts w:ascii="Garamond" w:hAnsi="Garamond"/>
        </w:rPr>
        <w:t xml:space="preserve">, koncernchef på Saltkråkan AB och barnbarn till Astrid Lindgren, </w:t>
      </w:r>
      <w:r w:rsidRPr="005E7875">
        <w:rPr>
          <w:rFonts w:ascii="Garamond" w:hAnsi="Garamond"/>
        </w:rPr>
        <w:t>samt</w:t>
      </w:r>
      <w:r w:rsidRPr="005E7875">
        <w:rPr>
          <w:rFonts w:ascii="Garamond" w:hAnsi="Garamond"/>
          <w:b/>
        </w:rPr>
        <w:t xml:space="preserve"> Annika Lindgren</w:t>
      </w:r>
      <w:r w:rsidRPr="00EF59F4">
        <w:rPr>
          <w:rFonts w:ascii="Garamond" w:hAnsi="Garamond"/>
        </w:rPr>
        <w:t xml:space="preserve">, publicistisk chef på Saltkråkan AB och barnbarn till Astrid Lindgren. </w:t>
      </w:r>
    </w:p>
    <w:p w:rsidR="005E7875" w:rsidRDefault="005E7875" w:rsidP="00EF59F4">
      <w:pPr>
        <w:rPr>
          <w:rFonts w:ascii="Garamond" w:hAnsi="Garamond"/>
        </w:rPr>
      </w:pPr>
    </w:p>
    <w:p w:rsidR="00C54DD2" w:rsidRPr="00EF59F4" w:rsidRDefault="00EF59F4" w:rsidP="00EF59F4">
      <w:pPr>
        <w:rPr>
          <w:rFonts w:ascii="Garamond" w:hAnsi="Garamond"/>
        </w:rPr>
      </w:pPr>
      <w:r w:rsidRPr="00EF59F4">
        <w:rPr>
          <w:rFonts w:ascii="Garamond" w:hAnsi="Garamond"/>
        </w:rPr>
        <w:t>Moderator</w:t>
      </w:r>
      <w:r w:rsidR="005E7875">
        <w:rPr>
          <w:rFonts w:ascii="Garamond" w:hAnsi="Garamond"/>
        </w:rPr>
        <w:t xml:space="preserve"> är</w:t>
      </w:r>
      <w:r w:rsidRPr="00EF59F4">
        <w:rPr>
          <w:rFonts w:ascii="Garamond" w:hAnsi="Garamond"/>
        </w:rPr>
        <w:t xml:space="preserve"> Emma Stenström, docent i företagsekonomi och chef för Center for Arts, Business &amp; Culture vid Handelshögskolan i Stockholm.</w:t>
      </w:r>
    </w:p>
    <w:p w:rsidR="007034D8" w:rsidRPr="00037EAB" w:rsidRDefault="007034D8" w:rsidP="00C54DD2">
      <w:pPr>
        <w:rPr>
          <w:rFonts w:ascii="Garamond" w:hAnsi="Garamond"/>
        </w:rPr>
      </w:pPr>
    </w:p>
    <w:p w:rsidR="005E7875" w:rsidRDefault="005E7875" w:rsidP="005E7875">
      <w:pPr>
        <w:tabs>
          <w:tab w:val="left" w:pos="2707"/>
        </w:tabs>
        <w:rPr>
          <w:rFonts w:ascii="Garamond" w:hAnsi="Garamond"/>
        </w:rPr>
      </w:pPr>
      <w:r>
        <w:rPr>
          <w:rFonts w:ascii="Garamond" w:hAnsi="Garamond"/>
          <w:noProof/>
          <w:lang w:eastAsia="sv-SE"/>
        </w:rPr>
        <mc:AlternateContent>
          <mc:Choice Requires="wps">
            <w:drawing>
              <wp:anchor distT="0" distB="0" distL="114300" distR="114300" simplePos="0" relativeHeight="251660288" behindDoc="0" locked="0" layoutInCell="1" allowOverlap="1" wp14:anchorId="7DB10964" wp14:editId="0BC248E0">
                <wp:simplePos x="0" y="0"/>
                <wp:positionH relativeFrom="column">
                  <wp:posOffset>-13335</wp:posOffset>
                </wp:positionH>
                <wp:positionV relativeFrom="paragraph">
                  <wp:posOffset>78740</wp:posOffset>
                </wp:positionV>
                <wp:extent cx="4991100" cy="19050"/>
                <wp:effectExtent l="38100" t="38100" r="76200" b="95250"/>
                <wp:wrapNone/>
                <wp:docPr id="9" name="Rak koppling 9"/>
                <wp:cNvGraphicFramePr/>
                <a:graphic xmlns:a="http://schemas.openxmlformats.org/drawingml/2006/main">
                  <a:graphicData uri="http://schemas.microsoft.com/office/word/2010/wordprocessingShape">
                    <wps:wsp>
                      <wps:cNvCnPr/>
                      <wps:spPr>
                        <a:xfrm flipV="1">
                          <a:off x="0" y="0"/>
                          <a:ext cx="4991100" cy="1905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7A71A6AC" id="Rak koppling 9"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1.05pt,6.2pt" to="391.9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" strokecolor="black [3213]" strokeweight="2pt">
                <v:shadow on="t" color="black" opacity="24903f" origin=",.5" offset="0,.55556mm"/>
              </v:line>
            </w:pict>
          </mc:Fallback>
        </mc:AlternateContent>
      </w:r>
    </w:p>
    <w:p w:rsidR="005E7875" w:rsidRDefault="005E7875" w:rsidP="005E7875">
      <w:pPr>
        <w:tabs>
          <w:tab w:val="left" w:pos="2707"/>
        </w:tabs>
        <w:rPr>
          <w:rFonts w:ascii="Garamond" w:hAnsi="Garamond"/>
        </w:rPr>
      </w:pPr>
    </w:p>
    <w:p w:rsidR="005E7875" w:rsidRPr="005E7875" w:rsidRDefault="005E7875" w:rsidP="005E7875">
      <w:pPr>
        <w:tabs>
          <w:tab w:val="left" w:pos="2707"/>
        </w:tabs>
        <w:rPr>
          <w:rFonts w:ascii="Garamond" w:hAnsi="Garamond"/>
        </w:rPr>
      </w:pPr>
      <w:r w:rsidRPr="005E7875">
        <w:rPr>
          <w:rFonts w:ascii="Garamond" w:hAnsi="Garamond"/>
        </w:rPr>
        <w:t>För mer info</w:t>
      </w:r>
      <w:r w:rsidRPr="005E7875">
        <w:rPr>
          <w:rFonts w:ascii="Garamond" w:hAnsi="Garamond"/>
        </w:rPr>
        <w:t>rmation</w:t>
      </w:r>
      <w:r w:rsidRPr="005E7875">
        <w:rPr>
          <w:rFonts w:ascii="Garamond" w:hAnsi="Garamond"/>
        </w:rPr>
        <w:t>:</w:t>
      </w:r>
    </w:p>
    <w:p w:rsidR="00075895" w:rsidRPr="005E7875" w:rsidRDefault="005E7875" w:rsidP="005E7875">
      <w:pPr>
        <w:tabs>
          <w:tab w:val="left" w:pos="2707"/>
        </w:tabs>
        <w:rPr>
          <w:rFonts w:ascii="Garamond" w:hAnsi="Garamond"/>
        </w:rPr>
      </w:pPr>
      <w:r w:rsidRPr="005E7875">
        <w:rPr>
          <w:rFonts w:ascii="Garamond" w:hAnsi="Garamond"/>
        </w:rPr>
        <w:t>Cilla Nergårdh, PR- &amp; marknadsansvarig, 070-938 46 52, cilla.nergardh@saltkrakan.se</w:t>
      </w:r>
    </w:p>
    <w:p w:rsidR="00C54DD2" w:rsidRPr="00146745" w:rsidRDefault="00C54DD2" w:rsidP="00146745">
      <w:pPr>
        <w:tabs>
          <w:tab w:val="left" w:pos="2707"/>
        </w:tabs>
      </w:pPr>
    </w:p>
    <w:sectPr w:rsidR="00C54DD2" w:rsidRPr="00146745" w:rsidSect="008B2129">
      <w:headerReference w:type="default" r:id="rId8"/>
      <w:footerReference w:type="default" r:id="rId9"/>
      <w:headerReference w:type="first" r:id="rId10"/>
      <w:footerReference w:type="first" r:id="rId11"/>
      <w:pgSz w:w="11900" w:h="16840"/>
      <w:pgMar w:top="1361" w:right="2552" w:bottom="1021" w:left="1701" w:header="680" w:footer="68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4DD2" w:rsidRDefault="00C54DD2">
      <w:r>
        <w:separator/>
      </w:r>
    </w:p>
  </w:endnote>
  <w:endnote w:type="continuationSeparator" w:id="0">
    <w:p w:rsidR="00C54DD2" w:rsidRDefault="00C54D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Cambria">
    <w:altName w:val="Times New Roman"/>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heMix 5">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35D" w:rsidRPr="00AC6965" w:rsidRDefault="0087035D" w:rsidP="008E0326">
    <w:pPr>
      <w:pStyle w:val="Sidfot"/>
      <w:tabs>
        <w:tab w:val="clear" w:pos="4320"/>
        <w:tab w:val="clear" w:pos="8640"/>
      </w:tabs>
      <w:jc w:val="center"/>
      <w:rPr>
        <w:rFonts w:ascii="TheMix 5" w:hAnsi="TheMix 5"/>
        <w:sz w:val="1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35D" w:rsidRPr="008E0326" w:rsidRDefault="00C54DD2" w:rsidP="00EF0492">
    <w:pPr>
      <w:pStyle w:val="Sidfot"/>
      <w:tabs>
        <w:tab w:val="clear" w:pos="4320"/>
        <w:tab w:val="clear" w:pos="8640"/>
      </w:tabs>
      <w:jc w:val="center"/>
      <w:rPr>
        <w:rFonts w:ascii="TheMix 5" w:hAnsi="TheMix 5"/>
        <w:sz w:val="12"/>
      </w:rPr>
    </w:pPr>
    <w:r>
      <w:rPr>
        <w:rFonts w:ascii="TheMix 5" w:hAnsi="TheMix 5"/>
        <w:noProof/>
        <w:sz w:val="12"/>
        <w:lang w:eastAsia="sv-SE"/>
      </w:rPr>
      <mc:AlternateContent>
        <mc:Choice Requires="wps">
          <w:drawing>
            <wp:anchor distT="432000" distB="0" distL="114300" distR="114300" simplePos="0" relativeHeight="251664384" behindDoc="0" locked="0" layoutInCell="1" allowOverlap="1">
              <wp:simplePos x="0" y="0"/>
              <wp:positionH relativeFrom="page">
                <wp:posOffset>1080135</wp:posOffset>
              </wp:positionH>
              <wp:positionV relativeFrom="page">
                <wp:posOffset>10045065</wp:posOffset>
              </wp:positionV>
              <wp:extent cx="5400040" cy="0"/>
              <wp:effectExtent l="22860" t="24765" r="25400" b="22860"/>
              <wp:wrapTopAndBottom/>
              <wp:docPr id="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line">
                        <a:avLst/>
                      </a:prstGeom>
                      <a:noFill/>
                      <a:ln w="38100" cmpd="thickThin">
                        <a:solidFill>
                          <a:schemeClr val="tx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448045C" id="Line 13" o:spid="_x0000_s1026" style="position:absolute;z-index:251664384;visibility:visible;mso-wrap-style:square;mso-width-percent:0;mso-height-percent:0;mso-wrap-distance-left:9pt;mso-wrap-distance-top:12mm;mso-wrap-distance-right:9pt;mso-wrap-distance-bottom:0;mso-position-horizontal:absolute;mso-position-horizontal-relative:page;mso-position-vertical:absolute;mso-position-vertical-relative:page;mso-width-percent:0;mso-height-percent:0;mso-width-relative:page;mso-height-relative:page" from="85.05pt,790.95pt" to="510.25pt,79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" strokecolor="black [3213]" strokeweight="3pt">
              <v:fill o:detectmouseclick="t"/>
              <v:stroke linestyle="thickThin"/>
              <v:shadow opacity="22938f" offset="0"/>
              <w10:wrap type="topAndBottom" anchorx="page" anchory="page"/>
            </v:line>
          </w:pict>
        </mc:Fallback>
      </mc:AlternateContent>
    </w:r>
    <w:r w:rsidR="0087035D" w:rsidRPr="00AC6965">
      <w:rPr>
        <w:rFonts w:ascii="TheMix 5" w:hAnsi="TheMix 5"/>
        <w:sz w:val="12"/>
      </w:rPr>
      <w:t xml:space="preserve">Stockholmsvägen 33 | SE-181 33 Lidingö | </w:t>
    </w:r>
    <w:proofErr w:type="spellStart"/>
    <w:r w:rsidR="0087035D" w:rsidRPr="00AC6965">
      <w:rPr>
        <w:rFonts w:ascii="TheMix 5" w:hAnsi="TheMix 5"/>
        <w:sz w:val="12"/>
      </w:rPr>
      <w:t>tel</w:t>
    </w:r>
    <w:proofErr w:type="spellEnd"/>
    <w:r w:rsidR="0087035D" w:rsidRPr="00AC6965">
      <w:rPr>
        <w:rFonts w:ascii="TheMix 5" w:hAnsi="TheMix 5"/>
        <w:sz w:val="12"/>
      </w:rPr>
      <w:t xml:space="preserve"> +46 8 12 20 25 00 | info@saltkrakan.se | www.saltkrakan.se | www.astridlindgren.se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4DD2" w:rsidRDefault="00C54DD2">
      <w:r>
        <w:separator/>
      </w:r>
    </w:p>
  </w:footnote>
  <w:footnote w:type="continuationSeparator" w:id="0">
    <w:p w:rsidR="00C54DD2" w:rsidRDefault="00C54D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35D" w:rsidRPr="00A20256" w:rsidRDefault="0087035D" w:rsidP="008A5C83">
    <w:pPr>
      <w:pStyle w:val="Sidhuvud"/>
      <w:tabs>
        <w:tab w:val="clear" w:pos="4320"/>
        <w:tab w:val="clear" w:pos="8640"/>
      </w:tabs>
      <w:rPr>
        <w:rFonts w:ascii="TheMix 5" w:hAnsi="TheMix 5"/>
        <w:sz w:val="16"/>
      </w:rPr>
    </w:pPr>
    <w:r w:rsidRPr="000E48CC">
      <w:rPr>
        <w:rFonts w:ascii="TheMix 5" w:hAnsi="TheMix 5"/>
        <w:noProof/>
        <w:sz w:val="16"/>
        <w:lang w:eastAsia="sv-SE"/>
      </w:rPr>
      <w:drawing>
        <wp:anchor distT="0" distB="0" distL="114300" distR="114300" simplePos="0" relativeHeight="251667456" behindDoc="1" locked="0" layoutInCell="1" allowOverlap="1">
          <wp:simplePos x="0" y="0"/>
          <wp:positionH relativeFrom="page">
            <wp:posOffset>3150235</wp:posOffset>
          </wp:positionH>
          <wp:positionV relativeFrom="page">
            <wp:posOffset>377825</wp:posOffset>
          </wp:positionV>
          <wp:extent cx="1261533" cy="220133"/>
          <wp:effectExtent l="0" t="0" r="0" b="0"/>
          <wp:wrapNone/>
          <wp:docPr id="3" name="Bildobjekt 3" descr="MagnusH:Users:magnush:Saltkrakan_Logo_RGB-svart.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agnusH:Users:magnush:Saltkrakan_Logo_RGB-svart.pdf"/>
                  <pic:cNvPicPr>
                    <a:picLocks noChangeAspect="1" noChangeArrowheads="1"/>
                  </pic:cNvPicPr>
                </pic:nvPicPr>
                <pic:blipFill>
                  <a:blip r:embed="rId1"/>
                  <a:stretch>
                    <a:fillRect/>
                  </a:stretch>
                </pic:blipFill>
                <pic:spPr bwMode="auto">
                  <a:xfrm>
                    <a:off x="0" y="0"/>
                    <a:ext cx="1261533" cy="220133"/>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35D" w:rsidRPr="008E0326" w:rsidRDefault="0087035D" w:rsidP="008A5C83">
    <w:pPr>
      <w:pStyle w:val="Sidhuvud"/>
      <w:tabs>
        <w:tab w:val="clear" w:pos="4320"/>
        <w:tab w:val="clear" w:pos="8640"/>
      </w:tabs>
      <w:rPr>
        <w:rFonts w:ascii="TheMix 5" w:hAnsi="TheMix 5"/>
        <w:sz w:val="16"/>
      </w:rPr>
    </w:pPr>
    <w:r w:rsidRPr="000E48CC">
      <w:rPr>
        <w:rFonts w:ascii="TheMix 5" w:hAnsi="TheMix 5"/>
        <w:noProof/>
        <w:sz w:val="16"/>
        <w:lang w:eastAsia="sv-SE"/>
      </w:rPr>
      <w:drawing>
        <wp:anchor distT="0" distB="0" distL="114300" distR="114300" simplePos="0" relativeHeight="251665408" behindDoc="1" locked="0" layoutInCell="1" allowOverlap="1">
          <wp:simplePos x="0" y="0"/>
          <wp:positionH relativeFrom="page">
            <wp:posOffset>2520315</wp:posOffset>
          </wp:positionH>
          <wp:positionV relativeFrom="page">
            <wp:posOffset>323850</wp:posOffset>
          </wp:positionV>
          <wp:extent cx="2523066" cy="431800"/>
          <wp:effectExtent l="0" t="0" r="0" b="0"/>
          <wp:wrapNone/>
          <wp:docPr id="2" name="Bildobjekt 2" descr="MagnusH:Users:magnush:Saltkrakan_Logo_RGB-svart.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agnusH:Users:magnush:Saltkrakan_Logo_RGB-svart.pdf"/>
                  <pic:cNvPicPr>
                    <a:picLocks noChangeAspect="1" noChangeArrowheads="1"/>
                  </pic:cNvPicPr>
                </pic:nvPicPr>
                <pic:blipFill>
                  <a:blip r:embed="rId1"/>
                  <a:stretch>
                    <a:fillRect/>
                  </a:stretch>
                </pic:blipFill>
                <pic:spPr bwMode="auto">
                  <a:xfrm>
                    <a:off x="0" y="0"/>
                    <a:ext cx="2523066" cy="431800"/>
                  </a:xfrm>
                  <a:prstGeom prst="rect">
                    <a:avLst/>
                  </a:prstGeom>
                  <a:noFill/>
                  <a:ln w="9525">
                    <a:noFill/>
                    <a:miter lim="800000"/>
                    <a:headEnd/>
                    <a:tailEnd/>
                  </a:ln>
                </pic:spPr>
              </pic:pic>
            </a:graphicData>
          </a:graphic>
        </wp:anchor>
      </w:drawing>
    </w:r>
    <w:r w:rsidR="00C54DD2">
      <w:rPr>
        <w:rFonts w:ascii="TheMix 5" w:hAnsi="TheMix 5"/>
        <w:noProof/>
        <w:sz w:val="16"/>
        <w:lang w:eastAsia="sv-SE"/>
      </w:rPr>
      <mc:AlternateContent>
        <mc:Choice Requires="wps">
          <w:drawing>
            <wp:anchor distT="0" distB="648000" distL="114300" distR="114300" simplePos="0" relativeHeight="251662336" behindDoc="0" locked="0" layoutInCell="1" allowOverlap="1">
              <wp:simplePos x="0" y="0"/>
              <wp:positionH relativeFrom="page">
                <wp:posOffset>1080135</wp:posOffset>
              </wp:positionH>
              <wp:positionV relativeFrom="page">
                <wp:posOffset>864235</wp:posOffset>
              </wp:positionV>
              <wp:extent cx="5400040" cy="0"/>
              <wp:effectExtent l="22860" t="26035" r="25400" b="21590"/>
              <wp:wrapTopAndBottom/>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line">
                        <a:avLst/>
                      </a:prstGeom>
                      <a:noFill/>
                      <a:ln w="38100" cmpd="thickThin">
                        <a:solidFill>
                          <a:schemeClr val="tx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AC195FE" id="Line 5" o:spid="_x0000_s1026" style="position:absolute;z-index:251662336;visibility:visible;mso-wrap-style:square;mso-width-percent:0;mso-height-percent:0;mso-wrap-distance-left:9pt;mso-wrap-distance-top:0;mso-wrap-distance-right:9pt;mso-wrap-distance-bottom:18mm;mso-position-horizontal:absolute;mso-position-horizontal-relative:page;mso-position-vertical:absolute;mso-position-vertical-relative:page;mso-width-percent:0;mso-height-percent:0;mso-width-relative:page;mso-height-relative:page" from="85.05pt,68.05pt" to="510.25pt,6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" strokecolor="black [3213]" strokeweight="3pt">
              <v:fill o:detectmouseclick="t"/>
              <v:stroke linestyle="thickThin"/>
              <v:shadow opacity="22938f" offset="0"/>
              <w10:wrap type="topAndBottom"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392511"/>
    <w:multiLevelType w:val="hybridMultilevel"/>
    <w:tmpl w:val="408EEC8A"/>
    <w:lvl w:ilvl="0" w:tplc="743CBB04">
      <w:numFmt w:val="bullet"/>
      <w:lvlText w:val="-"/>
      <w:lvlJc w:val="left"/>
      <w:pPr>
        <w:ind w:left="720" w:hanging="360"/>
      </w:pPr>
      <w:rPr>
        <w:rFonts w:ascii="Garamond" w:eastAsiaTheme="minorHAnsi" w:hAnsi="Garamon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DD2"/>
    <w:rsid w:val="00037EAB"/>
    <w:rsid w:val="0006714F"/>
    <w:rsid w:val="00075895"/>
    <w:rsid w:val="000E48CC"/>
    <w:rsid w:val="000E63B2"/>
    <w:rsid w:val="00146745"/>
    <w:rsid w:val="00155657"/>
    <w:rsid w:val="0018740F"/>
    <w:rsid w:val="00211A39"/>
    <w:rsid w:val="00220BA1"/>
    <w:rsid w:val="002C2FA1"/>
    <w:rsid w:val="003207FA"/>
    <w:rsid w:val="00336CCF"/>
    <w:rsid w:val="00351B1B"/>
    <w:rsid w:val="003A4A7D"/>
    <w:rsid w:val="00433475"/>
    <w:rsid w:val="004463CA"/>
    <w:rsid w:val="004C493A"/>
    <w:rsid w:val="00542630"/>
    <w:rsid w:val="00563F99"/>
    <w:rsid w:val="00585C79"/>
    <w:rsid w:val="005E7875"/>
    <w:rsid w:val="00623874"/>
    <w:rsid w:val="0065757D"/>
    <w:rsid w:val="007034D8"/>
    <w:rsid w:val="00705897"/>
    <w:rsid w:val="00846B10"/>
    <w:rsid w:val="0087035D"/>
    <w:rsid w:val="008A5C83"/>
    <w:rsid w:val="008B2129"/>
    <w:rsid w:val="008E0326"/>
    <w:rsid w:val="00904B02"/>
    <w:rsid w:val="00945B68"/>
    <w:rsid w:val="0097306A"/>
    <w:rsid w:val="00A20256"/>
    <w:rsid w:val="00A61508"/>
    <w:rsid w:val="00A63D1E"/>
    <w:rsid w:val="00AB380F"/>
    <w:rsid w:val="00AC6965"/>
    <w:rsid w:val="00AD306F"/>
    <w:rsid w:val="00AF6F44"/>
    <w:rsid w:val="00C00507"/>
    <w:rsid w:val="00C54DD2"/>
    <w:rsid w:val="00C95DCF"/>
    <w:rsid w:val="00CF1BD4"/>
    <w:rsid w:val="00DB5EE0"/>
    <w:rsid w:val="00DD7A97"/>
    <w:rsid w:val="00E17B38"/>
    <w:rsid w:val="00EE641F"/>
    <w:rsid w:val="00EF0492"/>
    <w:rsid w:val="00EF59F4"/>
    <w:rsid w:val="00F46B6E"/>
    <w:rsid w:val="00F95D99"/>
    <w:rsid w:val="00FA070C"/>
    <w:rsid w:val="00FA088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oNotEmbedSmartTags/>
  <w:decimalSymbol w:val=","/>
  <w:listSeparator w:val=";"/>
  <w14:docId w14:val="014C05A5"/>
  <w15:docId w15:val="{0C830D22-B889-4BE9-8109-ECA2963FD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Normal"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4DD2"/>
    <w:rPr>
      <w:lang w:val="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semiHidden/>
    <w:unhideWhenUsed/>
    <w:rsid w:val="00075895"/>
    <w:pPr>
      <w:tabs>
        <w:tab w:val="center" w:pos="4320"/>
        <w:tab w:val="right" w:pos="8640"/>
      </w:tabs>
    </w:pPr>
  </w:style>
  <w:style w:type="character" w:customStyle="1" w:styleId="SidhuvudChar">
    <w:name w:val="Sidhuvud Char"/>
    <w:basedOn w:val="Standardstycketeckensnitt"/>
    <w:link w:val="Sidhuvud"/>
    <w:uiPriority w:val="99"/>
    <w:semiHidden/>
    <w:rsid w:val="00075895"/>
    <w:rPr>
      <w:sz w:val="24"/>
      <w:szCs w:val="24"/>
    </w:rPr>
  </w:style>
  <w:style w:type="paragraph" w:styleId="Sidfot">
    <w:name w:val="footer"/>
    <w:basedOn w:val="Normal"/>
    <w:link w:val="SidfotChar"/>
    <w:uiPriority w:val="99"/>
    <w:semiHidden/>
    <w:unhideWhenUsed/>
    <w:rsid w:val="00075895"/>
    <w:pPr>
      <w:tabs>
        <w:tab w:val="center" w:pos="4320"/>
        <w:tab w:val="right" w:pos="8640"/>
      </w:tabs>
    </w:pPr>
  </w:style>
  <w:style w:type="character" w:customStyle="1" w:styleId="SidfotChar">
    <w:name w:val="Sidfot Char"/>
    <w:basedOn w:val="Standardstycketeckensnitt"/>
    <w:link w:val="Sidfot"/>
    <w:uiPriority w:val="99"/>
    <w:semiHidden/>
    <w:rsid w:val="00075895"/>
    <w:rPr>
      <w:sz w:val="24"/>
      <w:szCs w:val="24"/>
    </w:rPr>
  </w:style>
  <w:style w:type="character" w:styleId="Sidnummer">
    <w:name w:val="page number"/>
    <w:basedOn w:val="Standardstycketeckensnitt"/>
    <w:uiPriority w:val="99"/>
    <w:semiHidden/>
    <w:unhideWhenUsed/>
    <w:rsid w:val="00AC6965"/>
  </w:style>
  <w:style w:type="character" w:styleId="Hyperlnk">
    <w:name w:val="Hyperlink"/>
    <w:basedOn w:val="Standardstycketeckensnitt"/>
    <w:rsid w:val="007034D8"/>
    <w:rPr>
      <w:color w:val="0000FF" w:themeColor="hyperlink"/>
      <w:u w:val="single"/>
    </w:rPr>
  </w:style>
  <w:style w:type="paragraph" w:styleId="Liststycke">
    <w:name w:val="List Paragraph"/>
    <w:basedOn w:val="Normal"/>
    <w:rsid w:val="00EF59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430</Words>
  <Characters>2284</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Grow</Company>
  <LinksUpToDate>false</LinksUpToDate>
  <CharactersWithSpaces>2709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Malin Billing</dc:creator>
  <cp:keywords/>
  <cp:lastModifiedBy>Cilla Nergardh</cp:lastModifiedBy>
  <cp:revision>5</cp:revision>
  <cp:lastPrinted>2015-05-12T09:56:00Z</cp:lastPrinted>
  <dcterms:created xsi:type="dcterms:W3CDTF">2016-09-14T14:41:00Z</dcterms:created>
  <dcterms:modified xsi:type="dcterms:W3CDTF">2016-09-14T15:08:00Z</dcterms:modified>
</cp:coreProperties>
</file>