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DF8F2" w14:textId="77777777" w:rsidR="008E6A4D" w:rsidRPr="008E6A4D" w:rsidRDefault="00C72A69" w:rsidP="00F52DD9">
      <w:pPr>
        <w:pStyle w:val="berschrift1"/>
        <w:spacing w:before="120"/>
        <w:rPr>
          <w:b w:val="0"/>
          <w:bCs w:val="0"/>
        </w:rPr>
      </w:pPr>
      <w:r>
        <w:rPr>
          <w:b w:val="0"/>
          <w:bCs w:val="0"/>
        </w:rPr>
        <w:t>Karriere und Familie</w:t>
      </w:r>
    </w:p>
    <w:p w14:paraId="2C5445A4" w14:textId="77777777" w:rsidR="00E151FB" w:rsidRDefault="00E151FB" w:rsidP="00F52DD9">
      <w:pPr>
        <w:pStyle w:val="berschrift1"/>
        <w:spacing w:before="120"/>
        <w:rPr>
          <w:bCs w:val="0"/>
        </w:rPr>
      </w:pPr>
      <w:r w:rsidRPr="00E151FB">
        <w:rPr>
          <w:bCs w:val="0"/>
        </w:rPr>
        <w:t>Als Franchise-Nehmerin zur „</w:t>
      </w:r>
      <w:proofErr w:type="spellStart"/>
      <w:r w:rsidRPr="00E151FB">
        <w:rPr>
          <w:bCs w:val="0"/>
        </w:rPr>
        <w:t>Traumerfüllerin</w:t>
      </w:r>
      <w:proofErr w:type="spellEnd"/>
      <w:r w:rsidRPr="00E151FB">
        <w:rPr>
          <w:bCs w:val="0"/>
        </w:rPr>
        <w:t>“</w:t>
      </w:r>
      <w:r w:rsidR="00441F28">
        <w:rPr>
          <w:bCs w:val="0"/>
        </w:rPr>
        <w:t xml:space="preserve"> werden</w:t>
      </w:r>
    </w:p>
    <w:p w14:paraId="3800635E" w14:textId="7C4CB676" w:rsidR="00E151FB" w:rsidRPr="00E151FB" w:rsidRDefault="00E151FB" w:rsidP="00E151FB">
      <w:pPr>
        <w:rPr>
          <w:rFonts w:eastAsiaTheme="majorEastAsia" w:cstheme="majorBidi"/>
          <w:b/>
          <w:szCs w:val="28"/>
        </w:rPr>
      </w:pPr>
      <w:r w:rsidRPr="00E151FB">
        <w:rPr>
          <w:rFonts w:eastAsiaTheme="majorEastAsia" w:cstheme="majorBidi"/>
          <w:b/>
          <w:szCs w:val="28"/>
        </w:rPr>
        <w:t xml:space="preserve">2019 feiern wir in Deutschland 100 Jahre Frauenwahlrecht und längst hat das Thema „Gleichberechtigung von Mann und Frau“ wieder großen Raum im öffentlichen Diskurs eingenommen: Wie viele Frauen sind heute im Bundestag vertreten, </w:t>
      </w:r>
      <w:r w:rsidR="005127ED">
        <w:rPr>
          <w:rFonts w:eastAsiaTheme="majorEastAsia" w:cstheme="majorBidi"/>
          <w:b/>
          <w:szCs w:val="28"/>
        </w:rPr>
        <w:t xml:space="preserve">wie viele </w:t>
      </w:r>
      <w:r w:rsidRPr="00E151FB">
        <w:rPr>
          <w:rFonts w:eastAsiaTheme="majorEastAsia" w:cstheme="majorBidi"/>
          <w:b/>
          <w:szCs w:val="28"/>
        </w:rPr>
        <w:t xml:space="preserve">sitzen in den Führungsetagen </w:t>
      </w:r>
      <w:r w:rsidR="00441F28">
        <w:rPr>
          <w:rFonts w:eastAsiaTheme="majorEastAsia" w:cstheme="majorBidi"/>
          <w:b/>
          <w:szCs w:val="28"/>
        </w:rPr>
        <w:t>oder haben ihr eigenes Unternehmen gegründet</w:t>
      </w:r>
      <w:r w:rsidR="00441F28" w:rsidRPr="00E151FB">
        <w:rPr>
          <w:rFonts w:eastAsiaTheme="majorEastAsia" w:cstheme="majorBidi"/>
          <w:b/>
          <w:szCs w:val="28"/>
        </w:rPr>
        <w:t xml:space="preserve"> </w:t>
      </w:r>
      <w:r w:rsidRPr="00E151FB">
        <w:rPr>
          <w:rFonts w:eastAsiaTheme="majorEastAsia" w:cstheme="majorBidi"/>
          <w:b/>
          <w:szCs w:val="28"/>
        </w:rPr>
        <w:t>?</w:t>
      </w:r>
    </w:p>
    <w:p w14:paraId="01F0EF3C" w14:textId="2600D730" w:rsidR="00E151FB" w:rsidRPr="00E151FB" w:rsidRDefault="00E151FB" w:rsidP="00E151FB">
      <w:pPr>
        <w:rPr>
          <w:rFonts w:eastAsiaTheme="majorEastAsia" w:cstheme="majorBidi"/>
          <w:szCs w:val="28"/>
        </w:rPr>
      </w:pPr>
      <w:r>
        <w:t xml:space="preserve">Behringen. </w:t>
      </w:r>
      <w:r w:rsidRPr="00E151FB">
        <w:rPr>
          <w:rFonts w:eastAsiaTheme="majorEastAsia" w:cstheme="majorBidi"/>
          <w:szCs w:val="28"/>
        </w:rPr>
        <w:t xml:space="preserve">Nach wie vor haben gerade Frauen das Gefühl, dass die Vereinbarkeit von Familie und Beruf in vielen Fällen nicht so gut funktioniert, wie man es in der heutigen Zeit und vor allem von einer modernen Gesellschaft erwartet. Noch immer ist es für viele Frauen mit Familie eine große Herausforderung, die eigene Karriere zu verfolgen </w:t>
      </w:r>
      <w:r w:rsidR="0005050D">
        <w:rPr>
          <w:rFonts w:eastAsiaTheme="majorEastAsia" w:cstheme="majorBidi"/>
          <w:szCs w:val="28"/>
        </w:rPr>
        <w:t>oder</w:t>
      </w:r>
      <w:r w:rsidR="00441F28">
        <w:rPr>
          <w:rFonts w:eastAsiaTheme="majorEastAsia" w:cstheme="majorBidi"/>
          <w:szCs w:val="28"/>
        </w:rPr>
        <w:t xml:space="preserve"> sie</w:t>
      </w:r>
      <w:r w:rsidRPr="00E151FB">
        <w:rPr>
          <w:rFonts w:eastAsiaTheme="majorEastAsia" w:cstheme="majorBidi"/>
          <w:szCs w:val="28"/>
        </w:rPr>
        <w:t xml:space="preserve"> bleiben </w:t>
      </w:r>
      <w:r w:rsidR="00441F28">
        <w:rPr>
          <w:rFonts w:eastAsiaTheme="majorEastAsia" w:cstheme="majorBidi"/>
          <w:szCs w:val="28"/>
        </w:rPr>
        <w:t>gar</w:t>
      </w:r>
      <w:r w:rsidRPr="00E151FB">
        <w:rPr>
          <w:rFonts w:eastAsiaTheme="majorEastAsia" w:cstheme="majorBidi"/>
          <w:szCs w:val="28"/>
        </w:rPr>
        <w:t xml:space="preserve"> in der</w:t>
      </w:r>
      <w:r w:rsidR="00603EAD">
        <w:rPr>
          <w:rFonts w:eastAsiaTheme="majorEastAsia" w:cstheme="majorBidi"/>
          <w:szCs w:val="28"/>
        </w:rPr>
        <w:t xml:space="preserve"> sogenannten</w:t>
      </w:r>
      <w:r w:rsidRPr="00E151FB">
        <w:rPr>
          <w:rFonts w:eastAsiaTheme="majorEastAsia" w:cstheme="majorBidi"/>
          <w:szCs w:val="28"/>
        </w:rPr>
        <w:t xml:space="preserve"> „Teilzeitfalle“ hängen.</w:t>
      </w:r>
    </w:p>
    <w:p w14:paraId="13167B5C" w14:textId="77777777" w:rsidR="00CE6F23" w:rsidRPr="00E151FB" w:rsidRDefault="008E6A4D" w:rsidP="00E151FB">
      <w:pPr>
        <w:rPr>
          <w:rFonts w:eastAsiaTheme="majorEastAsia" w:cstheme="majorBidi"/>
          <w:szCs w:val="28"/>
        </w:rPr>
      </w:pPr>
      <w:r>
        <w:rPr>
          <w:rFonts w:eastAsiaTheme="majorEastAsia" w:cstheme="majorBidi"/>
          <w:szCs w:val="28"/>
        </w:rPr>
        <w:t>A</w:t>
      </w:r>
      <w:r w:rsidR="00E151FB" w:rsidRPr="00E151FB">
        <w:rPr>
          <w:rFonts w:eastAsiaTheme="majorEastAsia" w:cstheme="majorBidi"/>
          <w:szCs w:val="28"/>
        </w:rPr>
        <w:t>uch wenn es einem in Zeiten vermeintlicher Gleichberechtigung überflüssig erscheinen mag</w:t>
      </w:r>
      <w:r w:rsidR="00441F28">
        <w:rPr>
          <w:rFonts w:eastAsiaTheme="majorEastAsia" w:cstheme="majorBidi"/>
          <w:szCs w:val="28"/>
        </w:rPr>
        <w:t>,</w:t>
      </w:r>
      <w:r w:rsidR="00E151FB" w:rsidRPr="00E151FB">
        <w:rPr>
          <w:rFonts w:eastAsiaTheme="majorEastAsia" w:cstheme="majorBidi"/>
          <w:szCs w:val="28"/>
        </w:rPr>
        <w:t xml:space="preserve"> </w:t>
      </w:r>
      <w:r>
        <w:rPr>
          <w:rFonts w:eastAsiaTheme="majorEastAsia" w:cstheme="majorBidi"/>
          <w:szCs w:val="28"/>
        </w:rPr>
        <w:t xml:space="preserve">lohnt es sich </w:t>
      </w:r>
      <w:r w:rsidR="00F35B9F">
        <w:rPr>
          <w:rFonts w:eastAsiaTheme="majorEastAsia" w:cstheme="majorBidi"/>
          <w:szCs w:val="28"/>
        </w:rPr>
        <w:t>darum</w:t>
      </w:r>
      <w:r>
        <w:rPr>
          <w:rFonts w:eastAsiaTheme="majorEastAsia" w:cstheme="majorBidi"/>
          <w:szCs w:val="28"/>
        </w:rPr>
        <w:t>, die Geschichten erfolgreicher</w:t>
      </w:r>
      <w:r w:rsidR="002A167E">
        <w:rPr>
          <w:rFonts w:eastAsiaTheme="majorEastAsia" w:cstheme="majorBidi"/>
          <w:szCs w:val="28"/>
        </w:rPr>
        <w:t xml:space="preserve"> und mutiger</w:t>
      </w:r>
      <w:r>
        <w:rPr>
          <w:rFonts w:eastAsiaTheme="majorEastAsia" w:cstheme="majorBidi"/>
          <w:szCs w:val="28"/>
        </w:rPr>
        <w:t xml:space="preserve"> Frauen</w:t>
      </w:r>
      <w:r w:rsidR="00E151FB" w:rsidRPr="00E151FB">
        <w:rPr>
          <w:rFonts w:eastAsiaTheme="majorEastAsia" w:cstheme="majorBidi"/>
          <w:szCs w:val="28"/>
        </w:rPr>
        <w:t xml:space="preserve"> zu erzählen</w:t>
      </w:r>
      <w:r w:rsidR="005C00D3">
        <w:rPr>
          <w:rFonts w:eastAsiaTheme="majorEastAsia" w:cstheme="majorBidi"/>
          <w:szCs w:val="28"/>
        </w:rPr>
        <w:t>:</w:t>
      </w:r>
    </w:p>
    <w:p w14:paraId="159FB123" w14:textId="7CF494A9" w:rsidR="005C00D3" w:rsidRDefault="00723789" w:rsidP="00723789">
      <w:r>
        <w:t>Julia Zimmermann</w:t>
      </w:r>
      <w:r w:rsidR="005127ED">
        <w:t xml:space="preserve"> aus Bremerhaven</w:t>
      </w:r>
      <w:r>
        <w:t xml:space="preserve"> </w:t>
      </w:r>
      <w:r w:rsidR="005127ED">
        <w:t>zum Beispiel</w:t>
      </w:r>
      <w:r w:rsidR="007924CD">
        <w:t xml:space="preserve"> ist dreifache Mutter</w:t>
      </w:r>
      <w:r w:rsidR="005127ED">
        <w:t xml:space="preserve"> </w:t>
      </w:r>
      <w:r w:rsidR="004A4A1B">
        <w:t xml:space="preserve">und </w:t>
      </w:r>
      <w:r w:rsidR="007924CD">
        <w:t xml:space="preserve">führt </w:t>
      </w:r>
      <w:r>
        <w:t xml:space="preserve">ihr eigenes Unternehmen. Als Lizenz-Partnerin von Town &amp; Country Haus verkauft und baut sie </w:t>
      </w:r>
      <w:r w:rsidR="00C63BB1">
        <w:t xml:space="preserve">seit Januar 2018 </w:t>
      </w:r>
      <w:r>
        <w:t xml:space="preserve">Häuser im Raum </w:t>
      </w:r>
      <w:r w:rsidR="00BE1B8F">
        <w:t>Cux</w:t>
      </w:r>
      <w:r w:rsidR="00AC532C">
        <w:t>haven</w:t>
      </w:r>
      <w:r>
        <w:t xml:space="preserve"> und Bremerhaven.</w:t>
      </w:r>
      <w:r w:rsidR="00F627AB">
        <w:t xml:space="preserve"> Bereits im ersten Jahr gelang es ihr mit ihrem Team 25 Häuser zu verkaufen</w:t>
      </w:r>
      <w:r w:rsidR="00F35B9F">
        <w:t>,</w:t>
      </w:r>
      <w:r w:rsidR="00F627AB">
        <w:t xml:space="preserve"> was sie zur erfolgreichsten </w:t>
      </w:r>
      <w:r w:rsidR="00441F28">
        <w:t xml:space="preserve">Neupartnerin </w:t>
      </w:r>
      <w:r w:rsidR="00F627AB">
        <w:t>des Jahres im Town &amp; Country Haus-System gemacht hat.</w:t>
      </w:r>
    </w:p>
    <w:p w14:paraId="2A5B555F" w14:textId="77777777" w:rsidR="00723789" w:rsidRDefault="00C72A69" w:rsidP="00723789">
      <w:pPr>
        <w:rPr>
          <w:b/>
        </w:rPr>
      </w:pPr>
      <w:r>
        <w:rPr>
          <w:b/>
        </w:rPr>
        <w:t>Mehr Zeit für die Familie</w:t>
      </w:r>
      <w:r w:rsidR="00441F28">
        <w:rPr>
          <w:b/>
        </w:rPr>
        <w:t xml:space="preserve"> dank Franchise</w:t>
      </w:r>
    </w:p>
    <w:p w14:paraId="0CE6E632" w14:textId="408047FC" w:rsidR="00723789" w:rsidRDefault="00723789" w:rsidP="00723789">
      <w:r>
        <w:t>Julia Zimmermann beschreibt sich selbst als „</w:t>
      </w:r>
      <w:proofErr w:type="spellStart"/>
      <w:r>
        <w:t>Traumerfüllerin</w:t>
      </w:r>
      <w:proofErr w:type="spellEnd"/>
      <w:r>
        <w:t xml:space="preserve">“. Zum einen, weil Sie den Traum ihrer Kunden vom eigenen Haus </w:t>
      </w:r>
      <w:r w:rsidR="00441F28">
        <w:t>verwirklicht</w:t>
      </w:r>
      <w:r>
        <w:t xml:space="preserve">. „Für viele Familien ist der Hauskauf und -bau einer der größten Schritte in ihrem Leben, und ich darf sie dabei begleiten.“ Andererseits hat sich Julia Zimmermann aber auch ihre eigenen Träume erfüllt. </w:t>
      </w:r>
      <w:r w:rsidR="007924CD">
        <w:t>Die Franchise-Partnerschaft ermöglicht ihr</w:t>
      </w:r>
      <w:r>
        <w:t xml:space="preserve">, ihren eigenen Karriereweg zu gehen und ein erfolgreiches Unternehmen aufzubauen. Gleichzeitig bleibt ihr Zeit für ihre Familie. </w:t>
      </w:r>
      <w:r w:rsidR="00570667">
        <w:t>„</w:t>
      </w:r>
      <w:r>
        <w:t xml:space="preserve">Mir ist es sehr wichtig, die Kinder aufwachsen zu sehen und </w:t>
      </w:r>
      <w:r w:rsidR="00A97B12">
        <w:t>jederzeit</w:t>
      </w:r>
      <w:r>
        <w:t xml:space="preserve"> für sie da sein zu können. Ich empfinde es als großes Privileg, </w:t>
      </w:r>
      <w:r w:rsidR="00E85FA6">
        <w:t xml:space="preserve">meine Zeit </w:t>
      </w:r>
      <w:r w:rsidR="00441F28">
        <w:t xml:space="preserve">als Unternehmerin </w:t>
      </w:r>
      <w:r w:rsidR="00E85FA6">
        <w:t>selbst einteilen zu können und selbst zu entscheiden</w:t>
      </w:r>
      <w:r>
        <w:t xml:space="preserve">, wann ich mit den Kindern in den Zoo gehe </w:t>
      </w:r>
      <w:r w:rsidR="00CC17C6">
        <w:t>oder</w:t>
      </w:r>
      <w:r>
        <w:t xml:space="preserve"> sie </w:t>
      </w:r>
      <w:r w:rsidR="00E85FA6">
        <w:t xml:space="preserve">jede Woche </w:t>
      </w:r>
      <w:r>
        <w:t>zu</w:t>
      </w:r>
      <w:r w:rsidR="00CC17C6">
        <w:t>m</w:t>
      </w:r>
      <w:r>
        <w:t xml:space="preserve"> </w:t>
      </w:r>
      <w:r w:rsidR="00CC17C6">
        <w:t xml:space="preserve">Unterricht in </w:t>
      </w:r>
      <w:r w:rsidR="001C2D6B">
        <w:t>die</w:t>
      </w:r>
      <w:r>
        <w:t xml:space="preserve"> Musikschule begleite</w:t>
      </w:r>
      <w:r w:rsidR="00CC17C6">
        <w:t>n kann</w:t>
      </w:r>
      <w:r>
        <w:t>.</w:t>
      </w:r>
      <w:r w:rsidR="001C2D6B">
        <w:t xml:space="preserve"> Meine Kundentermine </w:t>
      </w:r>
      <w:r w:rsidR="001C2D6B">
        <w:lastRenderedPageBreak/>
        <w:t>kann ich mir immer so legen, wie es zu den Abläufen und Terminen in der Familie passt.</w:t>
      </w:r>
      <w:r>
        <w:t>“</w:t>
      </w:r>
    </w:p>
    <w:p w14:paraId="1119C6FC" w14:textId="77777777" w:rsidR="00C72A69" w:rsidRDefault="00C72A69" w:rsidP="00723789"/>
    <w:p w14:paraId="24F37B94" w14:textId="77777777" w:rsidR="005C00D3" w:rsidRDefault="0084464C" w:rsidP="008B72E1">
      <w:pPr>
        <w:rPr>
          <w:b/>
        </w:rPr>
      </w:pPr>
      <w:r>
        <w:rPr>
          <w:b/>
        </w:rPr>
        <w:t>Karriere-Chance Franchise</w:t>
      </w:r>
    </w:p>
    <w:p w14:paraId="2BD8A1ED" w14:textId="77777777" w:rsidR="007924CD" w:rsidRDefault="00E151FB" w:rsidP="00E151FB">
      <w:r>
        <w:t>Gemeinsam mit ihrem Mann</w:t>
      </w:r>
      <w:r w:rsidR="00BE1B8F">
        <w:t>, der ebenfalls im Unternehmen tätig ist,</w:t>
      </w:r>
      <w:r>
        <w:t xml:space="preserve"> hat sich</w:t>
      </w:r>
      <w:r w:rsidR="00BE1B8F">
        <w:t xml:space="preserve"> Julia Zimmermann</w:t>
      </w:r>
      <w:r>
        <w:t xml:space="preserve"> ganz bewusst für eine Franchise-Partnerschaft entschieden. </w:t>
      </w:r>
      <w:r w:rsidR="002B7437">
        <w:t>Einer der größten Vorteile ist für sie,</w:t>
      </w:r>
      <w:r w:rsidR="007924CD">
        <w:t xml:space="preserve"> dass</w:t>
      </w:r>
      <w:r w:rsidR="002B7437">
        <w:t xml:space="preserve"> ihr</w:t>
      </w:r>
      <w:r w:rsidR="00FE2AB2">
        <w:t>em</w:t>
      </w:r>
      <w:r w:rsidR="002B7437">
        <w:t xml:space="preserve"> Unternehmen bereits erprobte Strukturen</w:t>
      </w:r>
      <w:r w:rsidR="00441F28">
        <w:t>, Prozesse</w:t>
      </w:r>
      <w:r w:rsidR="002B7437">
        <w:t xml:space="preserve"> und Konzepte </w:t>
      </w:r>
      <w:r w:rsidR="00FE2AB2">
        <w:t>zugrunde liegen</w:t>
      </w:r>
      <w:r w:rsidR="002B7437">
        <w:t xml:space="preserve">. Dazu kommt die Unterstützung </w:t>
      </w:r>
      <w:r w:rsidR="00FE2AB2">
        <w:t>zum Beispiel im</w:t>
      </w:r>
      <w:r w:rsidR="002B7437">
        <w:t xml:space="preserve"> Marketing, sodass Julia Zimmermann sich ganz auf die kaufmännische Führung </w:t>
      </w:r>
      <w:r w:rsidR="00FE2AB2">
        <w:t>ihres</w:t>
      </w:r>
      <w:r w:rsidR="002B7437">
        <w:t xml:space="preserve"> Unternehmens konzentrieren kann. </w:t>
      </w:r>
    </w:p>
    <w:p w14:paraId="30C8CDAD" w14:textId="77777777" w:rsidR="00E151FB" w:rsidRDefault="002B7437" w:rsidP="00E151FB">
      <w:r>
        <w:t>„Wir haben uns lange gemeinsam Gedanken darüber gemacht, welches System für unsere Familie infrage kommt. Letztendlich bot Town &amp; Country Haus alles, was wir gesucht haben</w:t>
      </w:r>
      <w:r w:rsidR="007924CD">
        <w:t>“, beschreibt Julia Zimmermann den Entscheidungsprozess.</w:t>
      </w:r>
      <w:r>
        <w:t xml:space="preserve"> </w:t>
      </w:r>
      <w:r w:rsidR="00FE2AB2">
        <w:t>Von Beginn an</w:t>
      </w:r>
      <w:r w:rsidR="00E151FB">
        <w:t xml:space="preserve"> fühlte</w:t>
      </w:r>
      <w:r w:rsidR="000C67E2">
        <w:t>n</w:t>
      </w:r>
      <w:r w:rsidR="00E151FB">
        <w:t xml:space="preserve"> sich die Zimmermanns in der Franchise-Partnerschaft </w:t>
      </w:r>
      <w:r w:rsidR="00F35B9F">
        <w:t xml:space="preserve">mit Town &amp; Country Haus </w:t>
      </w:r>
      <w:r w:rsidR="00E151FB">
        <w:t xml:space="preserve">gut aufgehoben. </w:t>
      </w:r>
      <w:r w:rsidR="00F13AD6">
        <w:t>„</w:t>
      </w:r>
      <w:r w:rsidR="00E151FB">
        <w:t>Für den erfolgreichen Start erhielten wir Schulungen, die uns optimal</w:t>
      </w:r>
      <w:r w:rsidR="00FE2AB2">
        <w:t xml:space="preserve"> auf die Unternehmensgründung</w:t>
      </w:r>
      <w:r w:rsidR="00E151FB">
        <w:t xml:space="preserve"> vorbereitet haben. Wir </w:t>
      </w:r>
      <w:r w:rsidR="00F660E1">
        <w:t>fühlten uns</w:t>
      </w:r>
      <w:r w:rsidR="00E151FB">
        <w:t xml:space="preserve"> zu keiner Zeit allein</w:t>
      </w:r>
      <w:r w:rsidR="004A4A1B">
        <w:t xml:space="preserve"> gelassen</w:t>
      </w:r>
      <w:r w:rsidR="00E151FB">
        <w:t xml:space="preserve">“, so Julia Zimmermann. </w:t>
      </w:r>
      <w:r w:rsidR="009A0EB6">
        <w:t>Dank</w:t>
      </w:r>
      <w:r w:rsidR="00293AEF">
        <w:t xml:space="preserve"> der </w:t>
      </w:r>
      <w:r w:rsidR="009A0EB6">
        <w:t>gründlichen</w:t>
      </w:r>
      <w:r w:rsidR="00293AEF">
        <w:t xml:space="preserve"> Vorbereitung und dem Engagement der Gründerin </w:t>
      </w:r>
      <w:r w:rsidR="009A0EB6">
        <w:t xml:space="preserve">und ihrer Familie, </w:t>
      </w:r>
      <w:r w:rsidR="00C72A69">
        <w:t xml:space="preserve">stand das Unternehmen </w:t>
      </w:r>
      <w:r w:rsidR="00293AEF">
        <w:t xml:space="preserve">schon nach kurzer Zeit </w:t>
      </w:r>
      <w:r w:rsidR="00C72A69">
        <w:t xml:space="preserve">auf </w:t>
      </w:r>
      <w:r w:rsidR="00293AEF">
        <w:t>soliden</w:t>
      </w:r>
      <w:r w:rsidR="00C72A69">
        <w:t xml:space="preserve"> Beinen und bringt der jungen Familie ein sicheres Einkommen.</w:t>
      </w:r>
    </w:p>
    <w:p w14:paraId="228731C1" w14:textId="14565A3A" w:rsidR="00770366" w:rsidRDefault="00E151FB" w:rsidP="00E151FB">
      <w:r>
        <w:t>Julia Zimmermann ist</w:t>
      </w:r>
      <w:r w:rsidR="005316AC">
        <w:t xml:space="preserve"> als Inhaberin eines erfolgreichen Unternehmens</w:t>
      </w:r>
      <w:r>
        <w:t xml:space="preserve"> </w:t>
      </w:r>
      <w:r w:rsidR="00FE2AB2">
        <w:t>ein leuchtendes Bespiel dafür</w:t>
      </w:r>
      <w:r w:rsidR="002A167E">
        <w:t>,</w:t>
      </w:r>
      <w:r>
        <w:t xml:space="preserve"> </w:t>
      </w:r>
      <w:r w:rsidR="005F3178">
        <w:t xml:space="preserve">wie man die Vereinbarkeit von Familie und Beruf </w:t>
      </w:r>
      <w:r w:rsidR="00441F28">
        <w:t xml:space="preserve">auch </w:t>
      </w:r>
      <w:r w:rsidR="005F3178">
        <w:t xml:space="preserve">als </w:t>
      </w:r>
      <w:r w:rsidR="00441F28">
        <w:t xml:space="preserve">selbständige Unternehmerin </w:t>
      </w:r>
      <w:r w:rsidR="005F3178">
        <w:t>in die eigene Hand nehmen kann</w:t>
      </w:r>
      <w:r>
        <w:t xml:space="preserve">. </w:t>
      </w:r>
    </w:p>
    <w:p w14:paraId="378C6CAA" w14:textId="77777777" w:rsidR="00E151FB" w:rsidRPr="00770366" w:rsidRDefault="00E151FB" w:rsidP="00E151FB"/>
    <w:p w14:paraId="21318E66" w14:textId="77777777" w:rsidR="0030055B" w:rsidRPr="004A6F03" w:rsidRDefault="0030055B" w:rsidP="0030055B">
      <w:pPr>
        <w:rPr>
          <w:rFonts w:cs="Arial"/>
          <w:b/>
          <w:bCs/>
        </w:rPr>
      </w:pPr>
      <w:r w:rsidRPr="004A6F03">
        <w:rPr>
          <w:rFonts w:cs="Arial"/>
          <w:b/>
          <w:bCs/>
        </w:rPr>
        <w:t xml:space="preserve">Über Town &amp; Country Haus: </w:t>
      </w:r>
    </w:p>
    <w:p w14:paraId="0530B454" w14:textId="77777777" w:rsidR="0030055B" w:rsidRPr="004A6F03" w:rsidRDefault="0030055B" w:rsidP="0030055B">
      <w:pPr>
        <w:spacing w:before="0" w:after="100" w:afterAutospacing="1" w:line="276" w:lineRule="auto"/>
        <w:rPr>
          <w:rFonts w:cs="Arial"/>
          <w:color w:val="000000" w:themeColor="text1"/>
        </w:rPr>
      </w:pPr>
      <w:r w:rsidRPr="004A6F03">
        <w:rPr>
          <w:rFonts w:cs="Arial"/>
          <w:color w:val="000000" w:themeColor="text1"/>
        </w:rPr>
        <w:t>Das 1997 in Behringen (Thüringen) gegründete Unternehmen Town &amp; Country Haus ist die führende Massivhausmarke Deutschlands. Im Jahr 2018 verkaufte Town &amp; Country Haus mit über 300 Franchise-Partnern 4.033 Häuser und erreichte einen Systemumsatz-Auftragseingang von 806,00 Millionen Euro. Mit 2.986 gebauten Häusern 2018 und deutlic</w:t>
      </w:r>
      <w:bookmarkStart w:id="0" w:name="_GoBack"/>
      <w:bookmarkEnd w:id="0"/>
      <w:r w:rsidRPr="004A6F03">
        <w:rPr>
          <w:rFonts w:cs="Arial"/>
          <w:color w:val="000000" w:themeColor="text1"/>
        </w:rPr>
        <w:t>h mehr als 30.000 gebauten Häusern insgesamt ist Town &amp; Country Haus seit 2009 Deutschlands meistgebautes Markenhaus.</w:t>
      </w:r>
    </w:p>
    <w:p w14:paraId="3882A2C1" w14:textId="77777777" w:rsidR="0030055B" w:rsidRPr="004A6F03" w:rsidRDefault="0030055B" w:rsidP="0030055B">
      <w:pPr>
        <w:spacing w:before="0" w:after="100" w:afterAutospacing="1" w:line="276" w:lineRule="auto"/>
        <w:rPr>
          <w:rFonts w:cs="Arial"/>
          <w:color w:val="000000" w:themeColor="text1"/>
        </w:rPr>
      </w:pPr>
      <w:r w:rsidRPr="004A6F03">
        <w:rPr>
          <w:rFonts w:cs="Arial"/>
          <w:color w:val="000000" w:themeColor="text1"/>
        </w:rPr>
        <w:lastRenderedPageBreak/>
        <w:t>Rund 40 Typenhäuser bilden die Grundlage des Geschäftskonzeptes, die durch ihre Systembauweise preisgünstiges Bauen bei gleichzeitig hoher Qualität ermöglichen. Für neue Standards in der Baubranche sorgte Town &amp; Country Haus bereits 2004 mit der Einführung des im Kaufpreis eines Hauses enthaltenen Hausbau-Schutzbriefes, der das Risiko des Bauherrn vor, während und nach dem Hausbau reduziert.</w:t>
      </w:r>
    </w:p>
    <w:p w14:paraId="06AA8E59" w14:textId="77777777" w:rsidR="008F4297" w:rsidRPr="00702CBB" w:rsidRDefault="0030055B" w:rsidP="00702CBB">
      <w:pPr>
        <w:spacing w:before="0" w:after="100" w:afterAutospacing="1" w:line="276" w:lineRule="auto"/>
        <w:rPr>
          <w:rFonts w:cs="Arial"/>
          <w:color w:val="000000" w:themeColor="text1"/>
        </w:rPr>
      </w:pPr>
      <w:r w:rsidRPr="004A6F03">
        <w:rPr>
          <w:rFonts w:cs="Arial"/>
          <w:color w:val="000000" w:themeColor="text1"/>
        </w:rPr>
        <w:t>Für seine Leistungen wurde Town &amp; Country Haus mehrfach ausgezeichnet: So erhielt das Unternehmen zuletzt 2013 den „Deutschen Franchise-Preis“. Für seine Nachhaltigkeitsbemühungen wurde Town &amp; Country Haus zudem mit dem „Green Franchise-Award“ ausgezeichnet. 2014 wurde Town &amp; Country Haus mit dem Preis „TOP 100“ der innovativsten Unternehmen im deutschen Mittelstand ausgezeichnet. Zudem wurde Town &amp; Country Haus bei zahlreichen Wettbewerben nominiert und erhielt im Jahr 2017 den Hausbau-Design-Award für das Doppelhaus „Aura 136“ in der Kategorie „Moderne Häuser“ und im Jahr 2018 für den "Bungalow 131" in der Kategorie "Bungalows".</w:t>
      </w:r>
    </w:p>
    <w:sectPr w:rsidR="008F4297" w:rsidRPr="00702CBB" w:rsidSect="008B72E1">
      <w:pgSz w:w="11906" w:h="16838"/>
      <w:pgMar w:top="2410" w:right="2550" w:bottom="3119" w:left="1418"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8E7D4B" w14:textId="77777777" w:rsidR="006B4AF0" w:rsidRDefault="006B4AF0" w:rsidP="00251648">
      <w:pPr>
        <w:spacing w:before="0" w:after="0" w:line="240" w:lineRule="auto"/>
      </w:pPr>
      <w:r>
        <w:separator/>
      </w:r>
    </w:p>
  </w:endnote>
  <w:endnote w:type="continuationSeparator" w:id="0">
    <w:p w14:paraId="79306285" w14:textId="77777777" w:rsidR="006B4AF0" w:rsidRDefault="006B4AF0" w:rsidP="0025164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CC34E" w14:textId="77777777" w:rsidR="006B4AF0" w:rsidRDefault="006B4AF0" w:rsidP="00251648">
      <w:pPr>
        <w:spacing w:before="0" w:after="0" w:line="240" w:lineRule="auto"/>
      </w:pPr>
      <w:r>
        <w:separator/>
      </w:r>
    </w:p>
  </w:footnote>
  <w:footnote w:type="continuationSeparator" w:id="0">
    <w:p w14:paraId="6EAB7F98" w14:textId="77777777" w:rsidR="006B4AF0" w:rsidRDefault="006B4AF0" w:rsidP="0025164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8D7AC" w14:textId="77777777" w:rsidR="00251648" w:rsidRDefault="00840FAB">
    <w:pPr>
      <w:pStyle w:val="Kopfzeile"/>
    </w:pPr>
    <w:r>
      <w:rPr>
        <w:noProof/>
      </w:rP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40B11"/>
    <w:multiLevelType w:val="hybridMultilevel"/>
    <w:tmpl w:val="F31E5C4C"/>
    <w:lvl w:ilvl="0" w:tplc="04070001">
      <w:start w:val="1"/>
      <w:numFmt w:val="bullet"/>
      <w:lvlText w:val=""/>
      <w:lvlJc w:val="left"/>
      <w:pPr>
        <w:ind w:left="720" w:hanging="360"/>
      </w:pPr>
      <w:rPr>
        <w:rFonts w:ascii="Symbol" w:hAnsi="Symbol" w:hint="default"/>
      </w:rPr>
    </w:lvl>
    <w:lvl w:ilvl="1" w:tplc="D7DA7614">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B3C0CC3"/>
    <w:multiLevelType w:val="hybridMultilevel"/>
    <w:tmpl w:val="6FDCDEA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7187848"/>
    <w:multiLevelType w:val="hybridMultilevel"/>
    <w:tmpl w:val="10142284"/>
    <w:lvl w:ilvl="0" w:tplc="B116310C">
      <w:start w:val="1"/>
      <w:numFmt w:val="upp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3" w15:restartNumberingAfterBreak="0">
    <w:nsid w:val="2D943203"/>
    <w:multiLevelType w:val="hybridMultilevel"/>
    <w:tmpl w:val="DA8239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773776A"/>
    <w:multiLevelType w:val="hybridMultilevel"/>
    <w:tmpl w:val="7E587E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0D37665"/>
    <w:multiLevelType w:val="hybridMultilevel"/>
    <w:tmpl w:val="4A3AFDA0"/>
    <w:lvl w:ilvl="0" w:tplc="B116310C">
      <w:start w:val="1"/>
      <w:numFmt w:val="upp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6" w15:restartNumberingAfterBreak="0">
    <w:nsid w:val="5E007912"/>
    <w:multiLevelType w:val="hybridMultilevel"/>
    <w:tmpl w:val="EBB635E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26E6959"/>
    <w:multiLevelType w:val="hybridMultilevel"/>
    <w:tmpl w:val="6FDCDEA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4"/>
  </w:num>
  <w:num w:numId="5">
    <w:abstractNumId w:val="1"/>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isplayBackgroundShape/>
  <w:proofState w:spelling="clean"/>
  <w:defaultTabStop w:val="708"/>
  <w:hyphenationZone w:val="425"/>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1648"/>
    <w:rsid w:val="00010481"/>
    <w:rsid w:val="00013CA6"/>
    <w:rsid w:val="0002503A"/>
    <w:rsid w:val="0005050D"/>
    <w:rsid w:val="00055C60"/>
    <w:rsid w:val="00057C70"/>
    <w:rsid w:val="00060122"/>
    <w:rsid w:val="00066086"/>
    <w:rsid w:val="000664D2"/>
    <w:rsid w:val="0009110F"/>
    <w:rsid w:val="000A0732"/>
    <w:rsid w:val="000A7FE9"/>
    <w:rsid w:val="000B159F"/>
    <w:rsid w:val="000C67E2"/>
    <w:rsid w:val="000E1F0D"/>
    <w:rsid w:val="00124DCF"/>
    <w:rsid w:val="00125BD5"/>
    <w:rsid w:val="00146293"/>
    <w:rsid w:val="00163896"/>
    <w:rsid w:val="00164A37"/>
    <w:rsid w:val="00166EA1"/>
    <w:rsid w:val="001865EB"/>
    <w:rsid w:val="001958E7"/>
    <w:rsid w:val="001B3DC2"/>
    <w:rsid w:val="001C2D6B"/>
    <w:rsid w:val="001E7E2D"/>
    <w:rsid w:val="00200C6F"/>
    <w:rsid w:val="00202881"/>
    <w:rsid w:val="00202D11"/>
    <w:rsid w:val="00211FFF"/>
    <w:rsid w:val="00232E43"/>
    <w:rsid w:val="0023329B"/>
    <w:rsid w:val="00233E82"/>
    <w:rsid w:val="00235A34"/>
    <w:rsid w:val="00242EC3"/>
    <w:rsid w:val="002431FD"/>
    <w:rsid w:val="00247613"/>
    <w:rsid w:val="00251648"/>
    <w:rsid w:val="00254DE7"/>
    <w:rsid w:val="0026277C"/>
    <w:rsid w:val="002638CB"/>
    <w:rsid w:val="00264FBA"/>
    <w:rsid w:val="00276BB1"/>
    <w:rsid w:val="00280E00"/>
    <w:rsid w:val="00293AEF"/>
    <w:rsid w:val="002A0D9D"/>
    <w:rsid w:val="002A167E"/>
    <w:rsid w:val="002A24B8"/>
    <w:rsid w:val="002A44B7"/>
    <w:rsid w:val="002B3E8D"/>
    <w:rsid w:val="002B7437"/>
    <w:rsid w:val="002E7BA0"/>
    <w:rsid w:val="002F2B7C"/>
    <w:rsid w:val="0030055B"/>
    <w:rsid w:val="003113E2"/>
    <w:rsid w:val="00313956"/>
    <w:rsid w:val="003408ED"/>
    <w:rsid w:val="00344F5C"/>
    <w:rsid w:val="00363AAB"/>
    <w:rsid w:val="003711A8"/>
    <w:rsid w:val="00375F4E"/>
    <w:rsid w:val="003A2B53"/>
    <w:rsid w:val="003B572E"/>
    <w:rsid w:val="003C3737"/>
    <w:rsid w:val="003D2886"/>
    <w:rsid w:val="003F2972"/>
    <w:rsid w:val="00401F4A"/>
    <w:rsid w:val="00410471"/>
    <w:rsid w:val="0042628A"/>
    <w:rsid w:val="00434784"/>
    <w:rsid w:val="00441F28"/>
    <w:rsid w:val="00456A56"/>
    <w:rsid w:val="00457472"/>
    <w:rsid w:val="00462161"/>
    <w:rsid w:val="00463F9A"/>
    <w:rsid w:val="00484C49"/>
    <w:rsid w:val="004A25EB"/>
    <w:rsid w:val="004A4A1B"/>
    <w:rsid w:val="004A5869"/>
    <w:rsid w:val="004B6CF7"/>
    <w:rsid w:val="004B7760"/>
    <w:rsid w:val="004D3664"/>
    <w:rsid w:val="004D73AB"/>
    <w:rsid w:val="004E70ED"/>
    <w:rsid w:val="004F5B0C"/>
    <w:rsid w:val="005047E4"/>
    <w:rsid w:val="005127ED"/>
    <w:rsid w:val="005260B9"/>
    <w:rsid w:val="005316AC"/>
    <w:rsid w:val="00541D95"/>
    <w:rsid w:val="00544B7A"/>
    <w:rsid w:val="00547153"/>
    <w:rsid w:val="005533C8"/>
    <w:rsid w:val="00570667"/>
    <w:rsid w:val="005901F2"/>
    <w:rsid w:val="005A2949"/>
    <w:rsid w:val="005A605C"/>
    <w:rsid w:val="005B3004"/>
    <w:rsid w:val="005C00D3"/>
    <w:rsid w:val="005D4A57"/>
    <w:rsid w:val="005E1999"/>
    <w:rsid w:val="005E7964"/>
    <w:rsid w:val="005F3178"/>
    <w:rsid w:val="005F6598"/>
    <w:rsid w:val="0060391E"/>
    <w:rsid w:val="00603EAD"/>
    <w:rsid w:val="00605AE4"/>
    <w:rsid w:val="006215D8"/>
    <w:rsid w:val="006240D6"/>
    <w:rsid w:val="00635739"/>
    <w:rsid w:val="00643A7B"/>
    <w:rsid w:val="00652997"/>
    <w:rsid w:val="0065475F"/>
    <w:rsid w:val="00662BDF"/>
    <w:rsid w:val="006656C1"/>
    <w:rsid w:val="0067463F"/>
    <w:rsid w:val="00675B60"/>
    <w:rsid w:val="00686D59"/>
    <w:rsid w:val="00696A4D"/>
    <w:rsid w:val="00697A1D"/>
    <w:rsid w:val="006A6BAA"/>
    <w:rsid w:val="006A7662"/>
    <w:rsid w:val="006B4AF0"/>
    <w:rsid w:val="006B4DD4"/>
    <w:rsid w:val="006C226E"/>
    <w:rsid w:val="006D3DA8"/>
    <w:rsid w:val="006E4615"/>
    <w:rsid w:val="00702CBB"/>
    <w:rsid w:val="0072310D"/>
    <w:rsid w:val="00723789"/>
    <w:rsid w:val="00734654"/>
    <w:rsid w:val="007368DA"/>
    <w:rsid w:val="00770366"/>
    <w:rsid w:val="007924CD"/>
    <w:rsid w:val="00793001"/>
    <w:rsid w:val="007967FE"/>
    <w:rsid w:val="007A0B5C"/>
    <w:rsid w:val="007A7154"/>
    <w:rsid w:val="007B6738"/>
    <w:rsid w:val="007E1FFB"/>
    <w:rsid w:val="00805E83"/>
    <w:rsid w:val="00821CCA"/>
    <w:rsid w:val="00840FAB"/>
    <w:rsid w:val="0084464C"/>
    <w:rsid w:val="00860310"/>
    <w:rsid w:val="00866C61"/>
    <w:rsid w:val="0087055E"/>
    <w:rsid w:val="008842CF"/>
    <w:rsid w:val="008911E8"/>
    <w:rsid w:val="008A08D0"/>
    <w:rsid w:val="008A201F"/>
    <w:rsid w:val="008A2E1B"/>
    <w:rsid w:val="008B4A7C"/>
    <w:rsid w:val="008B72E1"/>
    <w:rsid w:val="008C2F96"/>
    <w:rsid w:val="008D4094"/>
    <w:rsid w:val="008E6A4D"/>
    <w:rsid w:val="008F4297"/>
    <w:rsid w:val="008F5398"/>
    <w:rsid w:val="00910362"/>
    <w:rsid w:val="009507A7"/>
    <w:rsid w:val="00977BF8"/>
    <w:rsid w:val="00996623"/>
    <w:rsid w:val="009A0EB6"/>
    <w:rsid w:val="009A794A"/>
    <w:rsid w:val="009B24CB"/>
    <w:rsid w:val="009C1A95"/>
    <w:rsid w:val="009E65FF"/>
    <w:rsid w:val="00A059AE"/>
    <w:rsid w:val="00A16F5E"/>
    <w:rsid w:val="00A2502A"/>
    <w:rsid w:val="00A52279"/>
    <w:rsid w:val="00A558D1"/>
    <w:rsid w:val="00A643E7"/>
    <w:rsid w:val="00A75CC2"/>
    <w:rsid w:val="00A8665F"/>
    <w:rsid w:val="00A97B12"/>
    <w:rsid w:val="00AB2C1B"/>
    <w:rsid w:val="00AB2C7D"/>
    <w:rsid w:val="00AB786C"/>
    <w:rsid w:val="00AC532C"/>
    <w:rsid w:val="00AF6ACB"/>
    <w:rsid w:val="00B217BE"/>
    <w:rsid w:val="00B25FE6"/>
    <w:rsid w:val="00B43209"/>
    <w:rsid w:val="00B50974"/>
    <w:rsid w:val="00B60BB8"/>
    <w:rsid w:val="00B70E33"/>
    <w:rsid w:val="00BA5754"/>
    <w:rsid w:val="00BB5F80"/>
    <w:rsid w:val="00BE1B8F"/>
    <w:rsid w:val="00BE7D70"/>
    <w:rsid w:val="00BF3030"/>
    <w:rsid w:val="00BF7716"/>
    <w:rsid w:val="00BF7CE8"/>
    <w:rsid w:val="00C048E1"/>
    <w:rsid w:val="00C1384F"/>
    <w:rsid w:val="00C53C3B"/>
    <w:rsid w:val="00C61283"/>
    <w:rsid w:val="00C63437"/>
    <w:rsid w:val="00C63BB1"/>
    <w:rsid w:val="00C66060"/>
    <w:rsid w:val="00C71447"/>
    <w:rsid w:val="00C722BC"/>
    <w:rsid w:val="00C72A69"/>
    <w:rsid w:val="00C7684F"/>
    <w:rsid w:val="00C84373"/>
    <w:rsid w:val="00C84DDA"/>
    <w:rsid w:val="00C84F04"/>
    <w:rsid w:val="00C96497"/>
    <w:rsid w:val="00CA6EF3"/>
    <w:rsid w:val="00CC17C6"/>
    <w:rsid w:val="00CC1C45"/>
    <w:rsid w:val="00CC5628"/>
    <w:rsid w:val="00CC7E54"/>
    <w:rsid w:val="00CD6B27"/>
    <w:rsid w:val="00CE1865"/>
    <w:rsid w:val="00CE6F23"/>
    <w:rsid w:val="00CF4442"/>
    <w:rsid w:val="00CF6FDC"/>
    <w:rsid w:val="00CF7591"/>
    <w:rsid w:val="00D02BE7"/>
    <w:rsid w:val="00D17C8A"/>
    <w:rsid w:val="00D3517F"/>
    <w:rsid w:val="00D37EA4"/>
    <w:rsid w:val="00D45CDF"/>
    <w:rsid w:val="00D462EB"/>
    <w:rsid w:val="00D52C83"/>
    <w:rsid w:val="00D62B8B"/>
    <w:rsid w:val="00D7698E"/>
    <w:rsid w:val="00D77BFD"/>
    <w:rsid w:val="00D82A8D"/>
    <w:rsid w:val="00D93724"/>
    <w:rsid w:val="00DA79B4"/>
    <w:rsid w:val="00DB6FB3"/>
    <w:rsid w:val="00DC4075"/>
    <w:rsid w:val="00DD1E5C"/>
    <w:rsid w:val="00DF49EB"/>
    <w:rsid w:val="00E048AC"/>
    <w:rsid w:val="00E151FB"/>
    <w:rsid w:val="00E22CEA"/>
    <w:rsid w:val="00E3077A"/>
    <w:rsid w:val="00E364FA"/>
    <w:rsid w:val="00E479A8"/>
    <w:rsid w:val="00E604DE"/>
    <w:rsid w:val="00E607D4"/>
    <w:rsid w:val="00E83802"/>
    <w:rsid w:val="00E85FA6"/>
    <w:rsid w:val="00EA1F97"/>
    <w:rsid w:val="00EA3237"/>
    <w:rsid w:val="00EC4726"/>
    <w:rsid w:val="00ED3513"/>
    <w:rsid w:val="00EE146B"/>
    <w:rsid w:val="00F0087D"/>
    <w:rsid w:val="00F13AD6"/>
    <w:rsid w:val="00F25C0C"/>
    <w:rsid w:val="00F35B9F"/>
    <w:rsid w:val="00F41A98"/>
    <w:rsid w:val="00F44725"/>
    <w:rsid w:val="00F52DD9"/>
    <w:rsid w:val="00F52F01"/>
    <w:rsid w:val="00F56BFC"/>
    <w:rsid w:val="00F627AB"/>
    <w:rsid w:val="00F643C0"/>
    <w:rsid w:val="00F660E1"/>
    <w:rsid w:val="00F674F7"/>
    <w:rsid w:val="00F71392"/>
    <w:rsid w:val="00F73ABA"/>
    <w:rsid w:val="00F90BF6"/>
    <w:rsid w:val="00FC03ED"/>
    <w:rsid w:val="00FE2AB2"/>
    <w:rsid w:val="00FE78AC"/>
    <w:rsid w:val="00FF6C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CBDD1ED"/>
  <w15:docId w15:val="{E7A7076D-7484-A141-AC86-562F0CE19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51648"/>
    <w:pPr>
      <w:spacing w:before="120" w:after="120" w:line="300" w:lineRule="exact"/>
      <w:jc w:val="both"/>
    </w:pPr>
    <w:rPr>
      <w:rFonts w:ascii="Arial" w:hAnsi="Arial"/>
    </w:rPr>
  </w:style>
  <w:style w:type="paragraph" w:styleId="berschrift1">
    <w:name w:val="heading 1"/>
    <w:basedOn w:val="Standard"/>
    <w:next w:val="Standard"/>
    <w:link w:val="berschrift1Zchn"/>
    <w:uiPriority w:val="9"/>
    <w:qFormat/>
    <w:rsid w:val="00251648"/>
    <w:pPr>
      <w:keepNext/>
      <w:keepLines/>
      <w:spacing w:before="480" w:after="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251648"/>
    <w:pPr>
      <w:keepNext/>
      <w:keepLines/>
      <w:spacing w:before="200" w:after="0"/>
      <w:outlineLvl w:val="1"/>
    </w:pPr>
    <w:rPr>
      <w:rFonts w:eastAsiaTheme="majorEastAsia" w:cstheme="majorBidi"/>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164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1648"/>
  </w:style>
  <w:style w:type="paragraph" w:styleId="Fuzeile">
    <w:name w:val="footer"/>
    <w:basedOn w:val="Standard"/>
    <w:link w:val="FuzeileZchn"/>
    <w:uiPriority w:val="99"/>
    <w:unhideWhenUsed/>
    <w:rsid w:val="0025164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1648"/>
  </w:style>
  <w:style w:type="paragraph" w:styleId="Sprechblasentext">
    <w:name w:val="Balloon Text"/>
    <w:basedOn w:val="Standard"/>
    <w:link w:val="SprechblasentextZchn"/>
    <w:uiPriority w:val="99"/>
    <w:semiHidden/>
    <w:unhideWhenUsed/>
    <w:rsid w:val="0025164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51648"/>
    <w:rPr>
      <w:rFonts w:ascii="Tahoma" w:hAnsi="Tahoma" w:cs="Tahoma"/>
      <w:sz w:val="16"/>
      <w:szCs w:val="16"/>
    </w:rPr>
  </w:style>
  <w:style w:type="character" w:customStyle="1" w:styleId="berschrift1Zchn">
    <w:name w:val="Überschrift 1 Zchn"/>
    <w:basedOn w:val="Absatz-Standardschriftart"/>
    <w:link w:val="berschrift1"/>
    <w:uiPriority w:val="9"/>
    <w:rsid w:val="00251648"/>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251648"/>
    <w:rPr>
      <w:rFonts w:ascii="Arial" w:eastAsiaTheme="majorEastAsia" w:hAnsi="Arial" w:cstheme="majorBidi"/>
      <w:b/>
      <w:bCs/>
      <w:sz w:val="24"/>
      <w:szCs w:val="26"/>
    </w:rPr>
  </w:style>
  <w:style w:type="table" w:styleId="Tabellenraster">
    <w:name w:val="Table Grid"/>
    <w:basedOn w:val="NormaleTabelle"/>
    <w:uiPriority w:val="59"/>
    <w:rsid w:val="00251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PM">
    <w:name w:val="Standard_PM"/>
    <w:basedOn w:val="Standard"/>
    <w:rsid w:val="00A8665F"/>
    <w:pPr>
      <w:spacing w:before="60" w:after="240" w:line="320" w:lineRule="atLeast"/>
    </w:pPr>
    <w:rPr>
      <w:rFonts w:eastAsia="Times New Roman" w:cs="Times New Roman"/>
      <w:szCs w:val="20"/>
      <w:lang w:eastAsia="de-DE"/>
    </w:rPr>
  </w:style>
  <w:style w:type="paragraph" w:styleId="Funotentext">
    <w:name w:val="footnote text"/>
    <w:basedOn w:val="Standard"/>
    <w:link w:val="FunotentextZchn"/>
    <w:semiHidden/>
    <w:rsid w:val="001E7E2D"/>
    <w:pPr>
      <w:spacing w:before="60" w:after="60" w:line="300" w:lineRule="atLeast"/>
    </w:pPr>
    <w:rPr>
      <w:rFonts w:eastAsia="Times New Roman" w:cs="Times New Roman"/>
      <w:sz w:val="20"/>
      <w:szCs w:val="20"/>
      <w:lang w:eastAsia="de-DE"/>
    </w:rPr>
  </w:style>
  <w:style w:type="character" w:customStyle="1" w:styleId="FunotentextZchn">
    <w:name w:val="Fußnotentext Zchn"/>
    <w:basedOn w:val="Absatz-Standardschriftart"/>
    <w:link w:val="Funotentext"/>
    <w:semiHidden/>
    <w:rsid w:val="001E7E2D"/>
    <w:rPr>
      <w:rFonts w:ascii="Arial" w:eastAsia="Times New Roman" w:hAnsi="Arial" w:cs="Times New Roman"/>
      <w:sz w:val="20"/>
      <w:szCs w:val="20"/>
      <w:lang w:eastAsia="de-DE"/>
    </w:rPr>
  </w:style>
  <w:style w:type="character" w:styleId="Funotenzeichen">
    <w:name w:val="footnote reference"/>
    <w:semiHidden/>
    <w:rsid w:val="001E7E2D"/>
    <w:rPr>
      <w:vertAlign w:val="superscript"/>
    </w:rPr>
  </w:style>
  <w:style w:type="paragraph" w:styleId="Listenabsatz">
    <w:name w:val="List Paragraph"/>
    <w:basedOn w:val="Standard"/>
    <w:uiPriority w:val="34"/>
    <w:qFormat/>
    <w:rsid w:val="0060391E"/>
    <w:pPr>
      <w:spacing w:before="0" w:after="200" w:line="276" w:lineRule="auto"/>
      <w:ind w:left="720"/>
      <w:contextualSpacing/>
      <w:jc w:val="left"/>
    </w:pPr>
    <w:rPr>
      <w:rFonts w:asciiTheme="minorHAnsi" w:hAnsiTheme="minorHAnsi"/>
    </w:rPr>
  </w:style>
  <w:style w:type="paragraph" w:styleId="berarbeitung">
    <w:name w:val="Revision"/>
    <w:hidden/>
    <w:uiPriority w:val="99"/>
    <w:semiHidden/>
    <w:rsid w:val="00910362"/>
    <w:pPr>
      <w:spacing w:after="0" w:line="240" w:lineRule="auto"/>
    </w:pPr>
    <w:rPr>
      <w:rFonts w:ascii="Arial" w:hAnsi="Arial"/>
    </w:rPr>
  </w:style>
  <w:style w:type="character" w:styleId="Hyperlink">
    <w:name w:val="Hyperlink"/>
    <w:basedOn w:val="Absatz-Standardschriftart"/>
    <w:uiPriority w:val="99"/>
    <w:unhideWhenUsed/>
    <w:rsid w:val="00DB6FB3"/>
    <w:rPr>
      <w:color w:val="0000FF" w:themeColor="hyperlink"/>
      <w:u w:val="single"/>
    </w:rPr>
  </w:style>
  <w:style w:type="character" w:customStyle="1" w:styleId="NichtaufgelsteErwhnung1">
    <w:name w:val="Nicht aufgelöste Erwähnung1"/>
    <w:basedOn w:val="Absatz-Standardschriftart"/>
    <w:uiPriority w:val="99"/>
    <w:rsid w:val="00DB6FB3"/>
    <w:rPr>
      <w:color w:val="605E5C"/>
      <w:shd w:val="clear" w:color="auto" w:fill="E1DFDD"/>
    </w:rPr>
  </w:style>
  <w:style w:type="paragraph" w:customStyle="1" w:styleId="FormatvorlageIP">
    <w:name w:val="FormatvorlageIP"/>
    <w:basedOn w:val="Standard"/>
    <w:rsid w:val="00996623"/>
    <w:pPr>
      <w:spacing w:before="20" w:after="60" w:line="300" w:lineRule="atLeast"/>
    </w:pPr>
    <w:rPr>
      <w:rFonts w:eastAsia="Times New Roman" w:cs="Times New Roman"/>
      <w:szCs w:val="20"/>
      <w:lang w:eastAsia="de-DE"/>
    </w:rPr>
  </w:style>
  <w:style w:type="paragraph" w:styleId="Verzeichnis9">
    <w:name w:val="toc 9"/>
    <w:basedOn w:val="Standard"/>
    <w:next w:val="Standard"/>
    <w:autoRedefine/>
    <w:semiHidden/>
    <w:rsid w:val="00F674F7"/>
    <w:pPr>
      <w:spacing w:before="60" w:after="60" w:line="300" w:lineRule="atLeast"/>
      <w:jc w:val="left"/>
    </w:pPr>
    <w:rPr>
      <w:rFonts w:ascii="Times New Roman" w:eastAsia="Times New Roman" w:hAnsi="Times New Roman" w:cs="Times New Roman"/>
      <w:lang w:eastAsia="de-DE"/>
    </w:rPr>
  </w:style>
  <w:style w:type="character" w:styleId="Kommentarzeichen">
    <w:name w:val="annotation reference"/>
    <w:basedOn w:val="Absatz-Standardschriftart"/>
    <w:uiPriority w:val="99"/>
    <w:semiHidden/>
    <w:unhideWhenUsed/>
    <w:rsid w:val="00A059AE"/>
    <w:rPr>
      <w:sz w:val="18"/>
      <w:szCs w:val="18"/>
    </w:rPr>
  </w:style>
  <w:style w:type="paragraph" w:styleId="Kommentartext">
    <w:name w:val="annotation text"/>
    <w:basedOn w:val="Standard"/>
    <w:link w:val="KommentartextZchn"/>
    <w:uiPriority w:val="99"/>
    <w:semiHidden/>
    <w:unhideWhenUsed/>
    <w:rsid w:val="00A059AE"/>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A059AE"/>
    <w:rPr>
      <w:rFonts w:ascii="Arial" w:hAnsi="Arial"/>
      <w:sz w:val="24"/>
      <w:szCs w:val="24"/>
    </w:rPr>
  </w:style>
  <w:style w:type="paragraph" w:styleId="Kommentarthema">
    <w:name w:val="annotation subject"/>
    <w:basedOn w:val="Kommentartext"/>
    <w:next w:val="Kommentartext"/>
    <w:link w:val="KommentarthemaZchn"/>
    <w:uiPriority w:val="99"/>
    <w:semiHidden/>
    <w:unhideWhenUsed/>
    <w:rsid w:val="00A059AE"/>
    <w:rPr>
      <w:b/>
      <w:bCs/>
      <w:sz w:val="20"/>
      <w:szCs w:val="20"/>
    </w:rPr>
  </w:style>
  <w:style w:type="character" w:customStyle="1" w:styleId="KommentarthemaZchn">
    <w:name w:val="Kommentarthema Zchn"/>
    <w:basedOn w:val="KommentartextZchn"/>
    <w:link w:val="Kommentarthema"/>
    <w:uiPriority w:val="99"/>
    <w:semiHidden/>
    <w:rsid w:val="00A059AE"/>
    <w:rPr>
      <w:rFonts w:ascii="Arial" w:hAnsi="Arial"/>
      <w:b/>
      <w:bCs/>
      <w:sz w:val="20"/>
      <w:szCs w:val="20"/>
    </w:rPr>
  </w:style>
  <w:style w:type="paragraph" w:styleId="Dokumentstruktur">
    <w:name w:val="Document Map"/>
    <w:basedOn w:val="Standard"/>
    <w:link w:val="DokumentstrukturZchn"/>
    <w:uiPriority w:val="99"/>
    <w:semiHidden/>
    <w:unhideWhenUsed/>
    <w:rsid w:val="00605AE4"/>
    <w:pPr>
      <w:spacing w:before="0"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605A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79246">
      <w:bodyDiv w:val="1"/>
      <w:marLeft w:val="0"/>
      <w:marRight w:val="0"/>
      <w:marTop w:val="0"/>
      <w:marBottom w:val="0"/>
      <w:divBdr>
        <w:top w:val="none" w:sz="0" w:space="0" w:color="auto"/>
        <w:left w:val="none" w:sz="0" w:space="0" w:color="auto"/>
        <w:bottom w:val="none" w:sz="0" w:space="0" w:color="auto"/>
        <w:right w:val="none" w:sz="0" w:space="0" w:color="auto"/>
      </w:divBdr>
      <w:divsChild>
        <w:div w:id="1116216138">
          <w:marLeft w:val="0"/>
          <w:marRight w:val="0"/>
          <w:marTop w:val="0"/>
          <w:marBottom w:val="150"/>
          <w:divBdr>
            <w:top w:val="none" w:sz="0" w:space="0" w:color="auto"/>
            <w:left w:val="none" w:sz="0" w:space="0" w:color="auto"/>
            <w:bottom w:val="none" w:sz="0" w:space="0" w:color="auto"/>
            <w:right w:val="none" w:sz="0" w:space="0" w:color="auto"/>
          </w:divBdr>
          <w:divsChild>
            <w:div w:id="2068793628">
              <w:marLeft w:val="0"/>
              <w:marRight w:val="0"/>
              <w:marTop w:val="0"/>
              <w:marBottom w:val="180"/>
              <w:divBdr>
                <w:top w:val="single" w:sz="2" w:space="0" w:color="E6E6E6"/>
                <w:left w:val="single" w:sz="2" w:space="0" w:color="E6E6E6"/>
                <w:bottom w:val="single" w:sz="2" w:space="0" w:color="E6E6E6"/>
                <w:right w:val="single" w:sz="2" w:space="0" w:color="E6E6E6"/>
              </w:divBdr>
              <w:divsChild>
                <w:div w:id="1609313837">
                  <w:marLeft w:val="300"/>
                  <w:marRight w:val="300"/>
                  <w:marTop w:val="300"/>
                  <w:marBottom w:val="300"/>
                  <w:divBdr>
                    <w:top w:val="none" w:sz="0" w:space="0" w:color="auto"/>
                    <w:left w:val="none" w:sz="0" w:space="0" w:color="auto"/>
                    <w:bottom w:val="none" w:sz="0" w:space="0" w:color="auto"/>
                    <w:right w:val="none" w:sz="0" w:space="0" w:color="auto"/>
                  </w:divBdr>
                  <w:divsChild>
                    <w:div w:id="1222982302">
                      <w:marLeft w:val="0"/>
                      <w:marRight w:val="0"/>
                      <w:marTop w:val="0"/>
                      <w:marBottom w:val="0"/>
                      <w:divBdr>
                        <w:top w:val="none" w:sz="0" w:space="0" w:color="auto"/>
                        <w:left w:val="none" w:sz="0" w:space="0" w:color="auto"/>
                        <w:bottom w:val="none" w:sz="0" w:space="0" w:color="auto"/>
                        <w:right w:val="none" w:sz="0" w:space="0" w:color="auto"/>
                      </w:divBdr>
                      <w:divsChild>
                        <w:div w:id="128516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27141">
      <w:bodyDiv w:val="1"/>
      <w:marLeft w:val="0"/>
      <w:marRight w:val="0"/>
      <w:marTop w:val="0"/>
      <w:marBottom w:val="0"/>
      <w:divBdr>
        <w:top w:val="none" w:sz="0" w:space="0" w:color="auto"/>
        <w:left w:val="none" w:sz="0" w:space="0" w:color="auto"/>
        <w:bottom w:val="none" w:sz="0" w:space="0" w:color="auto"/>
        <w:right w:val="none" w:sz="0" w:space="0" w:color="auto"/>
      </w:divBdr>
      <w:divsChild>
        <w:div w:id="1973823311">
          <w:marLeft w:val="0"/>
          <w:marRight w:val="0"/>
          <w:marTop w:val="0"/>
          <w:marBottom w:val="0"/>
          <w:divBdr>
            <w:top w:val="none" w:sz="0" w:space="0" w:color="auto"/>
            <w:left w:val="none" w:sz="0" w:space="0" w:color="auto"/>
            <w:bottom w:val="none" w:sz="0" w:space="0" w:color="auto"/>
            <w:right w:val="none" w:sz="0" w:space="0" w:color="auto"/>
          </w:divBdr>
          <w:divsChild>
            <w:div w:id="1647078978">
              <w:marLeft w:val="0"/>
              <w:marRight w:val="0"/>
              <w:marTop w:val="0"/>
              <w:marBottom w:val="0"/>
              <w:divBdr>
                <w:top w:val="none" w:sz="0" w:space="0" w:color="auto"/>
                <w:left w:val="none" w:sz="0" w:space="0" w:color="auto"/>
                <w:bottom w:val="none" w:sz="0" w:space="0" w:color="auto"/>
                <w:right w:val="none" w:sz="0" w:space="0" w:color="auto"/>
              </w:divBdr>
              <w:divsChild>
                <w:div w:id="1899700859">
                  <w:marLeft w:val="0"/>
                  <w:marRight w:val="0"/>
                  <w:marTop w:val="0"/>
                  <w:marBottom w:val="0"/>
                  <w:divBdr>
                    <w:top w:val="none" w:sz="0" w:space="0" w:color="auto"/>
                    <w:left w:val="none" w:sz="0" w:space="0" w:color="auto"/>
                    <w:bottom w:val="none" w:sz="0" w:space="0" w:color="auto"/>
                    <w:right w:val="none" w:sz="0" w:space="0" w:color="auto"/>
                  </w:divBdr>
                  <w:divsChild>
                    <w:div w:id="69523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838915">
      <w:bodyDiv w:val="1"/>
      <w:marLeft w:val="0"/>
      <w:marRight w:val="0"/>
      <w:marTop w:val="0"/>
      <w:marBottom w:val="0"/>
      <w:divBdr>
        <w:top w:val="none" w:sz="0" w:space="0" w:color="auto"/>
        <w:left w:val="none" w:sz="0" w:space="0" w:color="auto"/>
        <w:bottom w:val="none" w:sz="0" w:space="0" w:color="auto"/>
        <w:right w:val="none" w:sz="0" w:space="0" w:color="auto"/>
      </w:divBdr>
      <w:divsChild>
        <w:div w:id="644705745">
          <w:marLeft w:val="0"/>
          <w:marRight w:val="0"/>
          <w:marTop w:val="0"/>
          <w:marBottom w:val="0"/>
          <w:divBdr>
            <w:top w:val="none" w:sz="0" w:space="0" w:color="auto"/>
            <w:left w:val="none" w:sz="0" w:space="0" w:color="auto"/>
            <w:bottom w:val="none" w:sz="0" w:space="0" w:color="auto"/>
            <w:right w:val="none" w:sz="0" w:space="0" w:color="auto"/>
          </w:divBdr>
          <w:divsChild>
            <w:div w:id="601913347">
              <w:marLeft w:val="0"/>
              <w:marRight w:val="0"/>
              <w:marTop w:val="0"/>
              <w:marBottom w:val="0"/>
              <w:divBdr>
                <w:top w:val="none" w:sz="0" w:space="0" w:color="auto"/>
                <w:left w:val="none" w:sz="0" w:space="0" w:color="auto"/>
                <w:bottom w:val="none" w:sz="0" w:space="0" w:color="auto"/>
                <w:right w:val="none" w:sz="0" w:space="0" w:color="auto"/>
              </w:divBdr>
              <w:divsChild>
                <w:div w:id="2142651875">
                  <w:marLeft w:val="0"/>
                  <w:marRight w:val="0"/>
                  <w:marTop w:val="0"/>
                  <w:marBottom w:val="0"/>
                  <w:divBdr>
                    <w:top w:val="none" w:sz="0" w:space="0" w:color="auto"/>
                    <w:left w:val="none" w:sz="0" w:space="0" w:color="auto"/>
                    <w:bottom w:val="none" w:sz="0" w:space="0" w:color="auto"/>
                    <w:right w:val="none" w:sz="0" w:space="0" w:color="auto"/>
                  </w:divBdr>
                  <w:divsChild>
                    <w:div w:id="43406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952667">
      <w:bodyDiv w:val="1"/>
      <w:marLeft w:val="0"/>
      <w:marRight w:val="0"/>
      <w:marTop w:val="0"/>
      <w:marBottom w:val="0"/>
      <w:divBdr>
        <w:top w:val="none" w:sz="0" w:space="0" w:color="auto"/>
        <w:left w:val="none" w:sz="0" w:space="0" w:color="auto"/>
        <w:bottom w:val="none" w:sz="0" w:space="0" w:color="auto"/>
        <w:right w:val="none" w:sz="0" w:space="0" w:color="auto"/>
      </w:divBdr>
    </w:div>
    <w:div w:id="476840486">
      <w:bodyDiv w:val="1"/>
      <w:marLeft w:val="0"/>
      <w:marRight w:val="0"/>
      <w:marTop w:val="0"/>
      <w:marBottom w:val="0"/>
      <w:divBdr>
        <w:top w:val="none" w:sz="0" w:space="0" w:color="auto"/>
        <w:left w:val="none" w:sz="0" w:space="0" w:color="auto"/>
        <w:bottom w:val="none" w:sz="0" w:space="0" w:color="auto"/>
        <w:right w:val="none" w:sz="0" w:space="0" w:color="auto"/>
      </w:divBdr>
      <w:divsChild>
        <w:div w:id="285741255">
          <w:marLeft w:val="0"/>
          <w:marRight w:val="0"/>
          <w:marTop w:val="0"/>
          <w:marBottom w:val="0"/>
          <w:divBdr>
            <w:top w:val="none" w:sz="0" w:space="0" w:color="auto"/>
            <w:left w:val="none" w:sz="0" w:space="0" w:color="auto"/>
            <w:bottom w:val="none" w:sz="0" w:space="0" w:color="auto"/>
            <w:right w:val="none" w:sz="0" w:space="0" w:color="auto"/>
          </w:divBdr>
          <w:divsChild>
            <w:div w:id="642466244">
              <w:marLeft w:val="0"/>
              <w:marRight w:val="0"/>
              <w:marTop w:val="0"/>
              <w:marBottom w:val="0"/>
              <w:divBdr>
                <w:top w:val="none" w:sz="0" w:space="0" w:color="auto"/>
                <w:left w:val="none" w:sz="0" w:space="0" w:color="auto"/>
                <w:bottom w:val="none" w:sz="0" w:space="0" w:color="auto"/>
                <w:right w:val="none" w:sz="0" w:space="0" w:color="auto"/>
              </w:divBdr>
              <w:divsChild>
                <w:div w:id="2071079099">
                  <w:marLeft w:val="-225"/>
                  <w:marRight w:val="-225"/>
                  <w:marTop w:val="0"/>
                  <w:marBottom w:val="0"/>
                  <w:divBdr>
                    <w:top w:val="none" w:sz="0" w:space="0" w:color="auto"/>
                    <w:left w:val="none" w:sz="0" w:space="0" w:color="auto"/>
                    <w:bottom w:val="none" w:sz="0" w:space="0" w:color="auto"/>
                    <w:right w:val="none" w:sz="0" w:space="0" w:color="auto"/>
                  </w:divBdr>
                  <w:divsChild>
                    <w:div w:id="52795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487723">
      <w:bodyDiv w:val="1"/>
      <w:marLeft w:val="0"/>
      <w:marRight w:val="0"/>
      <w:marTop w:val="0"/>
      <w:marBottom w:val="0"/>
      <w:divBdr>
        <w:top w:val="none" w:sz="0" w:space="0" w:color="auto"/>
        <w:left w:val="none" w:sz="0" w:space="0" w:color="auto"/>
        <w:bottom w:val="none" w:sz="0" w:space="0" w:color="auto"/>
        <w:right w:val="none" w:sz="0" w:space="0" w:color="auto"/>
      </w:divBdr>
      <w:divsChild>
        <w:div w:id="1689795496">
          <w:marLeft w:val="0"/>
          <w:marRight w:val="0"/>
          <w:marTop w:val="100"/>
          <w:marBottom w:val="100"/>
          <w:divBdr>
            <w:top w:val="none" w:sz="0" w:space="0" w:color="auto"/>
            <w:left w:val="none" w:sz="0" w:space="0" w:color="auto"/>
            <w:bottom w:val="none" w:sz="0" w:space="0" w:color="auto"/>
            <w:right w:val="none" w:sz="0" w:space="0" w:color="auto"/>
          </w:divBdr>
          <w:divsChild>
            <w:div w:id="1588273654">
              <w:marLeft w:val="0"/>
              <w:marRight w:val="0"/>
              <w:marTop w:val="0"/>
              <w:marBottom w:val="0"/>
              <w:divBdr>
                <w:top w:val="none" w:sz="0" w:space="0" w:color="auto"/>
                <w:left w:val="none" w:sz="0" w:space="0" w:color="auto"/>
                <w:bottom w:val="none" w:sz="0" w:space="0" w:color="auto"/>
                <w:right w:val="none" w:sz="0" w:space="0" w:color="auto"/>
              </w:divBdr>
              <w:divsChild>
                <w:div w:id="1398091101">
                  <w:marLeft w:val="0"/>
                  <w:marRight w:val="0"/>
                  <w:marTop w:val="0"/>
                  <w:marBottom w:val="0"/>
                  <w:divBdr>
                    <w:top w:val="none" w:sz="0" w:space="0" w:color="auto"/>
                    <w:left w:val="none" w:sz="0" w:space="0" w:color="auto"/>
                    <w:bottom w:val="none" w:sz="0" w:space="0" w:color="auto"/>
                    <w:right w:val="none" w:sz="0" w:space="0" w:color="auto"/>
                  </w:divBdr>
                  <w:divsChild>
                    <w:div w:id="131409044">
                      <w:marLeft w:val="0"/>
                      <w:marRight w:val="0"/>
                      <w:marTop w:val="0"/>
                      <w:marBottom w:val="450"/>
                      <w:divBdr>
                        <w:top w:val="none" w:sz="0" w:space="0" w:color="auto"/>
                        <w:left w:val="none" w:sz="0" w:space="0" w:color="auto"/>
                        <w:bottom w:val="none" w:sz="0" w:space="0" w:color="auto"/>
                        <w:right w:val="none" w:sz="0" w:space="0" w:color="auto"/>
                      </w:divBdr>
                      <w:divsChild>
                        <w:div w:id="94693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298835">
      <w:bodyDiv w:val="1"/>
      <w:marLeft w:val="0"/>
      <w:marRight w:val="0"/>
      <w:marTop w:val="0"/>
      <w:marBottom w:val="0"/>
      <w:divBdr>
        <w:top w:val="none" w:sz="0" w:space="0" w:color="auto"/>
        <w:left w:val="none" w:sz="0" w:space="0" w:color="auto"/>
        <w:bottom w:val="none" w:sz="0" w:space="0" w:color="auto"/>
        <w:right w:val="none" w:sz="0" w:space="0" w:color="auto"/>
      </w:divBdr>
      <w:divsChild>
        <w:div w:id="2070641594">
          <w:marLeft w:val="0"/>
          <w:marRight w:val="0"/>
          <w:marTop w:val="0"/>
          <w:marBottom w:val="0"/>
          <w:divBdr>
            <w:top w:val="none" w:sz="0" w:space="0" w:color="auto"/>
            <w:left w:val="none" w:sz="0" w:space="0" w:color="auto"/>
            <w:bottom w:val="none" w:sz="0" w:space="0" w:color="auto"/>
            <w:right w:val="none" w:sz="0" w:space="0" w:color="auto"/>
          </w:divBdr>
          <w:divsChild>
            <w:div w:id="1423186489">
              <w:marLeft w:val="0"/>
              <w:marRight w:val="0"/>
              <w:marTop w:val="0"/>
              <w:marBottom w:val="0"/>
              <w:divBdr>
                <w:top w:val="none" w:sz="0" w:space="0" w:color="auto"/>
                <w:left w:val="none" w:sz="0" w:space="0" w:color="auto"/>
                <w:bottom w:val="none" w:sz="0" w:space="0" w:color="auto"/>
                <w:right w:val="none" w:sz="0" w:space="0" w:color="auto"/>
              </w:divBdr>
              <w:divsChild>
                <w:div w:id="1411385290">
                  <w:marLeft w:val="-225"/>
                  <w:marRight w:val="-225"/>
                  <w:marTop w:val="0"/>
                  <w:marBottom w:val="0"/>
                  <w:divBdr>
                    <w:top w:val="none" w:sz="0" w:space="0" w:color="auto"/>
                    <w:left w:val="none" w:sz="0" w:space="0" w:color="auto"/>
                    <w:bottom w:val="none" w:sz="0" w:space="0" w:color="auto"/>
                    <w:right w:val="none" w:sz="0" w:space="0" w:color="auto"/>
                  </w:divBdr>
                  <w:divsChild>
                    <w:div w:id="43170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482414">
      <w:bodyDiv w:val="1"/>
      <w:marLeft w:val="0"/>
      <w:marRight w:val="0"/>
      <w:marTop w:val="0"/>
      <w:marBottom w:val="0"/>
      <w:divBdr>
        <w:top w:val="none" w:sz="0" w:space="0" w:color="auto"/>
        <w:left w:val="none" w:sz="0" w:space="0" w:color="auto"/>
        <w:bottom w:val="none" w:sz="0" w:space="0" w:color="auto"/>
        <w:right w:val="none" w:sz="0" w:space="0" w:color="auto"/>
      </w:divBdr>
      <w:divsChild>
        <w:div w:id="120072450">
          <w:marLeft w:val="0"/>
          <w:marRight w:val="0"/>
          <w:marTop w:val="100"/>
          <w:marBottom w:val="100"/>
          <w:divBdr>
            <w:top w:val="none" w:sz="0" w:space="0" w:color="auto"/>
            <w:left w:val="none" w:sz="0" w:space="0" w:color="auto"/>
            <w:bottom w:val="none" w:sz="0" w:space="0" w:color="auto"/>
            <w:right w:val="none" w:sz="0" w:space="0" w:color="auto"/>
          </w:divBdr>
          <w:divsChild>
            <w:div w:id="845830414">
              <w:marLeft w:val="0"/>
              <w:marRight w:val="0"/>
              <w:marTop w:val="0"/>
              <w:marBottom w:val="0"/>
              <w:divBdr>
                <w:top w:val="none" w:sz="0" w:space="0" w:color="auto"/>
                <w:left w:val="none" w:sz="0" w:space="0" w:color="auto"/>
                <w:bottom w:val="none" w:sz="0" w:space="0" w:color="auto"/>
                <w:right w:val="none" w:sz="0" w:space="0" w:color="auto"/>
              </w:divBdr>
              <w:divsChild>
                <w:div w:id="1733772674">
                  <w:marLeft w:val="0"/>
                  <w:marRight w:val="0"/>
                  <w:marTop w:val="0"/>
                  <w:marBottom w:val="0"/>
                  <w:divBdr>
                    <w:top w:val="none" w:sz="0" w:space="0" w:color="auto"/>
                    <w:left w:val="none" w:sz="0" w:space="0" w:color="auto"/>
                    <w:bottom w:val="none" w:sz="0" w:space="0" w:color="auto"/>
                    <w:right w:val="none" w:sz="0" w:space="0" w:color="auto"/>
                  </w:divBdr>
                  <w:divsChild>
                    <w:div w:id="360472735">
                      <w:marLeft w:val="0"/>
                      <w:marRight w:val="0"/>
                      <w:marTop w:val="0"/>
                      <w:marBottom w:val="450"/>
                      <w:divBdr>
                        <w:top w:val="none" w:sz="0" w:space="0" w:color="auto"/>
                        <w:left w:val="none" w:sz="0" w:space="0" w:color="auto"/>
                        <w:bottom w:val="none" w:sz="0" w:space="0" w:color="auto"/>
                        <w:right w:val="none" w:sz="0" w:space="0" w:color="auto"/>
                      </w:divBdr>
                      <w:divsChild>
                        <w:div w:id="29579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740047">
      <w:bodyDiv w:val="1"/>
      <w:marLeft w:val="0"/>
      <w:marRight w:val="0"/>
      <w:marTop w:val="0"/>
      <w:marBottom w:val="0"/>
      <w:divBdr>
        <w:top w:val="none" w:sz="0" w:space="0" w:color="auto"/>
        <w:left w:val="none" w:sz="0" w:space="0" w:color="auto"/>
        <w:bottom w:val="none" w:sz="0" w:space="0" w:color="auto"/>
        <w:right w:val="none" w:sz="0" w:space="0" w:color="auto"/>
      </w:divBdr>
    </w:div>
    <w:div w:id="1359694108">
      <w:bodyDiv w:val="1"/>
      <w:marLeft w:val="0"/>
      <w:marRight w:val="0"/>
      <w:marTop w:val="0"/>
      <w:marBottom w:val="0"/>
      <w:divBdr>
        <w:top w:val="none" w:sz="0" w:space="0" w:color="auto"/>
        <w:left w:val="none" w:sz="0" w:space="0" w:color="auto"/>
        <w:bottom w:val="none" w:sz="0" w:space="0" w:color="auto"/>
        <w:right w:val="none" w:sz="0" w:space="0" w:color="auto"/>
      </w:divBdr>
      <w:divsChild>
        <w:div w:id="455032024">
          <w:marLeft w:val="0"/>
          <w:marRight w:val="0"/>
          <w:marTop w:val="100"/>
          <w:marBottom w:val="100"/>
          <w:divBdr>
            <w:top w:val="none" w:sz="0" w:space="0" w:color="auto"/>
            <w:left w:val="none" w:sz="0" w:space="0" w:color="auto"/>
            <w:bottom w:val="none" w:sz="0" w:space="0" w:color="auto"/>
            <w:right w:val="none" w:sz="0" w:space="0" w:color="auto"/>
          </w:divBdr>
          <w:divsChild>
            <w:div w:id="18744541">
              <w:marLeft w:val="0"/>
              <w:marRight w:val="0"/>
              <w:marTop w:val="0"/>
              <w:marBottom w:val="0"/>
              <w:divBdr>
                <w:top w:val="none" w:sz="0" w:space="0" w:color="auto"/>
                <w:left w:val="none" w:sz="0" w:space="0" w:color="auto"/>
                <w:bottom w:val="none" w:sz="0" w:space="0" w:color="auto"/>
                <w:right w:val="none" w:sz="0" w:space="0" w:color="auto"/>
              </w:divBdr>
              <w:divsChild>
                <w:div w:id="48850454">
                  <w:marLeft w:val="0"/>
                  <w:marRight w:val="0"/>
                  <w:marTop w:val="0"/>
                  <w:marBottom w:val="0"/>
                  <w:divBdr>
                    <w:top w:val="none" w:sz="0" w:space="0" w:color="auto"/>
                    <w:left w:val="none" w:sz="0" w:space="0" w:color="auto"/>
                    <w:bottom w:val="none" w:sz="0" w:space="0" w:color="auto"/>
                    <w:right w:val="none" w:sz="0" w:space="0" w:color="auto"/>
                  </w:divBdr>
                  <w:divsChild>
                    <w:div w:id="1603102560">
                      <w:marLeft w:val="0"/>
                      <w:marRight w:val="0"/>
                      <w:marTop w:val="0"/>
                      <w:marBottom w:val="450"/>
                      <w:divBdr>
                        <w:top w:val="none" w:sz="0" w:space="0" w:color="auto"/>
                        <w:left w:val="none" w:sz="0" w:space="0" w:color="auto"/>
                        <w:bottom w:val="none" w:sz="0" w:space="0" w:color="auto"/>
                        <w:right w:val="none" w:sz="0" w:space="0" w:color="auto"/>
                      </w:divBdr>
                      <w:divsChild>
                        <w:div w:id="111517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431386">
      <w:bodyDiv w:val="1"/>
      <w:marLeft w:val="0"/>
      <w:marRight w:val="0"/>
      <w:marTop w:val="0"/>
      <w:marBottom w:val="0"/>
      <w:divBdr>
        <w:top w:val="none" w:sz="0" w:space="0" w:color="auto"/>
        <w:left w:val="none" w:sz="0" w:space="0" w:color="auto"/>
        <w:bottom w:val="none" w:sz="0" w:space="0" w:color="auto"/>
        <w:right w:val="none" w:sz="0" w:space="0" w:color="auto"/>
      </w:divBdr>
      <w:divsChild>
        <w:div w:id="2104298913">
          <w:marLeft w:val="0"/>
          <w:marRight w:val="0"/>
          <w:marTop w:val="100"/>
          <w:marBottom w:val="100"/>
          <w:divBdr>
            <w:top w:val="none" w:sz="0" w:space="0" w:color="auto"/>
            <w:left w:val="none" w:sz="0" w:space="0" w:color="auto"/>
            <w:bottom w:val="none" w:sz="0" w:space="0" w:color="auto"/>
            <w:right w:val="none" w:sz="0" w:space="0" w:color="auto"/>
          </w:divBdr>
          <w:divsChild>
            <w:div w:id="1895042412">
              <w:marLeft w:val="0"/>
              <w:marRight w:val="0"/>
              <w:marTop w:val="0"/>
              <w:marBottom w:val="0"/>
              <w:divBdr>
                <w:top w:val="none" w:sz="0" w:space="0" w:color="auto"/>
                <w:left w:val="none" w:sz="0" w:space="0" w:color="auto"/>
                <w:bottom w:val="none" w:sz="0" w:space="0" w:color="auto"/>
                <w:right w:val="none" w:sz="0" w:space="0" w:color="auto"/>
              </w:divBdr>
              <w:divsChild>
                <w:div w:id="1938250518">
                  <w:marLeft w:val="0"/>
                  <w:marRight w:val="0"/>
                  <w:marTop w:val="0"/>
                  <w:marBottom w:val="0"/>
                  <w:divBdr>
                    <w:top w:val="none" w:sz="0" w:space="0" w:color="auto"/>
                    <w:left w:val="none" w:sz="0" w:space="0" w:color="auto"/>
                    <w:bottom w:val="none" w:sz="0" w:space="0" w:color="auto"/>
                    <w:right w:val="none" w:sz="0" w:space="0" w:color="auto"/>
                  </w:divBdr>
                  <w:divsChild>
                    <w:div w:id="677076968">
                      <w:marLeft w:val="0"/>
                      <w:marRight w:val="0"/>
                      <w:marTop w:val="0"/>
                      <w:marBottom w:val="450"/>
                      <w:divBdr>
                        <w:top w:val="none" w:sz="0" w:space="0" w:color="auto"/>
                        <w:left w:val="none" w:sz="0" w:space="0" w:color="auto"/>
                        <w:bottom w:val="none" w:sz="0" w:space="0" w:color="auto"/>
                        <w:right w:val="none" w:sz="0" w:space="0" w:color="auto"/>
                      </w:divBdr>
                      <w:divsChild>
                        <w:div w:id="70753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108677">
      <w:bodyDiv w:val="1"/>
      <w:marLeft w:val="0"/>
      <w:marRight w:val="0"/>
      <w:marTop w:val="0"/>
      <w:marBottom w:val="0"/>
      <w:divBdr>
        <w:top w:val="none" w:sz="0" w:space="0" w:color="auto"/>
        <w:left w:val="none" w:sz="0" w:space="0" w:color="auto"/>
        <w:bottom w:val="none" w:sz="0" w:space="0" w:color="auto"/>
        <w:right w:val="none" w:sz="0" w:space="0" w:color="auto"/>
      </w:divBdr>
      <w:divsChild>
        <w:div w:id="209193614">
          <w:marLeft w:val="0"/>
          <w:marRight w:val="0"/>
          <w:marTop w:val="100"/>
          <w:marBottom w:val="100"/>
          <w:divBdr>
            <w:top w:val="none" w:sz="0" w:space="0" w:color="auto"/>
            <w:left w:val="none" w:sz="0" w:space="0" w:color="auto"/>
            <w:bottom w:val="none" w:sz="0" w:space="0" w:color="auto"/>
            <w:right w:val="none" w:sz="0" w:space="0" w:color="auto"/>
          </w:divBdr>
          <w:divsChild>
            <w:div w:id="1206484034">
              <w:marLeft w:val="0"/>
              <w:marRight w:val="0"/>
              <w:marTop w:val="0"/>
              <w:marBottom w:val="0"/>
              <w:divBdr>
                <w:top w:val="none" w:sz="0" w:space="0" w:color="auto"/>
                <w:left w:val="none" w:sz="0" w:space="0" w:color="auto"/>
                <w:bottom w:val="none" w:sz="0" w:space="0" w:color="auto"/>
                <w:right w:val="none" w:sz="0" w:space="0" w:color="auto"/>
              </w:divBdr>
              <w:divsChild>
                <w:div w:id="1500078836">
                  <w:marLeft w:val="0"/>
                  <w:marRight w:val="0"/>
                  <w:marTop w:val="0"/>
                  <w:marBottom w:val="0"/>
                  <w:divBdr>
                    <w:top w:val="none" w:sz="0" w:space="0" w:color="auto"/>
                    <w:left w:val="none" w:sz="0" w:space="0" w:color="auto"/>
                    <w:bottom w:val="none" w:sz="0" w:space="0" w:color="auto"/>
                    <w:right w:val="none" w:sz="0" w:space="0" w:color="auto"/>
                  </w:divBdr>
                  <w:divsChild>
                    <w:div w:id="1812401369">
                      <w:marLeft w:val="0"/>
                      <w:marRight w:val="0"/>
                      <w:marTop w:val="0"/>
                      <w:marBottom w:val="450"/>
                      <w:divBdr>
                        <w:top w:val="none" w:sz="0" w:space="0" w:color="auto"/>
                        <w:left w:val="none" w:sz="0" w:space="0" w:color="auto"/>
                        <w:bottom w:val="none" w:sz="0" w:space="0" w:color="auto"/>
                        <w:right w:val="none" w:sz="0" w:space="0" w:color="auto"/>
                      </w:divBdr>
                      <w:divsChild>
                        <w:div w:id="38032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22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EC4B2-C6ED-1140-A94D-A570F918C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723</Words>
  <Characters>4562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Westerhorstmann</dc:creator>
  <cp:lastModifiedBy>Microsoft Office User</cp:lastModifiedBy>
  <cp:revision>3</cp:revision>
  <cp:lastPrinted>2019-02-22T09:03:00Z</cp:lastPrinted>
  <dcterms:created xsi:type="dcterms:W3CDTF">2019-03-06T07:37:00Z</dcterms:created>
  <dcterms:modified xsi:type="dcterms:W3CDTF">2019-03-06T07:37:00Z</dcterms:modified>
</cp:coreProperties>
</file>