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ormaltabell1"/>
        <w:tblW w:w="9563" w:type="dxa"/>
        <w:tblInd w:w="835" w:type="dxa"/>
        <w:tblLook w:val="0000" w:firstRow="0" w:lastRow="0" w:firstColumn="0" w:lastColumn="0" w:noHBand="0" w:noVBand="0"/>
      </w:tblPr>
      <w:tblGrid>
        <w:gridCol w:w="3295"/>
        <w:gridCol w:w="3041"/>
        <w:gridCol w:w="3227"/>
      </w:tblGrid>
      <w:tr w:rsidR="00F035BC" w:rsidRPr="00F035BC" w:rsidTr="00F035BC">
        <w:trPr>
          <w:trHeight w:val="236"/>
        </w:trPr>
        <w:tc>
          <w:tcPr>
            <w:tcW w:w="3295" w:type="dxa"/>
          </w:tcPr>
          <w:p w:rsidR="00F035BC" w:rsidRPr="00F035BC" w:rsidRDefault="00F035BC">
            <w:pPr>
              <w:pStyle w:val="Kontakt"/>
              <w:rPr>
                <w:rFonts w:ascii="DINOT-Light" w:hAnsi="DINOT-Light"/>
                <w:lang w:val="sv-SE"/>
              </w:rPr>
            </w:pPr>
            <w:r>
              <w:rPr>
                <w:rStyle w:val="Betoning"/>
                <w:rFonts w:ascii="DINOT-Light" w:hAnsi="DINOT-Light"/>
                <w:lang w:val="sv-SE"/>
              </w:rPr>
              <w:br/>
            </w:r>
            <w:r w:rsidRPr="00F035BC">
              <w:rPr>
                <w:rStyle w:val="Betoning"/>
                <w:rFonts w:ascii="DINOT-Light" w:hAnsi="DINOT-Light"/>
                <w:lang w:val="sv-SE"/>
              </w:rPr>
              <w:t xml:space="preserve">Kontakt: </w:t>
            </w:r>
            <w:r>
              <w:rPr>
                <w:rStyle w:val="Betoning"/>
                <w:rFonts w:ascii="DINOT-Light" w:hAnsi="DINOT-Light"/>
                <w:lang w:val="sv-SE"/>
              </w:rPr>
              <w:t>Victor Tadic</w:t>
            </w:r>
          </w:p>
          <w:p w:rsidR="00F035BC" w:rsidRPr="00F035BC" w:rsidRDefault="00F035BC">
            <w:pPr>
              <w:pStyle w:val="Kontakt"/>
              <w:rPr>
                <w:rFonts w:ascii="DINOT-Light" w:hAnsi="DINOT-Light"/>
                <w:lang w:val="sv-SE"/>
              </w:rPr>
            </w:pPr>
            <w:r>
              <w:rPr>
                <w:rFonts w:ascii="DINOT-Light" w:hAnsi="DINOT-Light"/>
                <w:lang w:val="sv-SE"/>
              </w:rPr>
              <w:t>Grönsaksmästarna</w:t>
            </w:r>
          </w:p>
          <w:p w:rsidR="00F035BC" w:rsidRPr="00F035BC" w:rsidRDefault="00F035BC">
            <w:pPr>
              <w:pStyle w:val="Kontakt"/>
              <w:rPr>
                <w:rFonts w:ascii="DINOT-Light" w:hAnsi="DINOT-Light"/>
                <w:lang w:val="sv-SE"/>
              </w:rPr>
            </w:pPr>
            <w:r>
              <w:rPr>
                <w:rFonts w:ascii="DINOT-Light" w:hAnsi="DINOT-Light"/>
                <w:lang w:val="sv-SE"/>
              </w:rPr>
              <w:t>Telefon +46 42 – 60 00 538</w:t>
            </w:r>
          </w:p>
          <w:p w:rsidR="00F035BC" w:rsidRPr="00F035BC" w:rsidRDefault="00F035BC">
            <w:pPr>
              <w:pStyle w:val="Kontakt"/>
              <w:rPr>
                <w:rFonts w:ascii="DINOT-Light" w:hAnsi="DINOT-Light"/>
                <w:lang w:val="sv-SE"/>
              </w:rPr>
            </w:pPr>
          </w:p>
        </w:tc>
        <w:tc>
          <w:tcPr>
            <w:tcW w:w="3041" w:type="dxa"/>
          </w:tcPr>
          <w:p w:rsidR="00F035BC" w:rsidRPr="00F035BC" w:rsidRDefault="00F035BC">
            <w:pPr>
              <w:pStyle w:val="Returadress"/>
              <w:rPr>
                <w:rFonts w:ascii="DINOT-Light" w:hAnsi="DINOT-Light"/>
                <w:lang w:val="sv-SE"/>
              </w:rPr>
            </w:pPr>
            <w:r>
              <w:rPr>
                <w:rFonts w:ascii="DINOT-Light" w:hAnsi="DINOT-Light"/>
                <w:lang w:val="sv-SE"/>
              </w:rPr>
              <w:br/>
            </w:r>
            <w:r w:rsidRPr="00F035BC">
              <w:rPr>
                <w:rFonts w:ascii="DINOT-Light" w:hAnsi="DINOT-Light"/>
                <w:lang w:val="sv-SE"/>
              </w:rPr>
              <w:t>Knut Påls väg 5</w:t>
            </w:r>
          </w:p>
          <w:p w:rsidR="00F035BC" w:rsidRPr="00F035BC" w:rsidRDefault="00F035BC">
            <w:pPr>
              <w:pStyle w:val="Returadress"/>
              <w:rPr>
                <w:rFonts w:ascii="DINOT-Light" w:hAnsi="DINOT-Light"/>
                <w:lang w:val="sv-SE"/>
              </w:rPr>
            </w:pPr>
            <w:r w:rsidRPr="00F035BC">
              <w:rPr>
                <w:rFonts w:ascii="DINOT-Light" w:hAnsi="DINOT-Light"/>
                <w:lang w:val="sv-SE"/>
              </w:rPr>
              <w:t>256 69, Helsingborg</w:t>
            </w:r>
          </w:p>
          <w:p w:rsidR="00F035BC" w:rsidRPr="00F035BC" w:rsidRDefault="00F035BC">
            <w:pPr>
              <w:pStyle w:val="Returadress"/>
              <w:rPr>
                <w:rFonts w:ascii="DINOT-Light" w:hAnsi="DINOT-Light"/>
                <w:lang w:val="sv-SE"/>
              </w:rPr>
            </w:pPr>
            <w:r w:rsidRPr="00F035BC">
              <w:rPr>
                <w:rFonts w:ascii="DINOT-Light" w:hAnsi="DINOT-Light"/>
                <w:lang w:val="sv-SE"/>
              </w:rPr>
              <w:t xml:space="preserve">Telefon </w:t>
            </w:r>
            <w:r>
              <w:rPr>
                <w:rFonts w:ascii="DINOT-Light" w:hAnsi="DINOT-Light"/>
                <w:lang w:val="sv-SE"/>
              </w:rPr>
              <w:t xml:space="preserve">+46 42 – 60 </w:t>
            </w:r>
            <w:r>
              <w:rPr>
                <w:rFonts w:ascii="DINOT-Light" w:hAnsi="DINOT-Light"/>
                <w:lang w:val="sv-SE"/>
              </w:rPr>
              <w:t>00 500</w:t>
            </w:r>
          </w:p>
          <w:p w:rsidR="00F035BC" w:rsidRPr="00F035BC" w:rsidRDefault="00F035BC">
            <w:pPr>
              <w:pStyle w:val="Returadress"/>
              <w:rPr>
                <w:rFonts w:ascii="DINOT-Light" w:hAnsi="DINOT-Light"/>
                <w:lang w:val="sv-SE"/>
              </w:rPr>
            </w:pPr>
          </w:p>
        </w:tc>
        <w:tc>
          <w:tcPr>
            <w:tcW w:w="3227" w:type="dxa"/>
          </w:tcPr>
          <w:p w:rsidR="00F035BC" w:rsidRPr="00F035BC" w:rsidRDefault="00F035BC">
            <w:pPr>
              <w:pStyle w:val="Returadress"/>
              <w:rPr>
                <w:rFonts w:ascii="DINOT-Light" w:hAnsi="DINOT-Light"/>
                <w:lang w:val="sv-SE"/>
              </w:rPr>
            </w:pPr>
            <w:r w:rsidRPr="00F035BC">
              <w:rPr>
                <w:rFonts w:ascii="DINOT-Light" w:hAnsi="DINOT-Light"/>
                <w:noProof/>
                <w:lang w:val="en-GB" w:eastAsia="en-GB" w:bidi="ar-SA"/>
              </w:rPr>
              <w:drawing>
                <wp:inline distT="0" distB="0" distL="0" distR="0" wp14:anchorId="0B7F5529" wp14:editId="2EF2B793">
                  <wp:extent cx="1433195" cy="506889"/>
                  <wp:effectExtent l="0" t="0" r="0" b="0"/>
                  <wp:docPr id="2" name="Bildobjekt 2" descr="P:\GM\Dokument\Grafisk profil, logo etc\gm_logo frilagda_png\gm_logo_SE\otherFormats\gm_logo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M\Dokument\Grafisk profil, logo etc\gm_logo frilagda_png\gm_logo_SE\otherFormats\gm_logo_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460" cy="519008"/>
                          </a:xfrm>
                          <a:prstGeom prst="rect">
                            <a:avLst/>
                          </a:prstGeom>
                          <a:noFill/>
                          <a:ln>
                            <a:noFill/>
                          </a:ln>
                        </pic:spPr>
                      </pic:pic>
                    </a:graphicData>
                  </a:graphic>
                </wp:inline>
              </w:drawing>
            </w:r>
          </w:p>
        </w:tc>
      </w:tr>
      <w:tr w:rsidR="00F035BC" w:rsidRPr="00F035BC" w:rsidTr="00F035BC">
        <w:trPr>
          <w:trHeight w:val="236"/>
        </w:trPr>
        <w:tc>
          <w:tcPr>
            <w:tcW w:w="3295" w:type="dxa"/>
          </w:tcPr>
          <w:p w:rsidR="00F035BC" w:rsidRPr="00F035BC" w:rsidRDefault="00F035BC">
            <w:pPr>
              <w:pStyle w:val="Kontakt"/>
              <w:rPr>
                <w:rStyle w:val="Betoning"/>
                <w:rFonts w:ascii="DINOT-Light" w:hAnsi="DINOT-Light"/>
                <w:lang w:val="sv-SE"/>
              </w:rPr>
            </w:pPr>
          </w:p>
        </w:tc>
        <w:tc>
          <w:tcPr>
            <w:tcW w:w="3041" w:type="dxa"/>
          </w:tcPr>
          <w:p w:rsidR="00F035BC" w:rsidRPr="00F035BC" w:rsidRDefault="00F035BC">
            <w:pPr>
              <w:pStyle w:val="Returadress"/>
              <w:rPr>
                <w:rFonts w:ascii="DINOT-Light" w:hAnsi="DINOT-Light"/>
                <w:lang w:val="sv-SE"/>
              </w:rPr>
            </w:pPr>
          </w:p>
        </w:tc>
        <w:tc>
          <w:tcPr>
            <w:tcW w:w="3227" w:type="dxa"/>
          </w:tcPr>
          <w:p w:rsidR="00F035BC" w:rsidRPr="00F035BC" w:rsidRDefault="00F035BC">
            <w:pPr>
              <w:pStyle w:val="Returadress"/>
              <w:rPr>
                <w:rFonts w:ascii="DINOT-Light" w:hAnsi="DINOT-Light"/>
                <w:noProof/>
                <w:lang w:val="sv-SE" w:eastAsia="en-GB" w:bidi="ar-SA"/>
              </w:rPr>
            </w:pPr>
          </w:p>
        </w:tc>
      </w:tr>
    </w:tbl>
    <w:p w:rsidR="00F035BC" w:rsidRPr="005E6A1F" w:rsidRDefault="00F035BC" w:rsidP="005E6A1F">
      <w:pPr>
        <w:rPr>
          <w:rFonts w:ascii="DINOT-Light" w:hAnsi="DINOT-Light"/>
          <w:sz w:val="32"/>
          <w:szCs w:val="32"/>
          <w:lang w:val="sv-SE"/>
        </w:rPr>
      </w:pPr>
    </w:p>
    <w:p w:rsidR="00AC71B4" w:rsidRPr="005E6A1F" w:rsidRDefault="00F035BC" w:rsidP="005E6A1F">
      <w:pPr>
        <w:ind w:left="0"/>
        <w:rPr>
          <w:b/>
          <w:lang w:val="sv-SE"/>
        </w:rPr>
      </w:pPr>
      <w:proofErr w:type="spellStart"/>
      <w:r w:rsidRPr="005E6A1F">
        <w:rPr>
          <w:rFonts w:ascii="DINOT-Light" w:hAnsi="DINOT-Light"/>
          <w:b/>
          <w:sz w:val="32"/>
          <w:szCs w:val="32"/>
          <w:lang w:val="sv-SE"/>
        </w:rPr>
        <w:t>Broccoloco</w:t>
      </w:r>
      <w:proofErr w:type="spellEnd"/>
      <w:r w:rsidR="005E6A1F">
        <w:rPr>
          <w:rFonts w:ascii="DINOT-Light" w:hAnsi="DINOT-Light"/>
          <w:b/>
          <w:sz w:val="32"/>
          <w:szCs w:val="32"/>
          <w:lang w:val="sv-SE"/>
        </w:rPr>
        <w:t>®</w:t>
      </w:r>
      <w:r w:rsidRPr="005E6A1F">
        <w:rPr>
          <w:rFonts w:ascii="DINOT-Light" w:hAnsi="DINOT-Light"/>
          <w:b/>
          <w:sz w:val="32"/>
          <w:szCs w:val="32"/>
          <w:lang w:val="sv-SE"/>
        </w:rPr>
        <w:t>, en mildare och sötare broccoli med läckra stjälkar.</w:t>
      </w:r>
    </w:p>
    <w:p w:rsidR="00F035BC" w:rsidRPr="00F035BC" w:rsidRDefault="00F035BC" w:rsidP="00F035BC">
      <w:pPr>
        <w:spacing w:before="100" w:beforeAutospacing="1" w:after="100" w:afterAutospacing="1"/>
        <w:ind w:left="0"/>
        <w:rPr>
          <w:rFonts w:ascii="DINOT-Light" w:hAnsi="DINOT-Light" w:cs="Times New Roman"/>
          <w:spacing w:val="0"/>
          <w:sz w:val="24"/>
          <w:szCs w:val="24"/>
          <w:lang w:val="sv-SE" w:eastAsia="en-GB" w:bidi="ar-SA"/>
        </w:rPr>
      </w:pPr>
      <w:proofErr w:type="spellStart"/>
      <w:r w:rsidRPr="00F035BC">
        <w:rPr>
          <w:rFonts w:ascii="DINOT-Light" w:hAnsi="DINOT-Light" w:cs="Times New Roman"/>
          <w:spacing w:val="0"/>
          <w:sz w:val="24"/>
          <w:szCs w:val="24"/>
          <w:lang w:val="sv-SE" w:eastAsia="en-GB" w:bidi="ar-SA"/>
        </w:rPr>
        <w:t>Broccoloco</w:t>
      </w:r>
      <w:proofErr w:type="spellEnd"/>
      <w:r w:rsidR="005E6A1F">
        <w:rPr>
          <w:rFonts w:ascii="DINOT-Light" w:hAnsi="DINOT-Light" w:cs="Times New Roman"/>
          <w:spacing w:val="0"/>
          <w:sz w:val="24"/>
          <w:szCs w:val="24"/>
          <w:lang w:val="sv-SE" w:eastAsia="en-GB" w:bidi="ar-SA"/>
        </w:rPr>
        <w:t>®</w:t>
      </w:r>
      <w:r w:rsidRPr="00F035BC">
        <w:rPr>
          <w:rFonts w:ascii="DINOT-Light" w:hAnsi="DINOT-Light" w:cs="Times New Roman"/>
          <w:spacing w:val="0"/>
          <w:sz w:val="24"/>
          <w:szCs w:val="24"/>
          <w:lang w:val="sv-SE" w:eastAsia="en-GB" w:bidi="ar-SA"/>
        </w:rPr>
        <w:t xml:space="preserve">, en mildare och sötare broccoli med långa och goda stjälkar som påminner om den söta sparrisbroccolin </w:t>
      </w:r>
      <w:proofErr w:type="spellStart"/>
      <w:r w:rsidRPr="00F035BC">
        <w:rPr>
          <w:rFonts w:ascii="DINOT-Light" w:hAnsi="DINOT-Light" w:cs="Times New Roman"/>
          <w:spacing w:val="0"/>
          <w:sz w:val="24"/>
          <w:szCs w:val="24"/>
          <w:lang w:val="sv-SE" w:eastAsia="en-GB" w:bidi="ar-SA"/>
        </w:rPr>
        <w:t>Bellaverde</w:t>
      </w:r>
      <w:proofErr w:type="spellEnd"/>
      <w:r w:rsidRPr="00F035BC">
        <w:rPr>
          <w:rFonts w:ascii="DINOT-Light" w:hAnsi="DINOT-Light" w:cs="Times New Roman"/>
          <w:spacing w:val="0"/>
          <w:sz w:val="24"/>
          <w:szCs w:val="24"/>
          <w:lang w:val="sv-SE" w:eastAsia="en-GB" w:bidi="ar-SA"/>
        </w:rPr>
        <w:t xml:space="preserve"> i smaken. Hela </w:t>
      </w:r>
      <w:proofErr w:type="spellStart"/>
      <w:r w:rsidRPr="00F035BC">
        <w:rPr>
          <w:rFonts w:ascii="DINOT-Light" w:hAnsi="DINOT-Light" w:cs="Times New Roman"/>
          <w:spacing w:val="0"/>
          <w:sz w:val="24"/>
          <w:szCs w:val="24"/>
          <w:lang w:val="sv-SE" w:eastAsia="en-GB" w:bidi="ar-SA"/>
        </w:rPr>
        <w:t>Broccolocon</w:t>
      </w:r>
      <w:proofErr w:type="spellEnd"/>
      <w:r w:rsidRPr="00F035BC">
        <w:rPr>
          <w:rFonts w:ascii="DINOT-Light" w:hAnsi="DINOT-Light" w:cs="Times New Roman"/>
          <w:spacing w:val="0"/>
          <w:sz w:val="24"/>
          <w:szCs w:val="24"/>
          <w:lang w:val="sv-SE" w:eastAsia="en-GB" w:bidi="ar-SA"/>
        </w:rPr>
        <w:t xml:space="preserve"> är fantastiskt god så inget behöver kastas i matavfallet. </w:t>
      </w:r>
      <w:proofErr w:type="spellStart"/>
      <w:r w:rsidRPr="00F035BC">
        <w:rPr>
          <w:rFonts w:ascii="DINOT-Light" w:hAnsi="DINOT-Light" w:cs="Times New Roman"/>
          <w:spacing w:val="0"/>
          <w:sz w:val="24"/>
          <w:szCs w:val="24"/>
          <w:lang w:val="sv-SE" w:eastAsia="en-GB" w:bidi="ar-SA"/>
        </w:rPr>
        <w:t>Broccoloco</w:t>
      </w:r>
      <w:proofErr w:type="spellEnd"/>
      <w:r w:rsidRPr="00F035BC">
        <w:rPr>
          <w:rFonts w:ascii="DINOT-Light" w:hAnsi="DINOT-Light" w:cs="Times New Roman"/>
          <w:spacing w:val="0"/>
          <w:sz w:val="24"/>
          <w:szCs w:val="24"/>
          <w:lang w:val="sv-SE" w:eastAsia="en-GB" w:bidi="ar-SA"/>
        </w:rPr>
        <w:t xml:space="preserve"> är lika god rå som ugnsrostad, kokt eller stekt! </w:t>
      </w:r>
    </w:p>
    <w:p w:rsidR="00F035BC" w:rsidRPr="00F035BC" w:rsidRDefault="00F035BC" w:rsidP="00F035BC">
      <w:pPr>
        <w:spacing w:before="100" w:beforeAutospacing="1" w:after="100" w:afterAutospacing="1"/>
        <w:ind w:left="0"/>
        <w:rPr>
          <w:rFonts w:ascii="DINOT-Light" w:hAnsi="DINOT-Light" w:cs="Times New Roman"/>
          <w:spacing w:val="0"/>
          <w:sz w:val="24"/>
          <w:szCs w:val="24"/>
          <w:lang w:val="sv-SE" w:eastAsia="en-GB" w:bidi="ar-SA"/>
        </w:rPr>
      </w:pPr>
      <w:r w:rsidRPr="00F035BC">
        <w:rPr>
          <w:rFonts w:ascii="DINOT-Light" w:hAnsi="DINOT-Light" w:cs="Times New Roman"/>
          <w:spacing w:val="0"/>
          <w:sz w:val="24"/>
          <w:szCs w:val="24"/>
          <w:lang w:val="sv-SE" w:eastAsia="en-GB" w:bidi="ar-SA"/>
        </w:rPr>
        <w:t xml:space="preserve">Stjälkarna kan ni dippa som dem är i någon god sås eller så skivar ni ner </w:t>
      </w:r>
      <w:proofErr w:type="spellStart"/>
      <w:r w:rsidRPr="00F035BC">
        <w:rPr>
          <w:rFonts w:ascii="DINOT-Light" w:hAnsi="DINOT-Light" w:cs="Times New Roman"/>
          <w:spacing w:val="0"/>
          <w:sz w:val="24"/>
          <w:szCs w:val="24"/>
          <w:lang w:val="sv-SE" w:eastAsia="en-GB" w:bidi="ar-SA"/>
        </w:rPr>
        <w:t>Broccolocon</w:t>
      </w:r>
      <w:proofErr w:type="spellEnd"/>
      <w:r w:rsidRPr="00F035BC">
        <w:rPr>
          <w:rFonts w:ascii="DINOT-Light" w:hAnsi="DINOT-Light" w:cs="Times New Roman"/>
          <w:spacing w:val="0"/>
          <w:sz w:val="24"/>
          <w:szCs w:val="24"/>
          <w:lang w:val="sv-SE" w:eastAsia="en-GB" w:bidi="ar-SA"/>
        </w:rPr>
        <w:t xml:space="preserve"> och </w:t>
      </w:r>
      <w:proofErr w:type="spellStart"/>
      <w:r w:rsidRPr="00F035BC">
        <w:rPr>
          <w:rFonts w:ascii="DINOT-Light" w:hAnsi="DINOT-Light" w:cs="Times New Roman"/>
          <w:spacing w:val="0"/>
          <w:sz w:val="24"/>
          <w:szCs w:val="24"/>
          <w:lang w:val="sv-SE" w:eastAsia="en-GB" w:bidi="ar-SA"/>
        </w:rPr>
        <w:t>smörsteker</w:t>
      </w:r>
      <w:proofErr w:type="spellEnd"/>
      <w:r w:rsidRPr="00F035BC">
        <w:rPr>
          <w:rFonts w:ascii="DINOT-Light" w:hAnsi="DINOT-Light" w:cs="Times New Roman"/>
          <w:spacing w:val="0"/>
          <w:sz w:val="24"/>
          <w:szCs w:val="24"/>
          <w:lang w:val="sv-SE" w:eastAsia="en-GB" w:bidi="ar-SA"/>
        </w:rPr>
        <w:t xml:space="preserve"> med valfri kryddning. </w:t>
      </w:r>
    </w:p>
    <w:p w:rsidR="00F035BC" w:rsidRPr="00F035BC" w:rsidRDefault="00F035BC" w:rsidP="00F035BC">
      <w:pPr>
        <w:spacing w:before="100" w:beforeAutospacing="1" w:after="100" w:afterAutospacing="1"/>
        <w:ind w:left="0"/>
        <w:rPr>
          <w:rFonts w:ascii="DINOT-Light" w:hAnsi="DINOT-Light" w:cs="Times New Roman"/>
          <w:spacing w:val="0"/>
          <w:sz w:val="24"/>
          <w:szCs w:val="24"/>
          <w:lang w:val="sv-SE" w:eastAsia="en-GB" w:bidi="ar-SA"/>
        </w:rPr>
      </w:pPr>
      <w:r w:rsidRPr="00F035BC">
        <w:rPr>
          <w:rFonts w:ascii="DINOT-Light" w:hAnsi="DINOT-Light" w:cs="Times New Roman"/>
          <w:spacing w:val="0"/>
          <w:sz w:val="24"/>
          <w:szCs w:val="24"/>
          <w:lang w:val="sv-SE" w:eastAsia="en-GB" w:bidi="ar-SA"/>
        </w:rPr>
        <w:t xml:space="preserve">Produkten har fått namnet </w:t>
      </w:r>
      <w:proofErr w:type="spellStart"/>
      <w:r w:rsidRPr="00F035BC">
        <w:rPr>
          <w:rFonts w:ascii="DINOT-Light" w:hAnsi="DINOT-Light" w:cs="Times New Roman"/>
          <w:spacing w:val="0"/>
          <w:sz w:val="24"/>
          <w:szCs w:val="24"/>
          <w:lang w:val="sv-SE" w:eastAsia="en-GB" w:bidi="ar-SA"/>
        </w:rPr>
        <w:t>Broccoloco</w:t>
      </w:r>
      <w:proofErr w:type="spellEnd"/>
      <w:r w:rsidRPr="00F035BC">
        <w:rPr>
          <w:rFonts w:ascii="DINOT-Light" w:hAnsi="DINOT-Light" w:cs="Times New Roman"/>
          <w:spacing w:val="0"/>
          <w:sz w:val="24"/>
          <w:szCs w:val="24"/>
          <w:lang w:val="sv-SE" w:eastAsia="en-GB" w:bidi="ar-SA"/>
        </w:rPr>
        <w:t xml:space="preserve"> då "loco" på spanska betyder "galen" och produkten ser både lite galen ut och smakar galet gott. </w:t>
      </w:r>
    </w:p>
    <w:p w:rsidR="00F035BC" w:rsidRPr="00F035BC" w:rsidRDefault="00F035BC" w:rsidP="00F035BC">
      <w:pPr>
        <w:spacing w:before="100" w:beforeAutospacing="1" w:after="100" w:afterAutospacing="1"/>
        <w:ind w:left="0"/>
        <w:rPr>
          <w:rFonts w:ascii="DINOT-Light" w:hAnsi="DINOT-Light" w:cs="Times New Roman"/>
          <w:spacing w:val="0"/>
          <w:sz w:val="24"/>
          <w:szCs w:val="24"/>
          <w:lang w:val="sv-SE" w:eastAsia="en-GB" w:bidi="ar-SA"/>
        </w:rPr>
      </w:pPr>
      <w:r w:rsidRPr="00F035BC">
        <w:rPr>
          <w:rFonts w:ascii="DINOT-Light" w:hAnsi="DINOT-Light" w:cs="Times New Roman"/>
          <w:spacing w:val="0"/>
          <w:sz w:val="24"/>
          <w:szCs w:val="24"/>
          <w:lang w:val="sv-SE" w:eastAsia="en-GB" w:bidi="ar-SA"/>
        </w:rPr>
        <w:t xml:space="preserve">Förra sommaren provodlades </w:t>
      </w:r>
      <w:proofErr w:type="spellStart"/>
      <w:r w:rsidRPr="00F035BC">
        <w:rPr>
          <w:rFonts w:ascii="DINOT-Light" w:hAnsi="DINOT-Light" w:cs="Times New Roman"/>
          <w:spacing w:val="0"/>
          <w:sz w:val="24"/>
          <w:szCs w:val="24"/>
          <w:lang w:val="sv-SE" w:eastAsia="en-GB" w:bidi="ar-SA"/>
        </w:rPr>
        <w:t>Broccoloco</w:t>
      </w:r>
      <w:proofErr w:type="spellEnd"/>
      <w:r w:rsidRPr="00F035BC">
        <w:rPr>
          <w:rFonts w:ascii="DINOT-Light" w:hAnsi="DINOT-Light" w:cs="Times New Roman"/>
          <w:spacing w:val="0"/>
          <w:sz w:val="24"/>
          <w:szCs w:val="24"/>
          <w:lang w:val="sv-SE" w:eastAsia="en-GB" w:bidi="ar-SA"/>
        </w:rPr>
        <w:t xml:space="preserve"> på Listerlandet och efter att vi fått in de första huvudena till oss på Grönsaksmästarna så såg vi genast potentialen i produkten. Nu odlar vi produkten i Spanien och responsen från kunderna som köpt produkten sedan den lanserades 15e januari är mycket positiv och återköpen från konsument är många. Victor Tadic, marknadsansvarig på Grönsaksmästarna, meddelar därför att vi fortsätter att satsa på produkten och sommaren 2018 odlas </w:t>
      </w:r>
      <w:proofErr w:type="spellStart"/>
      <w:r w:rsidRPr="00F035BC">
        <w:rPr>
          <w:rFonts w:ascii="DINOT-Light" w:hAnsi="DINOT-Light" w:cs="Times New Roman"/>
          <w:spacing w:val="0"/>
          <w:sz w:val="24"/>
          <w:szCs w:val="24"/>
          <w:lang w:val="sv-SE" w:eastAsia="en-GB" w:bidi="ar-SA"/>
        </w:rPr>
        <w:t>Broccoloco</w:t>
      </w:r>
      <w:proofErr w:type="spellEnd"/>
      <w:r w:rsidRPr="00F035BC">
        <w:rPr>
          <w:rFonts w:ascii="DINOT-Light" w:hAnsi="DINOT-Light" w:cs="Times New Roman"/>
          <w:spacing w:val="0"/>
          <w:sz w:val="24"/>
          <w:szCs w:val="24"/>
          <w:lang w:val="sv-SE" w:eastAsia="en-GB" w:bidi="ar-SA"/>
        </w:rPr>
        <w:t xml:space="preserve"> både på Bjäre och Listerlandet i kraftigt ökade volymer för att</w:t>
      </w:r>
      <w:bookmarkStart w:id="0" w:name="_GoBack"/>
      <w:bookmarkEnd w:id="0"/>
      <w:r w:rsidRPr="00F035BC">
        <w:rPr>
          <w:rFonts w:ascii="DINOT-Light" w:hAnsi="DINOT-Light" w:cs="Times New Roman"/>
          <w:spacing w:val="0"/>
          <w:sz w:val="24"/>
          <w:szCs w:val="24"/>
          <w:lang w:val="sv-SE" w:eastAsia="en-GB" w:bidi="ar-SA"/>
        </w:rPr>
        <w:t xml:space="preserve"> matcha den stora efterfrågan. De svenska odlarna som ska odla nyheten är medlemmar i </w:t>
      </w:r>
      <w:r w:rsidRPr="00F035BC">
        <w:rPr>
          <w:rFonts w:ascii="DINOT-Light" w:hAnsi="DINOT-Light" w:cs="Times New Roman"/>
          <w:i/>
          <w:iCs/>
          <w:spacing w:val="0"/>
          <w:sz w:val="24"/>
          <w:szCs w:val="24"/>
          <w:lang w:val="sv-SE" w:eastAsia="en-GB" w:bidi="ar-SA"/>
        </w:rPr>
        <w:t xml:space="preserve">Nordiska Grönsaksmästarna i ekonomisk förening </w:t>
      </w:r>
      <w:r w:rsidRPr="00F035BC">
        <w:rPr>
          <w:rFonts w:ascii="DINOT-Light" w:hAnsi="DINOT-Light" w:cs="Times New Roman"/>
          <w:spacing w:val="0"/>
          <w:sz w:val="24"/>
          <w:szCs w:val="24"/>
          <w:lang w:val="sv-SE" w:eastAsia="en-GB" w:bidi="ar-SA"/>
        </w:rPr>
        <w:t>där ca 30 odlare ingår.</w:t>
      </w:r>
      <w:r w:rsidRPr="00F035BC">
        <w:rPr>
          <w:rFonts w:ascii="DINOT-Light" w:hAnsi="DINOT-Light" w:cs="Times New Roman"/>
          <w:spacing w:val="0"/>
          <w:sz w:val="24"/>
          <w:szCs w:val="24"/>
          <w:lang w:val="sv-SE" w:eastAsia="en-GB" w:bidi="ar-SA"/>
        </w:rPr>
        <w:br/>
      </w:r>
      <w:r w:rsidRPr="00F035BC">
        <w:rPr>
          <w:rFonts w:ascii="DINOT-Light" w:hAnsi="DINOT-Light" w:cs="Times New Roman"/>
          <w:spacing w:val="0"/>
          <w:sz w:val="24"/>
          <w:szCs w:val="24"/>
          <w:lang w:val="sv-SE" w:eastAsia="en-GB" w:bidi="ar-SA"/>
        </w:rPr>
        <w:br/>
        <w:t xml:space="preserve">Spansk </w:t>
      </w:r>
      <w:proofErr w:type="spellStart"/>
      <w:r w:rsidRPr="00F035BC">
        <w:rPr>
          <w:rFonts w:ascii="DINOT-Light" w:hAnsi="DINOT-Light" w:cs="Times New Roman"/>
          <w:spacing w:val="0"/>
          <w:sz w:val="24"/>
          <w:szCs w:val="24"/>
          <w:lang w:val="sv-SE" w:eastAsia="en-GB" w:bidi="ar-SA"/>
        </w:rPr>
        <w:t>Broccoloco</w:t>
      </w:r>
      <w:proofErr w:type="spellEnd"/>
      <w:r w:rsidRPr="00F035BC">
        <w:rPr>
          <w:rFonts w:ascii="DINOT-Light" w:hAnsi="DINOT-Light" w:cs="Times New Roman"/>
          <w:spacing w:val="0"/>
          <w:sz w:val="24"/>
          <w:szCs w:val="24"/>
          <w:lang w:val="sv-SE" w:eastAsia="en-GB" w:bidi="ar-SA"/>
        </w:rPr>
        <w:t xml:space="preserve"> finns nu i butik och i Juni räknar vi med att den svenska </w:t>
      </w:r>
      <w:proofErr w:type="spellStart"/>
      <w:r w:rsidRPr="00F035BC">
        <w:rPr>
          <w:rFonts w:ascii="DINOT-Light" w:hAnsi="DINOT-Light" w:cs="Times New Roman"/>
          <w:spacing w:val="0"/>
          <w:sz w:val="24"/>
          <w:szCs w:val="24"/>
          <w:lang w:val="sv-SE" w:eastAsia="en-GB" w:bidi="ar-SA"/>
        </w:rPr>
        <w:t>Broccolocon</w:t>
      </w:r>
      <w:proofErr w:type="spellEnd"/>
      <w:r w:rsidRPr="00F035BC">
        <w:rPr>
          <w:rFonts w:ascii="DINOT-Light" w:hAnsi="DINOT-Light" w:cs="Times New Roman"/>
          <w:spacing w:val="0"/>
          <w:sz w:val="24"/>
          <w:szCs w:val="24"/>
          <w:lang w:val="sv-SE" w:eastAsia="en-GB" w:bidi="ar-SA"/>
        </w:rPr>
        <w:t xml:space="preserve"> </w:t>
      </w:r>
      <w:r>
        <w:rPr>
          <w:rFonts w:ascii="DINOT-Light" w:hAnsi="DINOT-Light" w:cs="Times New Roman"/>
          <w:spacing w:val="0"/>
          <w:sz w:val="24"/>
          <w:szCs w:val="24"/>
          <w:lang w:val="sv-SE" w:eastAsia="en-GB" w:bidi="ar-SA"/>
        </w:rPr>
        <w:t xml:space="preserve">skördas. </w:t>
      </w:r>
      <w:r w:rsidRPr="00F035BC">
        <w:rPr>
          <w:rFonts w:ascii="DINOT-Light" w:hAnsi="DINOT-Light" w:cs="Times New Roman"/>
          <w:spacing w:val="0"/>
          <w:sz w:val="24"/>
          <w:szCs w:val="24"/>
          <w:lang w:val="sv-SE" w:eastAsia="en-GB" w:bidi="ar-SA"/>
        </w:rPr>
        <w:t xml:space="preserve">  </w:t>
      </w:r>
    </w:p>
    <w:p w:rsidR="00AC71B4" w:rsidRPr="00F035BC" w:rsidRDefault="00AC71B4" w:rsidP="00F035BC">
      <w:pPr>
        <w:pStyle w:val="Brdtext"/>
        <w:rPr>
          <w:rFonts w:ascii="DINOT-Light" w:hAnsi="DINOT-Light"/>
          <w:lang w:val="sv-SE"/>
        </w:rPr>
      </w:pPr>
    </w:p>
    <w:sectPr w:rsidR="00AC71B4" w:rsidRPr="00F035BC" w:rsidSect="00AC71B4">
      <w:headerReference w:type="default" r:id="rId9"/>
      <w:footerReference w:type="default" r:id="rId10"/>
      <w:footerReference w:type="first" r:id="rId11"/>
      <w:pgSz w:w="11907" w:h="16839"/>
      <w:pgMar w:top="965" w:right="1800" w:bottom="1440" w:left="965" w:header="965" w:footer="9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BC" w:rsidRDefault="00F035BC">
      <w:r>
        <w:separator/>
      </w:r>
    </w:p>
  </w:endnote>
  <w:endnote w:type="continuationSeparator" w:id="0">
    <w:p w:rsidR="00F035BC" w:rsidRDefault="00F0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INOT-Light">
    <w:panose1 w:val="02000504040000020003"/>
    <w:charset w:val="00"/>
    <w:family w:val="modern"/>
    <w:notTrueType/>
    <w:pitch w:val="variable"/>
    <w:sig w:usb0="800000AF" w:usb1="4000206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1B4" w:rsidRDefault="00AC71B4">
    <w:pPr>
      <w:pStyle w:val="Sidfot"/>
    </w:pPr>
    <w:r>
      <w:fldChar w:fldCharType="begin"/>
    </w:r>
    <w:r>
      <w:instrText>if</w:instrText>
    </w:r>
    <w:r>
      <w:fldChar w:fldCharType="begin"/>
    </w:r>
    <w:r>
      <w:instrText>numpages</w:instrText>
    </w:r>
    <w:r>
      <w:fldChar w:fldCharType="separate"/>
    </w:r>
    <w:r w:rsidR="00807BBE">
      <w:rPr>
        <w:noProof/>
      </w:rPr>
      <w:instrText>1</w:instrText>
    </w:r>
    <w:r>
      <w:fldChar w:fldCharType="end"/>
    </w:r>
    <w:r>
      <w:instrText>&gt;</w:instrText>
    </w:r>
    <w:r>
      <w:fldChar w:fldCharType="begin"/>
    </w:r>
    <w:r>
      <w:instrText>page</w:instrText>
    </w:r>
    <w:r>
      <w:fldChar w:fldCharType="separate"/>
    </w:r>
    <w:r w:rsidR="00F035BC">
      <w:rPr>
        <w:noProof/>
      </w:rPr>
      <w:instrText>2</w:instrText>
    </w:r>
    <w: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1B4" w:rsidRPr="00F035BC" w:rsidRDefault="00AC71B4">
    <w:pPr>
      <w:pStyle w:val="Datum"/>
      <w:rPr>
        <w:rFonts w:ascii="DINOT-Light" w:hAnsi="DINOT-Light"/>
      </w:rPr>
    </w:pPr>
    <w:proofErr w:type="spellStart"/>
    <w:r w:rsidRPr="00F035BC">
      <w:rPr>
        <w:rFonts w:ascii="DINOT-Light" w:hAnsi="DINOT-Light"/>
      </w:rPr>
      <w:t>P</w:t>
    </w:r>
    <w:r w:rsidR="00F035BC">
      <w:rPr>
        <w:rFonts w:ascii="DINOT-Light" w:hAnsi="DINOT-Light"/>
      </w:rPr>
      <w:t>ublicerad</w:t>
    </w:r>
    <w:proofErr w:type="spellEnd"/>
    <w:r w:rsidR="00F035BC">
      <w:rPr>
        <w:rFonts w:ascii="DINOT-Light" w:hAnsi="DINOT-Light"/>
      </w:rPr>
      <w:t xml:space="preserve"> 10.00, 29</w:t>
    </w:r>
    <w:r w:rsidRPr="00F035BC">
      <w:rPr>
        <w:rFonts w:ascii="DINOT-Light" w:hAnsi="DINOT-Light"/>
      </w:rPr>
      <w:t xml:space="preserve"> </w:t>
    </w:r>
    <w:proofErr w:type="spellStart"/>
    <w:r w:rsidR="00F035BC">
      <w:rPr>
        <w:rFonts w:ascii="DINOT-Light" w:hAnsi="DINOT-Light"/>
      </w:rPr>
      <w:t>januari</w:t>
    </w:r>
    <w:proofErr w:type="spellEnd"/>
    <w:r w:rsidR="00F035BC">
      <w:rPr>
        <w:rFonts w:ascii="DINOT-Light" w:hAnsi="DINOT-Light"/>
      </w:rPr>
      <w:t xml:space="preserve"> 2017</w:t>
    </w:r>
  </w:p>
  <w:p w:rsidR="00AC71B4" w:rsidRDefault="00AC71B4">
    <w:pPr>
      <w:pStyle w:val="FooterFirst"/>
      <w:jc w:val="right"/>
    </w:pPr>
    <w:r>
      <w:fldChar w:fldCharType="begin"/>
    </w:r>
    <w:r>
      <w:instrText>if</w:instrText>
    </w:r>
    <w:r>
      <w:fldChar w:fldCharType="begin"/>
    </w:r>
    <w:r>
      <w:instrText>numpages</w:instrText>
    </w:r>
    <w:r>
      <w:fldChar w:fldCharType="separate"/>
    </w:r>
    <w:r w:rsidR="00807BBE">
      <w:rPr>
        <w:noProof/>
      </w:rPr>
      <w:instrText>1</w:instrText>
    </w:r>
    <w:r>
      <w:fldChar w:fldCharType="end"/>
    </w:r>
    <w:r>
      <w:instrText>&gt;</w:instrText>
    </w:r>
    <w:r>
      <w:fldChar w:fldCharType="begin"/>
    </w:r>
    <w:r>
      <w:instrText>page</w:instrText>
    </w:r>
    <w:r>
      <w:fldChar w:fldCharType="separate"/>
    </w:r>
    <w:r w:rsidR="00807BBE">
      <w:rPr>
        <w:noProof/>
      </w:rPr>
      <w:instrText>1</w:instrText>
    </w:r>
    <w:r>
      <w:fldChar w:fldCharType="end"/>
    </w:r>
    <w:r>
      <w:instrText>"more"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BC" w:rsidRDefault="00F035BC">
      <w:r>
        <w:separator/>
      </w:r>
    </w:p>
  </w:footnote>
  <w:footnote w:type="continuationSeparator" w:id="0">
    <w:p w:rsidR="00F035BC" w:rsidRDefault="00F0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1B4" w:rsidRPr="00F035BC" w:rsidRDefault="00AC71B4">
    <w:pPr>
      <w:pStyle w:val="Sidhuvud"/>
      <w:rPr>
        <w:lang w:val="sv-SE"/>
      </w:rPr>
    </w:pPr>
    <w:r w:rsidRPr="00F035BC">
      <w:rPr>
        <w:lang w:val="sv-SE"/>
      </w:rPr>
      <w:t xml:space="preserve">Sida </w:t>
    </w:r>
    <w:r>
      <w:fldChar w:fldCharType="begin"/>
    </w:r>
    <w:r w:rsidRPr="00F035BC">
      <w:rPr>
        <w:lang w:val="sv-SE"/>
      </w:rPr>
      <w:instrText xml:space="preserve"> PAGE \* Arabic \* MERGEFORMAT </w:instrText>
    </w:r>
    <w:r>
      <w:fldChar w:fldCharType="separate"/>
    </w:r>
    <w:r w:rsidR="00F035BC">
      <w:rPr>
        <w:noProof/>
        <w:lang w:val="sv-SE"/>
      </w:rPr>
      <w:t>2</w:t>
    </w:r>
    <w:r>
      <w:fldChar w:fldCharType="end"/>
    </w:r>
    <w:r w:rsidRPr="00F035BC">
      <w:rPr>
        <w:lang w:val="sv-SE"/>
      </w:rPr>
      <w:tab/>
    </w:r>
    <w:r w:rsidRPr="00F035BC">
      <w:rPr>
        <w:lang w:val="sv-SE"/>
      </w:rPr>
      <w:tab/>
      <w:t xml:space="preserve">Två nya tillägg i spelutbudet från </w:t>
    </w:r>
    <w:proofErr w:type="spellStart"/>
    <w:r w:rsidRPr="00F035BC">
      <w:rPr>
        <w:lang w:val="sv-SE"/>
      </w:rPr>
      <w:t>Trey</w:t>
    </w:r>
    <w:proofErr w:type="spellEnd"/>
    <w:r w:rsidRPr="00F035BC">
      <w:rPr>
        <w:lang w:val="sv-SE"/>
      </w:rPr>
      <w:t xml:space="preserve">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18A472"/>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Numreradlista2"/>
      <w:lvlText w:val="%1."/>
      <w:lvlJc w:val="left"/>
      <w:pPr>
        <w:tabs>
          <w:tab w:val="num" w:pos="720"/>
        </w:tabs>
        <w:ind w:left="720" w:hanging="360"/>
      </w:pPr>
    </w:lvl>
  </w:abstractNum>
  <w:abstractNum w:abstractNumId="4" w15:restartNumberingAfterBreak="0">
    <w:nsid w:val="FFFFFF88"/>
    <w:multiLevelType w:val="singleLevel"/>
    <w:tmpl w:val="01F0BA42"/>
    <w:lvl w:ilvl="0">
      <w:start w:val="1"/>
      <w:numFmt w:val="decimal"/>
      <w:pStyle w:val="Numreradlista"/>
      <w:lvlText w:val="%1."/>
      <w:lvlJc w:val="left"/>
      <w:pPr>
        <w:tabs>
          <w:tab w:val="num" w:pos="360"/>
        </w:tabs>
        <w:ind w:left="360" w:hanging="360"/>
      </w:pPr>
    </w:lvl>
  </w:abstractNum>
  <w:abstractNum w:abstractNumId="5"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6"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lvlOverride w:ilvl="0">
      <w:startOverride w:val="1"/>
    </w:lvlOverride>
  </w:num>
  <w:num w:numId="2">
    <w:abstractNumId w:val="3"/>
    <w:lvlOverride w:ilvl="0">
      <w:startOverride w:val="1"/>
    </w:lvlOverride>
  </w:num>
  <w:num w:numId="3">
    <w:abstractNumId w:val="2"/>
    <w:lvlOverride w:ilvl="0">
      <w:startOverride w:val="1"/>
    </w:lvlOverride>
  </w:num>
  <w:num w:numId="4">
    <w:abstractNumId w:val="1"/>
    <w:lvlOverride w:ilvl="0">
      <w:startOverride w:val="1"/>
    </w:lvlOverride>
  </w:num>
  <w:num w:numId="5">
    <w:abstractNumId w:val="0"/>
    <w:lvlOverride w:ilvl="0">
      <w:startOverride w:val="1"/>
    </w:lvlOverride>
  </w:num>
  <w:num w:numId="6">
    <w:abstractNumId w:val="6"/>
  </w:num>
  <w:num w:numId="7">
    <w:abstractNumId w:val="5"/>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en-US" w:vendorID="64" w:dllVersion="131078" w:nlCheck="1" w:checkStyle="0"/>
  <w:activeWritingStyle w:appName="MSWord" w:lang="en-US" w:vendorID="8" w:dllVersion="513" w:checkStyle="1"/>
  <w:activeWritingStyle w:appName="MSWord" w:lang="sv-SE" w:vendorID="22"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BC"/>
    <w:rsid w:val="00441215"/>
    <w:rsid w:val="005E6A1F"/>
    <w:rsid w:val="00635D0B"/>
    <w:rsid w:val="00807BBE"/>
    <w:rsid w:val="00AC71B4"/>
    <w:rsid w:val="00F0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D3D6D"/>
  <w15:docId w15:val="{9BF19A1E-C37C-42F0-B951-8321FA7F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ind w:left="835"/>
    </w:pPr>
    <w:rPr>
      <w:rFonts w:ascii="Arial" w:hAnsi="Arial" w:cs="Arial"/>
      <w:spacing w:val="-5"/>
      <w:lang w:bidi="hi-IN"/>
    </w:rPr>
  </w:style>
  <w:style w:type="paragraph" w:styleId="Rubrik1">
    <w:name w:val="heading 1"/>
    <w:basedOn w:val="Normal"/>
    <w:next w:val="Brdtext"/>
    <w:qFormat/>
    <w:pPr>
      <w:keepNext/>
      <w:keepLines/>
      <w:spacing w:before="300" w:line="440" w:lineRule="atLeast"/>
      <w:outlineLvl w:val="0"/>
    </w:pPr>
    <w:rPr>
      <w:rFonts w:ascii="Arial Black" w:hAnsi="Arial Black" w:cs="Times New Roman"/>
      <w:spacing w:val="-15"/>
      <w:kern w:val="28"/>
      <w:sz w:val="24"/>
      <w:szCs w:val="24"/>
    </w:rPr>
  </w:style>
  <w:style w:type="paragraph" w:styleId="Rubrik2">
    <w:name w:val="heading 2"/>
    <w:basedOn w:val="Normal"/>
    <w:next w:val="Brdtext"/>
    <w:qFormat/>
    <w:pPr>
      <w:keepNext/>
      <w:keepLines/>
      <w:spacing w:before="300" w:line="440" w:lineRule="atLeast"/>
      <w:ind w:left="1195"/>
      <w:outlineLvl w:val="1"/>
    </w:pPr>
    <w:rPr>
      <w:spacing w:val="-10"/>
      <w:kern w:val="28"/>
    </w:rPr>
  </w:style>
  <w:style w:type="paragraph" w:styleId="Rubrik3">
    <w:name w:val="heading 3"/>
    <w:basedOn w:val="Normal"/>
    <w:next w:val="Brdtext"/>
    <w:qFormat/>
    <w:pPr>
      <w:keepNext/>
      <w:keepLines/>
      <w:spacing w:line="440" w:lineRule="atLeast"/>
      <w:ind w:left="1195"/>
      <w:outlineLvl w:val="2"/>
    </w:pPr>
    <w:rPr>
      <w:b/>
      <w:spacing w:val="-10"/>
      <w:kern w:val="28"/>
    </w:rPr>
  </w:style>
  <w:style w:type="paragraph" w:styleId="Rubrik4">
    <w:name w:val="heading 4"/>
    <w:basedOn w:val="Normal"/>
    <w:next w:val="Brdtext"/>
    <w:qFormat/>
    <w:pPr>
      <w:keepNext/>
      <w:keepLines/>
      <w:spacing w:line="440" w:lineRule="atLeast"/>
      <w:ind w:left="1555"/>
      <w:outlineLvl w:val="3"/>
    </w:pPr>
    <w:rPr>
      <w:spacing w:val="-10"/>
      <w:kern w:val="28"/>
    </w:rPr>
  </w:style>
  <w:style w:type="paragraph" w:styleId="Rubrik5">
    <w:name w:val="heading 5"/>
    <w:basedOn w:val="Normal"/>
    <w:next w:val="Brdtext"/>
    <w:qFormat/>
    <w:pPr>
      <w:keepNext/>
      <w:keepLines/>
      <w:spacing w:line="440" w:lineRule="atLeast"/>
      <w:ind w:left="1555"/>
      <w:outlineLvl w:val="4"/>
    </w:pPr>
    <w:rPr>
      <w:b/>
      <w:spacing w:val="-10"/>
      <w:kern w:val="28"/>
      <w:sz w:val="18"/>
      <w:szCs w:val="18"/>
    </w:rPr>
  </w:style>
  <w:style w:type="paragraph" w:styleId="Rubrik6">
    <w:name w:val="heading 6"/>
    <w:basedOn w:val="Normal"/>
    <w:next w:val="Brdtext"/>
    <w:qFormat/>
    <w:pPr>
      <w:keepLines/>
      <w:tabs>
        <w:tab w:val="center" w:pos="4320"/>
        <w:tab w:val="right" w:pos="9480"/>
      </w:tabs>
      <w:spacing w:line="440" w:lineRule="atLeast"/>
      <w:ind w:left="0" w:right="-835"/>
      <w:outlineLvl w:val="5"/>
    </w:pPr>
    <w:rPr>
      <w:i/>
      <w:sz w:val="18"/>
      <w:szCs w:val="18"/>
    </w:rPr>
  </w:style>
  <w:style w:type="paragraph" w:styleId="Rubrik7">
    <w:name w:val="heading 7"/>
    <w:basedOn w:val="Normal"/>
    <w:next w:val="Brdtext"/>
    <w:qFormat/>
    <w:pPr>
      <w:keepNext/>
      <w:keepLines/>
      <w:spacing w:before="220" w:after="120" w:line="440" w:lineRule="atLeast"/>
      <w:outlineLvl w:val="6"/>
    </w:pPr>
    <w:rPr>
      <w:b/>
      <w:spacing w:val="-10"/>
      <w:kern w:val="28"/>
      <w:sz w:val="22"/>
      <w:szCs w:val="22"/>
    </w:rPr>
  </w:style>
  <w:style w:type="paragraph" w:styleId="Rubrik8">
    <w:name w:val="heading 8"/>
    <w:basedOn w:val="Normal"/>
    <w:next w:val="Brdtext"/>
    <w:qFormat/>
    <w:pPr>
      <w:keepNext/>
      <w:keepLines/>
      <w:spacing w:before="220" w:after="120" w:line="440" w:lineRule="atLeast"/>
      <w:outlineLvl w:val="7"/>
    </w:pPr>
    <w:rPr>
      <w:b/>
      <w:i/>
      <w:spacing w:val="-10"/>
      <w:kern w:val="28"/>
      <w:sz w:val="22"/>
      <w:szCs w:val="22"/>
    </w:rPr>
  </w:style>
  <w:style w:type="paragraph" w:styleId="Rubrik9">
    <w:name w:val="heading 9"/>
    <w:basedOn w:val="Normal"/>
    <w:next w:val="Brdtext"/>
    <w:qFormat/>
    <w:pPr>
      <w:keepNext/>
      <w:keepLines/>
      <w:spacing w:before="220" w:after="120" w:line="440" w:lineRule="atLeast"/>
      <w:outlineLvl w:val="8"/>
    </w:pPr>
    <w:rPr>
      <w:b/>
      <w:i/>
      <w:spacing w:val="-10"/>
      <w:kern w:val="28"/>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uiPriority w:val="20"/>
    <w:qFormat/>
    <w:rPr>
      <w:rFonts w:ascii="Arial Black" w:hAnsi="Arial Black" w:hint="default"/>
      <w:i w:val="0"/>
      <w:iCs w:val="0"/>
      <w:spacing w:val="-10"/>
    </w:rPr>
  </w:style>
  <w:style w:type="paragraph" w:styleId="Brdtext">
    <w:name w:val="Body Text"/>
    <w:basedOn w:val="Normal"/>
    <w:pPr>
      <w:spacing w:line="400" w:lineRule="atLeast"/>
      <w:ind w:firstLine="360"/>
      <w:jc w:val="both"/>
    </w:pPr>
  </w:style>
  <w:style w:type="paragraph" w:styleId="Fotnotstext">
    <w:name w:val="footnote text"/>
    <w:basedOn w:val="Normal"/>
    <w:semiHidden/>
    <w:pPr>
      <w:ind w:right="-240"/>
    </w:pPr>
  </w:style>
  <w:style w:type="paragraph" w:styleId="Kommentarer">
    <w:name w:val="annotation text"/>
    <w:basedOn w:val="Normal"/>
    <w:semiHidden/>
  </w:style>
  <w:style w:type="paragraph" w:styleId="Sidhuvud">
    <w:name w:val="header"/>
    <w:basedOn w:val="Normal"/>
    <w:pPr>
      <w:keepLines/>
      <w:tabs>
        <w:tab w:val="center" w:pos="4320"/>
        <w:tab w:val="right" w:pos="9480"/>
      </w:tabs>
      <w:ind w:left="0" w:right="-835"/>
    </w:pPr>
  </w:style>
  <w:style w:type="paragraph" w:styleId="Sidfot">
    <w:name w:val="footer"/>
    <w:basedOn w:val="Normal"/>
    <w:pPr>
      <w:keepLines/>
      <w:tabs>
        <w:tab w:val="center" w:pos="4320"/>
        <w:tab w:val="right" w:pos="9480"/>
      </w:tabs>
      <w:spacing w:before="360"/>
      <w:ind w:left="115" w:right="-835"/>
    </w:pPr>
    <w:rPr>
      <w:i/>
    </w:rPr>
  </w:style>
  <w:style w:type="paragraph" w:styleId="Beskrivning">
    <w:name w:val="caption"/>
    <w:basedOn w:val="Normal"/>
    <w:next w:val="Brdtext"/>
    <w:qFormat/>
    <w:pPr>
      <w:keepNext/>
      <w:spacing w:after="440"/>
    </w:pPr>
    <w:rPr>
      <w:i/>
      <w:sz w:val="18"/>
      <w:szCs w:val="18"/>
    </w:rPr>
  </w:style>
  <w:style w:type="paragraph" w:styleId="Slutkommentar">
    <w:name w:val="endnote text"/>
    <w:basedOn w:val="Normal"/>
    <w:semiHidden/>
    <w:rPr>
      <w:sz w:val="18"/>
      <w:szCs w:val="18"/>
    </w:rPr>
  </w:style>
  <w:style w:type="paragraph" w:styleId="Numreradlista">
    <w:name w:val="List Number"/>
    <w:basedOn w:val="Normal"/>
    <w:semiHidden/>
    <w:pPr>
      <w:numPr>
        <w:numId w:val="1"/>
      </w:numPr>
      <w:ind w:left="1555"/>
    </w:pPr>
  </w:style>
  <w:style w:type="paragraph" w:styleId="Numreradlista2">
    <w:name w:val="List Number 2"/>
    <w:basedOn w:val="Normal"/>
    <w:semiHidden/>
    <w:pPr>
      <w:numPr>
        <w:numId w:val="2"/>
      </w:numPr>
      <w:ind w:left="1555"/>
    </w:pPr>
  </w:style>
  <w:style w:type="paragraph" w:styleId="Numreradlista3">
    <w:name w:val="List Number 3"/>
    <w:basedOn w:val="Normal"/>
    <w:semiHidden/>
    <w:pPr>
      <w:numPr>
        <w:numId w:val="3"/>
      </w:numPr>
      <w:ind w:left="1915"/>
    </w:pPr>
  </w:style>
  <w:style w:type="paragraph" w:styleId="Numreradlista4">
    <w:name w:val="List Number 4"/>
    <w:basedOn w:val="Normal"/>
    <w:semiHidden/>
    <w:pPr>
      <w:numPr>
        <w:numId w:val="4"/>
      </w:numPr>
      <w:ind w:left="2275"/>
    </w:pPr>
  </w:style>
  <w:style w:type="paragraph" w:styleId="Numreradlista5">
    <w:name w:val="List Number 5"/>
    <w:basedOn w:val="Normal"/>
    <w:semiHidden/>
    <w:pPr>
      <w:numPr>
        <w:numId w:val="5"/>
      </w:numPr>
      <w:ind w:left="2635"/>
    </w:pPr>
  </w:style>
  <w:style w:type="paragraph" w:styleId="Underrubrik">
    <w:name w:val="Subtitle"/>
    <w:basedOn w:val="Rubrik"/>
    <w:next w:val="Brdtext"/>
    <w:qFormat/>
    <w:pPr>
      <w:spacing w:after="140" w:line="320" w:lineRule="exact"/>
    </w:pPr>
    <w:rPr>
      <w:rFonts w:ascii="Arial" w:hAnsi="Arial" w:cs="Arial"/>
    </w:rPr>
  </w:style>
  <w:style w:type="paragraph" w:styleId="Rubrik">
    <w:name w:val="Title"/>
    <w:basedOn w:val="Normal"/>
    <w:next w:val="Underrubrik"/>
    <w:qFormat/>
    <w:pPr>
      <w:keepNext/>
      <w:keepLines/>
      <w:spacing w:after="280" w:line="340" w:lineRule="exact"/>
      <w:ind w:right="480"/>
    </w:pPr>
    <w:rPr>
      <w:rFonts w:ascii="Arial Black" w:hAnsi="Arial Black" w:cs="Arial Black"/>
      <w:spacing w:val="-20"/>
      <w:kern w:val="28"/>
      <w:sz w:val="32"/>
      <w:szCs w:val="32"/>
    </w:rPr>
  </w:style>
  <w:style w:type="paragraph" w:styleId="Listafortstt">
    <w:name w:val="List Continue"/>
    <w:basedOn w:val="Normal"/>
    <w:semiHidden/>
    <w:pPr>
      <w:spacing w:after="120"/>
      <w:ind w:left="1195"/>
    </w:pPr>
  </w:style>
  <w:style w:type="paragraph" w:styleId="Listafortstt2">
    <w:name w:val="List Continue 2"/>
    <w:basedOn w:val="Normal"/>
    <w:semiHidden/>
    <w:pPr>
      <w:spacing w:after="120"/>
      <w:ind w:left="1555"/>
    </w:pPr>
  </w:style>
  <w:style w:type="paragraph" w:styleId="Listafortstt3">
    <w:name w:val="List Continue 3"/>
    <w:basedOn w:val="Normal"/>
    <w:semiHidden/>
    <w:pPr>
      <w:spacing w:after="120"/>
      <w:ind w:left="1915"/>
    </w:pPr>
  </w:style>
  <w:style w:type="paragraph" w:styleId="Listafortstt4">
    <w:name w:val="List Continue 4"/>
    <w:basedOn w:val="Normal"/>
    <w:semiHidden/>
    <w:pPr>
      <w:spacing w:after="120"/>
      <w:ind w:left="2275"/>
    </w:pPr>
  </w:style>
  <w:style w:type="paragraph" w:styleId="Listafortstt5">
    <w:name w:val="List Continue 5"/>
    <w:basedOn w:val="Normal"/>
    <w:semiHidden/>
    <w:pPr>
      <w:spacing w:after="120"/>
      <w:ind w:left="2635"/>
    </w:pPr>
  </w:style>
  <w:style w:type="paragraph" w:styleId="Datum">
    <w:name w:val="Date"/>
    <w:basedOn w:val="Brd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s="Arial Black"/>
      <w:color w:val="FFFFFF"/>
      <w:spacing w:val="-10"/>
    </w:rPr>
  </w:style>
  <w:style w:type="paragraph" w:customStyle="1" w:styleId="Dokumentetikett">
    <w:name w:val="Dokumentetikett"/>
    <w:basedOn w:val="Normal"/>
    <w:next w:val="Rubrik"/>
    <w:pPr>
      <w:keepNext/>
      <w:keepLines/>
      <w:spacing w:before="600" w:after="400" w:line="1040" w:lineRule="exact"/>
      <w:ind w:left="0"/>
    </w:pPr>
    <w:rPr>
      <w:color w:val="808080"/>
      <w:spacing w:val="-96"/>
      <w:kern w:val="28"/>
      <w:sz w:val="108"/>
      <w:szCs w:val="108"/>
      <w:lang w:bidi="en-US"/>
    </w:rPr>
  </w:style>
  <w:style w:type="paragraph" w:customStyle="1" w:styleId="Returadress">
    <w:name w:val="Returadress"/>
    <w:basedOn w:val="Normal"/>
    <w:pPr>
      <w:keepLines/>
      <w:spacing w:line="200" w:lineRule="atLeast"/>
      <w:ind w:left="0"/>
    </w:pPr>
    <w:rPr>
      <w:sz w:val="16"/>
      <w:szCs w:val="16"/>
      <w:lang w:bidi="en-US"/>
    </w:rPr>
  </w:style>
  <w:style w:type="paragraph" w:customStyle="1" w:styleId="Fretagetsnamn">
    <w:name w:val="Företagets namn"/>
    <w:basedOn w:val="Returadress"/>
    <w:pPr>
      <w:shd w:val="solid" w:color="000000" w:fill="auto"/>
      <w:spacing w:line="320" w:lineRule="exact"/>
      <w:jc w:val="center"/>
    </w:pPr>
    <w:rPr>
      <w:rFonts w:ascii="Arial Black" w:hAnsi="Arial Black" w:cs="Arial Black"/>
      <w:color w:val="FFFFFF"/>
      <w:spacing w:val="-15"/>
      <w:sz w:val="32"/>
      <w:szCs w:val="32"/>
    </w:rPr>
  </w:style>
  <w:style w:type="paragraph" w:customStyle="1" w:styleId="Kontakt">
    <w:name w:val="Kontakt"/>
    <w:basedOn w:val="Brdtext"/>
    <w:pPr>
      <w:spacing w:line="200" w:lineRule="atLeast"/>
      <w:ind w:left="0" w:firstLine="0"/>
      <w:jc w:val="left"/>
    </w:pPr>
    <w:rPr>
      <w:sz w:val="16"/>
      <w:szCs w:val="16"/>
      <w:lang w:bidi="en-US"/>
    </w:rPr>
  </w:style>
  <w:style w:type="paragraph" w:customStyle="1" w:styleId="FooterFirst">
    <w:name w:val="Footer First"/>
    <w:basedOn w:val="Sidfot"/>
    <w:pPr>
      <w:pBdr>
        <w:bottom w:val="single" w:sz="6" w:space="0" w:color="auto"/>
      </w:pBdr>
    </w:pPr>
    <w:rPr>
      <w:lang w:bidi="en-US"/>
    </w:rPr>
  </w:style>
  <w:style w:type="character" w:styleId="Fotnotsreferens">
    <w:name w:val="footnote reference"/>
    <w:semiHidden/>
    <w:rPr>
      <w:rFonts w:ascii="Times New Roman" w:hAnsi="Times New Roman" w:hint="default"/>
      <w:sz w:val="20"/>
      <w:vertAlign w:val="superscript"/>
    </w:rPr>
  </w:style>
  <w:style w:type="character" w:styleId="Kommentarsreferens">
    <w:name w:val="annotation reference"/>
    <w:semiHidden/>
    <w:rPr>
      <w:sz w:val="16"/>
    </w:rPr>
  </w:style>
  <w:style w:type="character" w:styleId="Slutkommentarsreferens">
    <w:name w:val="endnote reference"/>
    <w:semiHidden/>
    <w:rPr>
      <w:vertAlign w:val="superscript"/>
    </w:rPr>
  </w:style>
  <w:style w:type="character" w:customStyle="1" w:styleId="Lead-inEmphasis">
    <w:name w:val="Lead-in Emphasis"/>
    <w:rPr>
      <w:rFonts w:ascii="Arial Black" w:hAnsi="Arial Black" w:hint="default"/>
      <w:spacing w:val="-15"/>
      <w:lang w:val="en-US" w:eastAsia="en-US" w:bidi="en-US"/>
    </w:rPr>
  </w:style>
  <w:style w:type="table" w:customStyle="1" w:styleId="Normaltabell1">
    <w:name w:val="Normal tabell1"/>
    <w:semiHidden/>
    <w:tblPr>
      <w:tblCellMar>
        <w:top w:w="0" w:type="dxa"/>
        <w:left w:w="108" w:type="dxa"/>
        <w:bottom w:w="0" w:type="dxa"/>
        <w:right w:w="108" w:type="dxa"/>
      </w:tblCellMar>
    </w:tblPr>
  </w:style>
  <w:style w:type="paragraph" w:styleId="Normalwebb">
    <w:name w:val="Normal (Web)"/>
    <w:basedOn w:val="Normal"/>
    <w:uiPriority w:val="99"/>
    <w:semiHidden/>
    <w:unhideWhenUsed/>
    <w:rsid w:val="00F035BC"/>
    <w:pPr>
      <w:spacing w:before="100" w:beforeAutospacing="1" w:after="100" w:afterAutospacing="1"/>
      <w:ind w:left="0"/>
    </w:pPr>
    <w:rPr>
      <w:rFonts w:ascii="Times New Roman" w:hAnsi="Times New Roman" w:cs="Times New Roman"/>
      <w:spacing w:val="0"/>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400995">
      <w:bodyDiv w:val="1"/>
      <w:marLeft w:val="0"/>
      <w:marRight w:val="0"/>
      <w:marTop w:val="0"/>
      <w:marBottom w:val="0"/>
      <w:divBdr>
        <w:top w:val="none" w:sz="0" w:space="0" w:color="auto"/>
        <w:left w:val="none" w:sz="0" w:space="0" w:color="auto"/>
        <w:bottom w:val="none" w:sz="0" w:space="0" w:color="auto"/>
        <w:right w:val="none" w:sz="0" w:space="0" w:color="auto"/>
      </w:divBdr>
      <w:divsChild>
        <w:div w:id="482551697">
          <w:marLeft w:val="0"/>
          <w:marRight w:val="0"/>
          <w:marTop w:val="0"/>
          <w:marBottom w:val="0"/>
          <w:divBdr>
            <w:top w:val="none" w:sz="0" w:space="0" w:color="auto"/>
            <w:left w:val="none" w:sz="0" w:space="0" w:color="auto"/>
            <w:bottom w:val="none" w:sz="0" w:space="0" w:color="auto"/>
            <w:right w:val="none" w:sz="0" w:space="0" w:color="auto"/>
          </w:divBdr>
          <w:divsChild>
            <w:div w:id="1249458521">
              <w:marLeft w:val="0"/>
              <w:marRight w:val="0"/>
              <w:marTop w:val="0"/>
              <w:marBottom w:val="0"/>
              <w:divBdr>
                <w:top w:val="none" w:sz="0" w:space="0" w:color="auto"/>
                <w:left w:val="none" w:sz="0" w:space="0" w:color="auto"/>
                <w:bottom w:val="none" w:sz="0" w:space="0" w:color="auto"/>
                <w:right w:val="none" w:sz="0" w:space="0" w:color="auto"/>
              </w:divBdr>
              <w:divsChild>
                <w:div w:id="1648511306">
                  <w:marLeft w:val="0"/>
                  <w:marRight w:val="0"/>
                  <w:marTop w:val="0"/>
                  <w:marBottom w:val="0"/>
                  <w:divBdr>
                    <w:top w:val="none" w:sz="0" w:space="0" w:color="auto"/>
                    <w:left w:val="none" w:sz="0" w:space="0" w:color="auto"/>
                    <w:bottom w:val="none" w:sz="0" w:space="0" w:color="auto"/>
                    <w:right w:val="none" w:sz="0" w:space="0" w:color="auto"/>
                  </w:divBdr>
                  <w:divsChild>
                    <w:div w:id="1813712149">
                      <w:marLeft w:val="0"/>
                      <w:marRight w:val="0"/>
                      <w:marTop w:val="0"/>
                      <w:marBottom w:val="0"/>
                      <w:divBdr>
                        <w:top w:val="none" w:sz="0" w:space="0" w:color="auto"/>
                        <w:left w:val="none" w:sz="0" w:space="0" w:color="auto"/>
                        <w:bottom w:val="none" w:sz="0" w:space="0" w:color="auto"/>
                        <w:right w:val="none" w:sz="0" w:space="0" w:color="auto"/>
                      </w:divBdr>
                      <w:divsChild>
                        <w:div w:id="1696348066">
                          <w:marLeft w:val="0"/>
                          <w:marRight w:val="0"/>
                          <w:marTop w:val="0"/>
                          <w:marBottom w:val="0"/>
                          <w:divBdr>
                            <w:top w:val="none" w:sz="0" w:space="0" w:color="auto"/>
                            <w:left w:val="none" w:sz="0" w:space="0" w:color="auto"/>
                            <w:bottom w:val="none" w:sz="0" w:space="0" w:color="auto"/>
                            <w:right w:val="none" w:sz="0" w:space="0" w:color="auto"/>
                          </w:divBdr>
                          <w:divsChild>
                            <w:div w:id="2005546551">
                              <w:marLeft w:val="0"/>
                              <w:marRight w:val="0"/>
                              <w:marTop w:val="0"/>
                              <w:marBottom w:val="0"/>
                              <w:divBdr>
                                <w:top w:val="none" w:sz="0" w:space="0" w:color="auto"/>
                                <w:left w:val="none" w:sz="0" w:space="0" w:color="auto"/>
                                <w:bottom w:val="none" w:sz="0" w:space="0" w:color="auto"/>
                                <w:right w:val="none" w:sz="0" w:space="0" w:color="auto"/>
                              </w:divBdr>
                              <w:divsChild>
                                <w:div w:id="1526673264">
                                  <w:marLeft w:val="0"/>
                                  <w:marRight w:val="0"/>
                                  <w:marTop w:val="0"/>
                                  <w:marBottom w:val="0"/>
                                  <w:divBdr>
                                    <w:top w:val="none" w:sz="0" w:space="0" w:color="auto"/>
                                    <w:left w:val="none" w:sz="0" w:space="0" w:color="auto"/>
                                    <w:bottom w:val="none" w:sz="0" w:space="0" w:color="auto"/>
                                    <w:right w:val="none" w:sz="0" w:space="0" w:color="auto"/>
                                  </w:divBdr>
                                  <w:divsChild>
                                    <w:div w:id="1815100346">
                                      <w:marLeft w:val="0"/>
                                      <w:marRight w:val="0"/>
                                      <w:marTop w:val="0"/>
                                      <w:marBottom w:val="0"/>
                                      <w:divBdr>
                                        <w:top w:val="none" w:sz="0" w:space="0" w:color="auto"/>
                                        <w:left w:val="none" w:sz="0" w:space="0" w:color="auto"/>
                                        <w:bottom w:val="none" w:sz="0" w:space="0" w:color="auto"/>
                                        <w:right w:val="none" w:sz="0" w:space="0" w:color="auto"/>
                                      </w:divBdr>
                                      <w:divsChild>
                                        <w:div w:id="1354766414">
                                          <w:marLeft w:val="0"/>
                                          <w:marRight w:val="0"/>
                                          <w:marTop w:val="0"/>
                                          <w:marBottom w:val="0"/>
                                          <w:divBdr>
                                            <w:top w:val="none" w:sz="0" w:space="0" w:color="auto"/>
                                            <w:left w:val="none" w:sz="0" w:space="0" w:color="auto"/>
                                            <w:bottom w:val="none" w:sz="0" w:space="0" w:color="auto"/>
                                            <w:right w:val="none" w:sz="0" w:space="0" w:color="auto"/>
                                          </w:divBdr>
                                          <w:divsChild>
                                            <w:div w:id="18021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NVITA\AppData\Roaming\Microsoft\Templates\Pressrelease%20(professione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41CE8CD-2C64-4B67-BE46-A291AB503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Pressrelease (professionell)</Template>
  <TotalTime>14</TotalTime>
  <Pages>1</Pages>
  <Words>241</Words>
  <Characters>1299</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Kontakt: Jeff Stammler</vt:lpstr>
    </vt:vector>
  </TitlesOfParts>
  <Manager/>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Bohm Tadic</dc:creator>
  <cp:keywords/>
  <dc:description/>
  <cp:lastModifiedBy>Victor Bohm Tadic</cp:lastModifiedBy>
  <cp:revision>2</cp:revision>
  <cp:lastPrinted>2018-01-29T08:27:00Z</cp:lastPrinted>
  <dcterms:created xsi:type="dcterms:W3CDTF">2018-01-29T08:13:00Z</dcterms:created>
  <dcterms:modified xsi:type="dcterms:W3CDTF">2018-01-29T08:27:00Z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TC010178301053</vt:lpwstr>
  </property>
</Properties>
</file>