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AF06" w14:textId="77777777" w:rsidR="000F5415" w:rsidRPr="00250979" w:rsidRDefault="000F5415" w:rsidP="000F5415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250979">
        <w:rPr>
          <w:rFonts w:ascii="Arial" w:hAnsi="Arial" w:cs="Arial"/>
          <w:b/>
          <w:bCs/>
          <w:sz w:val="32"/>
          <w:szCs w:val="32"/>
          <w:lang w:val="hu-HU"/>
        </w:rPr>
        <w:t>A Ford átformálja az elektromos autók megismerésének, megvásárlásának és használatának élményét, hogy vevői maximálisan elégedettek legyenek</w:t>
      </w:r>
    </w:p>
    <w:p w14:paraId="2CDD59EA" w14:textId="77777777" w:rsidR="000F5415" w:rsidRPr="00250979" w:rsidRDefault="000F5415" w:rsidP="000F5415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42CF2CAA" w14:textId="77777777" w:rsidR="000F5415" w:rsidRPr="00250979" w:rsidRDefault="000F5415" w:rsidP="000F5415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50979">
        <w:rPr>
          <w:rFonts w:ascii="Arial" w:hAnsi="Arial" w:cs="Arial"/>
          <w:sz w:val="22"/>
          <w:szCs w:val="22"/>
          <w:lang w:val="hu-HU"/>
        </w:rPr>
        <w:t>A Ford új szintre emeli a vásárlói és felhasználói élményeket, zökkenőmentes, egyszerű folyamattá alakítva minden ezzel kapcsolatos lépést az autó felfedezésétől kezdve egészen a karbantartásig – és mindezt az elektromos járművekkel kezdi</w:t>
      </w:r>
    </w:p>
    <w:p w14:paraId="20F15A9D" w14:textId="77777777" w:rsidR="000F5415" w:rsidRPr="00250979" w:rsidRDefault="000F5415" w:rsidP="000F5415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662DFF3E" w14:textId="77777777" w:rsidR="000F5415" w:rsidRPr="00250979" w:rsidRDefault="000F5415" w:rsidP="000F5415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bookmarkStart w:id="0" w:name="city"/>
      <w:bookmarkEnd w:id="0"/>
      <w:r w:rsidRPr="00250979">
        <w:rPr>
          <w:rFonts w:ascii="Arial" w:hAnsi="Arial" w:cs="Arial"/>
          <w:sz w:val="22"/>
          <w:szCs w:val="22"/>
          <w:lang w:val="hu-HU"/>
        </w:rPr>
        <w:t>Az autó megszerzését és használatát is magukban foglaló, digitális folyamatot úgy alakították ki, hogy praktikus segítséget jelentsen a progresszív autóvásárlók új generációja számára, akik ezentúl egyetlen kattintással vásárolhatják meg a legmodernebb termékeket</w:t>
      </w:r>
    </w:p>
    <w:p w14:paraId="0DA5CEEF" w14:textId="77777777" w:rsidR="000F5415" w:rsidRPr="00250979" w:rsidRDefault="000F5415" w:rsidP="000F5415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45077156" w14:textId="2D005F66" w:rsidR="00B02CD7" w:rsidRPr="00ED31F7" w:rsidRDefault="000F5415" w:rsidP="000F5415">
      <w:pPr>
        <w:numPr>
          <w:ilvl w:val="0"/>
          <w:numId w:val="2"/>
        </w:numPr>
        <w:ind w:right="680"/>
        <w:rPr>
          <w:rFonts w:ascii="Arial" w:hAnsi="Arial" w:cs="Arial"/>
          <w:sz w:val="22"/>
          <w:szCs w:val="22"/>
          <w:lang w:val="hu-HU"/>
        </w:rPr>
      </w:pPr>
      <w:r w:rsidRPr="00250979">
        <w:rPr>
          <w:rFonts w:ascii="Arial" w:hAnsi="Arial" w:cs="Arial"/>
          <w:sz w:val="22"/>
          <w:szCs w:val="22"/>
          <w:lang w:val="hu-HU"/>
        </w:rPr>
        <w:t xml:space="preserve">A vállalat egy különleges </w:t>
      </w:r>
      <w:proofErr w:type="spellStart"/>
      <w:r w:rsidRPr="00250979">
        <w:rPr>
          <w:rFonts w:ascii="Arial" w:hAnsi="Arial" w:cs="Arial"/>
          <w:sz w:val="22"/>
          <w:szCs w:val="22"/>
          <w:lang w:val="hu-HU"/>
        </w:rPr>
        <w:t>Bring</w:t>
      </w:r>
      <w:proofErr w:type="spellEnd"/>
      <w:r w:rsidRPr="00250979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50979">
        <w:rPr>
          <w:rFonts w:ascii="Arial" w:hAnsi="Arial" w:cs="Arial"/>
          <w:sz w:val="22"/>
          <w:szCs w:val="22"/>
          <w:lang w:val="hu-HU"/>
        </w:rPr>
        <w:t>On</w:t>
      </w:r>
      <w:proofErr w:type="spellEnd"/>
      <w:r w:rsidRPr="00250979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50979">
        <w:rPr>
          <w:rFonts w:ascii="Arial" w:hAnsi="Arial" w:cs="Arial"/>
          <w:sz w:val="22"/>
          <w:szCs w:val="22"/>
          <w:lang w:val="hu-HU"/>
        </w:rPr>
        <w:t>Tomorrow</w:t>
      </w:r>
      <w:proofErr w:type="spellEnd"/>
      <w:r w:rsidRPr="00250979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50979">
        <w:rPr>
          <w:rFonts w:ascii="Arial" w:hAnsi="Arial" w:cs="Arial"/>
          <w:sz w:val="22"/>
          <w:szCs w:val="22"/>
          <w:lang w:val="hu-HU"/>
        </w:rPr>
        <w:t>Live</w:t>
      </w:r>
      <w:proofErr w:type="spellEnd"/>
      <w:r w:rsidRPr="00250979">
        <w:rPr>
          <w:rFonts w:ascii="Arial" w:hAnsi="Arial" w:cs="Arial"/>
          <w:sz w:val="22"/>
          <w:szCs w:val="22"/>
          <w:lang w:val="hu-HU"/>
        </w:rPr>
        <w:t xml:space="preserve"> rendezvényen ismertette erre vonatkozó terveit a márkakereskedőkkel, akik segítenek majd mindezt valóra váltani; ugyanezen az eseményen mutatkozott be az új, elektromos hajtású E-</w:t>
      </w:r>
      <w:proofErr w:type="spellStart"/>
      <w:r w:rsidRPr="00250979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250979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50979">
        <w:rPr>
          <w:rFonts w:ascii="Arial" w:hAnsi="Arial" w:cs="Arial"/>
          <w:sz w:val="22"/>
          <w:szCs w:val="22"/>
          <w:lang w:val="hu-HU"/>
        </w:rPr>
        <w:t>Courier</w:t>
      </w:r>
      <w:proofErr w:type="spellEnd"/>
      <w:r w:rsidRPr="00250979">
        <w:rPr>
          <w:rFonts w:ascii="Arial" w:hAnsi="Arial" w:cs="Arial"/>
          <w:sz w:val="22"/>
          <w:szCs w:val="22"/>
          <w:lang w:val="hu-HU"/>
        </w:rPr>
        <w:t xml:space="preserve"> is</w:t>
      </w:r>
    </w:p>
    <w:p w14:paraId="02C36FDB" w14:textId="77777777" w:rsidR="009D067E" w:rsidRDefault="009D067E" w:rsidP="002E5D32">
      <w:pPr>
        <w:spacing w:line="360" w:lineRule="auto"/>
        <w:ind w:right="-240"/>
        <w:jc w:val="both"/>
        <w:rPr>
          <w:b/>
          <w:bCs/>
          <w:sz w:val="22"/>
          <w:szCs w:val="22"/>
        </w:rPr>
      </w:pPr>
    </w:p>
    <w:p w14:paraId="41178154" w14:textId="77777777" w:rsidR="00D46D8B" w:rsidRDefault="00D46D8B" w:rsidP="002E5D32">
      <w:pPr>
        <w:spacing w:line="360" w:lineRule="auto"/>
        <w:ind w:right="-240"/>
        <w:jc w:val="both"/>
        <w:rPr>
          <w:b/>
          <w:bCs/>
          <w:sz w:val="22"/>
          <w:szCs w:val="22"/>
        </w:rPr>
      </w:pPr>
    </w:p>
    <w:p w14:paraId="7D66BC82" w14:textId="7C04A75E" w:rsidR="000F5415" w:rsidRPr="000F5415" w:rsidRDefault="002E5D32" w:rsidP="000F5415">
      <w:pPr>
        <w:spacing w:line="360" w:lineRule="auto"/>
        <w:ind w:right="-240"/>
        <w:jc w:val="both"/>
        <w:rPr>
          <w:rFonts w:ascii="Arial" w:hAnsi="Arial" w:cs="Arial"/>
          <w:sz w:val="22"/>
          <w:szCs w:val="22"/>
          <w:lang w:val="hu-HU"/>
        </w:rPr>
      </w:pPr>
      <w:r w:rsidRPr="002E5D32">
        <w:rPr>
          <w:rFonts w:ascii="Arial" w:hAnsi="Arial" w:cs="Arial"/>
          <w:b/>
          <w:bCs/>
          <w:sz w:val="22"/>
          <w:szCs w:val="22"/>
        </w:rPr>
        <w:t xml:space="preserve">BUDAPEST, </w:t>
      </w:r>
      <w:proofErr w:type="spellStart"/>
      <w:r w:rsidR="008F55FB">
        <w:rPr>
          <w:rFonts w:ascii="Arial" w:hAnsi="Arial" w:cs="Arial"/>
          <w:b/>
          <w:bCs/>
          <w:sz w:val="22"/>
          <w:szCs w:val="22"/>
        </w:rPr>
        <w:t>Magyarország</w:t>
      </w:r>
      <w:proofErr w:type="spellEnd"/>
      <w:r w:rsidR="008F55FB">
        <w:rPr>
          <w:rFonts w:ascii="Arial" w:hAnsi="Arial" w:cs="Arial"/>
          <w:b/>
          <w:bCs/>
          <w:sz w:val="22"/>
          <w:szCs w:val="22"/>
        </w:rPr>
        <w:t xml:space="preserve">, 2023. </w:t>
      </w:r>
      <w:proofErr w:type="spellStart"/>
      <w:r w:rsidR="00B02CD7" w:rsidRPr="000F5415">
        <w:rPr>
          <w:rFonts w:ascii="Arial" w:hAnsi="Arial" w:cs="Arial"/>
          <w:b/>
          <w:bCs/>
          <w:sz w:val="22"/>
          <w:szCs w:val="22"/>
        </w:rPr>
        <w:t>május</w:t>
      </w:r>
      <w:proofErr w:type="spellEnd"/>
      <w:r w:rsidR="00B26283" w:rsidRPr="000F5415">
        <w:rPr>
          <w:rFonts w:ascii="Arial" w:hAnsi="Arial" w:cs="Arial"/>
          <w:b/>
          <w:bCs/>
          <w:sz w:val="22"/>
          <w:szCs w:val="22"/>
        </w:rPr>
        <w:t xml:space="preserve"> </w:t>
      </w:r>
      <w:r w:rsidR="000F5415">
        <w:rPr>
          <w:rFonts w:ascii="Arial" w:hAnsi="Arial" w:cs="Arial"/>
          <w:b/>
          <w:bCs/>
          <w:sz w:val="22"/>
          <w:szCs w:val="22"/>
        </w:rPr>
        <w:t>15</w:t>
      </w:r>
      <w:r w:rsidR="008F55FB">
        <w:rPr>
          <w:rFonts w:ascii="Arial" w:hAnsi="Arial" w:cs="Arial"/>
          <w:b/>
          <w:bCs/>
          <w:sz w:val="22"/>
          <w:szCs w:val="22"/>
        </w:rPr>
        <w:t>.</w:t>
      </w:r>
      <w:r w:rsidRPr="002E5D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76A6">
        <w:rPr>
          <w:sz w:val="22"/>
          <w:szCs w:val="22"/>
        </w:rPr>
        <w:t>–</w:t>
      </w:r>
      <w:r w:rsidR="001B27A4">
        <w:rPr>
          <w:sz w:val="22"/>
          <w:szCs w:val="22"/>
        </w:rPr>
        <w:t xml:space="preserve"> </w:t>
      </w:r>
      <w:r w:rsidR="000F5415" w:rsidRPr="000F5415">
        <w:rPr>
          <w:rFonts w:ascii="Arial" w:hAnsi="Arial" w:cs="Arial"/>
          <w:sz w:val="22"/>
          <w:szCs w:val="22"/>
          <w:lang w:val="hu-HU"/>
        </w:rPr>
        <w:t>A Ford ma ismertette új elképzeléseit arról, hogyan alakítja még kellemesebbé és élvezetesebbé autói megismerését, kipróbálását, megvásárlását és üzemeltetését – és mindezt elektromos járműveivel kezdi.</w:t>
      </w:r>
    </w:p>
    <w:p w14:paraId="695AB9B7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</w:p>
    <w:p w14:paraId="5893904C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Európai márkakereskedőivel együttműködve a vállalat teljes egészében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újragondolja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az EV-k megvásárlásához vezető folyamatot, amelynek a jövőben minden lépése online hozzáféréssel is elintézhető lesz.</w:t>
      </w:r>
    </w:p>
    <w:p w14:paraId="3013A640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</w:p>
    <w:p w14:paraId="7CDDBBA4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Az új stratégia szerint az érdeklődők online bemutatótermekben és virtuális tesztvezetéseken ismerhetik meg az autókat, akár otthon egy fotelben ülve, akár egy-egy értekezlet 10 perces szüneteiben, majd az így kapott világos információk és átlátható árazás alapján könnyen dönthetnek a vásárlásról. A jármű átvételét is megszervezhetik néhány kattintással, később pedig okostelefonjukon keresztül intézhetik, hogy a szervizmunkák elvégzéséhez a márkaszerviz alkalmazottai el- és visszaszállítsák az autójukat. </w:t>
      </w:r>
    </w:p>
    <w:p w14:paraId="61746CF9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</w:p>
    <w:p w14:paraId="4A8589F6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lastRenderedPageBreak/>
        <w:t xml:space="preserve">A Ford a Koppenhágában megrendezett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Bring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On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Tomorrow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Live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eseményen körvonalazta innovatív, új stratégiáját a vállalat európai márkakereskedői előtt, akik kulcsfontosságú szereplői lesznek az új generációs vásárlói élmény megteremtésének. A Ford lendületesen dolgozik azon, hogy 2024-re már 10 új elektromos modell szerepeljen európai kínálatában, köztük az új </w:t>
      </w:r>
      <w:hyperlink r:id="rId12" w:history="1"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>E-</w:t>
        </w:r>
        <w:proofErr w:type="spellStart"/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>Tourneo</w:t>
        </w:r>
        <w:proofErr w:type="spellEnd"/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</w:t>
        </w:r>
        <w:proofErr w:type="spellStart"/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>Courier</w:t>
        </w:r>
        <w:proofErr w:type="spellEnd"/>
      </w:hyperlink>
      <w:r w:rsidRPr="000F5415">
        <w:rPr>
          <w:rFonts w:ascii="Arial" w:hAnsi="Arial" w:cs="Arial"/>
          <w:sz w:val="22"/>
          <w:szCs w:val="22"/>
          <w:vertAlign w:val="superscript"/>
          <w:lang w:val="hu-HU"/>
        </w:rPr>
        <w:t xml:space="preserve"> 1</w:t>
      </w:r>
      <w:r w:rsidRPr="000F5415">
        <w:rPr>
          <w:rFonts w:ascii="Arial" w:hAnsi="Arial" w:cs="Arial"/>
          <w:sz w:val="22"/>
          <w:szCs w:val="22"/>
          <w:lang w:val="hu-HU"/>
        </w:rPr>
        <w:t xml:space="preserve"> szabadidő-egyterű, amely ma mutatkozott be Koppenhágában.</w:t>
      </w:r>
    </w:p>
    <w:p w14:paraId="000A85BA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</w:p>
    <w:p w14:paraId="2EB8DE81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“Jó úton haladunk, hogy 2030-ra valódi elektromos személyautó-márkává váljunk; ennek alapját egyedülállóan széles járműkínálatunk teremti meg, amit az a felismerésünk ihletett, hogy az EV-vásárlók másképp szemlélik a világot,” nyilatkozta Martin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Sander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, a Ford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Model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e Europe vezérigazgatója. “Az az elképzelésünk, hogy ügyfeleink számára minden eddiginél egyszerűbbé tegyük a számukra megfelelő elektromos modell megtalálását, megvásárlását és használatát, függetlenül attól, hogy ez a legelső ilyen autójuk, vagy már tapasztalt EV-tulajdonosok.”</w:t>
      </w:r>
    </w:p>
    <w:p w14:paraId="053CBB9B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</w:p>
    <w:p w14:paraId="05F5E807" w14:textId="77777777" w:rsidR="000F5415" w:rsidRPr="000F5415" w:rsidRDefault="000F5415" w:rsidP="000F5415">
      <w:pPr>
        <w:pStyle w:val="BodyText2"/>
        <w:widowControl w:val="0"/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A Ford új vásárlói élménye jóval több ember részére könnyíti majd meg, hogy elektromos autóra váltsanak, támogatva ezzel a </w:t>
      </w:r>
      <w:hyperlink r:id="rId13" w:history="1"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>vállalat kötelezettségvállalását</w:t>
        </w:r>
      </w:hyperlink>
      <w:r w:rsidRPr="000F5415">
        <w:rPr>
          <w:rFonts w:ascii="Arial" w:hAnsi="Arial" w:cs="Arial"/>
          <w:sz w:val="22"/>
          <w:szCs w:val="22"/>
          <w:lang w:val="hu-HU"/>
        </w:rPr>
        <w:t>, hogy 2035-ig karbonsemlegessé teszi európai tevékenységei, logisztikája és közvetlen beszállítói működését, és hogy megteremti a jövő fenntarthatóbb, befogadóbb és egyenlőbb közlekedését.</w:t>
      </w:r>
    </w:p>
    <w:p w14:paraId="45D3094B" w14:textId="77777777" w:rsidR="000F5415" w:rsidRPr="000F5415" w:rsidRDefault="000F5415" w:rsidP="000F5415">
      <w:pPr>
        <w:pStyle w:val="BodyText2"/>
        <w:widowControl w:val="0"/>
        <w:spacing w:before="120"/>
        <w:jc w:val="both"/>
        <w:rPr>
          <w:rFonts w:ascii="Arial" w:hAnsi="Arial" w:cs="Arial"/>
          <w:sz w:val="22"/>
          <w:szCs w:val="22"/>
          <w:lang w:val="hu-HU"/>
        </w:rPr>
      </w:pPr>
    </w:p>
    <w:p w14:paraId="4C18574A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0F5415">
        <w:rPr>
          <w:rFonts w:ascii="Arial" w:hAnsi="Arial" w:cs="Arial"/>
          <w:b/>
          <w:bCs/>
          <w:sz w:val="22"/>
          <w:szCs w:val="22"/>
          <w:lang w:val="hu-HU"/>
        </w:rPr>
        <w:t>Változó igények</w:t>
      </w:r>
    </w:p>
    <w:p w14:paraId="5CD991F0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21C09F26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>A vásárlók új generációja már jóval modernebb szemlélettel intézi az autóvásárlást; ezt az online vásárlásaik élménye alapozta meg, és hozzáállásuk ugyanolyan progresszív, mint maga az autó, amit meg akarnak szerezni. A kutatások szerint a vevők 91 százaléka szívesebben választja az online vásárlást, ha a folyamat elég gördülékeny.</w:t>
      </w:r>
      <w:r w:rsidRPr="000F5415">
        <w:rPr>
          <w:rFonts w:ascii="Arial" w:hAnsi="Arial" w:cs="Arial"/>
          <w:sz w:val="22"/>
          <w:szCs w:val="22"/>
          <w:vertAlign w:val="superscript"/>
          <w:lang w:val="hu-HU"/>
        </w:rPr>
        <w:t xml:space="preserve"> 2</w:t>
      </w:r>
    </w:p>
    <w:p w14:paraId="75A62B0D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02CE7F0C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A Ford lehetővé teszi majd, hogy a vevők könnyedén válthassanak a számukra éppen megfelelőbbnek tűnő digitális és valós érintkezési pontok között. Ezáltal akár a teljes autóvásárlást elintézhetik néhány kattintással a Ford hivatalos online csatornáin és bemutatótermeiben, de ha úgy tartják praktikusabbnak, személyesen is ellátogathatnak a márkakereskedésekbe, márkaszervizekbe vagy a Ford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Store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pontokra információkért és frissítésekért – sőt a kétféle megoldást tetszésük szerint kombinálhatják.</w:t>
      </w:r>
    </w:p>
    <w:p w14:paraId="46ECA36F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7F46BC61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lastRenderedPageBreak/>
        <w:t xml:space="preserve">Az </w:t>
      </w:r>
      <w:hyperlink r:id="rId14" w:history="1"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>új, elektromos hajtású Ford Explorerhez</w:t>
        </w:r>
      </w:hyperlink>
      <w:r w:rsidRPr="000F5415">
        <w:rPr>
          <w:rFonts w:ascii="Arial" w:hAnsi="Arial" w:cs="Arial"/>
          <w:sz w:val="22"/>
          <w:szCs w:val="22"/>
          <w:vertAlign w:val="superscript"/>
          <w:lang w:val="hu-HU"/>
        </w:rPr>
        <w:t xml:space="preserve">1 </w:t>
      </w:r>
      <w:r w:rsidRPr="000F5415">
        <w:rPr>
          <w:rFonts w:ascii="Arial" w:hAnsi="Arial" w:cs="Arial"/>
          <w:sz w:val="22"/>
          <w:szCs w:val="22"/>
          <w:lang w:val="hu-HU"/>
        </w:rPr>
        <w:t xml:space="preserve">megalkotott </w:t>
      </w:r>
      <w:hyperlink r:id="rId15" w:history="1"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>innovatív digitális élményen</w:t>
        </w:r>
      </w:hyperlink>
      <w:r w:rsidRPr="000F5415">
        <w:rPr>
          <w:rFonts w:ascii="Arial" w:hAnsi="Arial" w:cs="Arial"/>
          <w:sz w:val="22"/>
          <w:szCs w:val="22"/>
          <w:lang w:val="hu-HU"/>
        </w:rPr>
        <w:t xml:space="preserve"> keresztül idén már beköszöntött a tesztvezetések digitális kora. Az ügyfelek emellett online foglalhatnak időpontot a valós tesztvezetésre is, hogy ne akkor kelljen átütemezni sűrű programjukat, amikor a kalandra termett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crossover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 xml:space="preserve"> az év későbbi időpontjában megjelenik a márkakereskedésekben, sőt az autókat ki is szállítják majd hozzájuk.</w:t>
      </w:r>
    </w:p>
    <w:p w14:paraId="57B5CB06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743A93B2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bookmarkStart w:id="1" w:name="_Hlk134621194"/>
      <w:r w:rsidRPr="000F5415">
        <w:rPr>
          <w:rFonts w:ascii="Arial" w:hAnsi="Arial" w:cs="Arial"/>
          <w:sz w:val="22"/>
          <w:szCs w:val="22"/>
          <w:lang w:val="hu-HU"/>
        </w:rPr>
        <w:t>A felmérésekből az is kiderült, hogy a vevők 77 százaléka kedveli a fix árakat</w:t>
      </w:r>
      <w:r w:rsidRPr="000F5415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0F5415">
        <w:rPr>
          <w:rFonts w:ascii="Arial" w:hAnsi="Arial" w:cs="Arial"/>
          <w:sz w:val="22"/>
          <w:szCs w:val="22"/>
          <w:lang w:val="hu-HU"/>
        </w:rPr>
        <w:t xml:space="preserve">, mert szeretik előre tudni, miért és mennyit fognak fizetni. Ez az oka annak, hogy Hollandiában a Ford már megszüntette a régebben szokásos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áralkut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>, és a vállalat azt tervezi, hogy egész Európában bevezeti azt az árpolitikát, ami alapján a vételár ugyanaz, akár online, akár személyesen vásárol valaki.</w:t>
      </w:r>
    </w:p>
    <w:bookmarkEnd w:id="1"/>
    <w:p w14:paraId="064110CC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092E22C7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>A Ford egy másik frusztráló tényezőt is fel akar számolni: a bizonytalanságot, hogy mikor érkezik meg a megvásárolt új autó. A megrendelés státusának egyértelmű átláthatósága, online nyomon követhetősége és az átadás időpontjának online foglalhatósága segít majd, hogy a vevők előre tervezhessenek.</w:t>
      </w:r>
    </w:p>
    <w:p w14:paraId="49F8D667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6A460A67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>Ezáltal arra is alkalmuk nyílik majd, hogy előre jelezzék a hivatalos Ford márkakereskedőknek, miről szeretnének részletesebb tájékoztatást kapni az autó átvételekor; ez megkönnyíti számukra, hogy magabiztosan induljanak el első útjukra új EV-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jükkel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>, akár a kereskedés udvarán, akár a saját kocsifeljárójukon ülnek be először a volán mögé. Az új autó házhoz szállítása és ottani átadása is választható opció lesz, ami a fiatalabb ügyfelek 69 százalékát érdekli.</w:t>
      </w:r>
      <w:r w:rsidRPr="000F5415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</w:p>
    <w:p w14:paraId="1C09FB38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45F7591A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Mindegyik új jármű a legfrissebb szoftvercsomaggal érkezik, ami az idők során tovább fejleszthető a vezeték nélküli frissítésekkel. A vezetők a Ford legújabb technológiáit használhatják, például az Európában elsőként bevezetett, kézhasználat nélküli </w:t>
      </w:r>
      <w:hyperlink r:id="rId16" w:history="1">
        <w:proofErr w:type="spellStart"/>
        <w:r w:rsidRPr="000F5415">
          <w:rPr>
            <w:rStyle w:val="Hyperlink"/>
            <w:rFonts w:ascii="Arial" w:hAnsi="Arial" w:cs="Arial"/>
            <w:sz w:val="22"/>
            <w:szCs w:val="22"/>
            <w:lang w:val="hu-HU"/>
          </w:rPr>
          <w:t>BlueCruise</w:t>
        </w:r>
        <w:proofErr w:type="spellEnd"/>
      </w:hyperlink>
      <w:r w:rsidRPr="000F5415">
        <w:rPr>
          <w:rFonts w:ascii="Arial" w:hAnsi="Arial" w:cs="Arial"/>
          <w:sz w:val="22"/>
          <w:szCs w:val="22"/>
          <w:lang w:val="hu-HU"/>
        </w:rPr>
        <w:t xml:space="preserve"> autózást</w:t>
      </w:r>
      <w:r w:rsidRPr="000F5415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  <w:r w:rsidRPr="000F5415">
        <w:rPr>
          <w:rFonts w:ascii="Arial" w:hAnsi="Arial" w:cs="Arial"/>
          <w:sz w:val="22"/>
          <w:szCs w:val="22"/>
          <w:lang w:val="hu-HU"/>
        </w:rPr>
        <w:t>, vagy azokat a rendszereket, amelyekkel vezeték nélkül integrálhatók az okostelefonok funkciói.</w:t>
      </w:r>
      <w:r w:rsidRPr="000F5415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</w:p>
    <w:p w14:paraId="3D221868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600F1F14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Az új vásárlói élményeket úgy alakítják ki a szakemberek, hogy azok a vásárlás után is megkönnyítsék az autósok életét. A folyamatos támogatás része az is, hogy a vállalat hozzáférést biztosít Európa egyik legnagyobb, jelenleg több mint 450.000, 2024-re pedig </w:t>
      </w:r>
      <w:r w:rsidRPr="000F5415">
        <w:rPr>
          <w:rFonts w:ascii="Arial" w:hAnsi="Arial" w:cs="Arial"/>
          <w:sz w:val="22"/>
          <w:szCs w:val="22"/>
          <w:lang w:val="hu-HU"/>
        </w:rPr>
        <w:lastRenderedPageBreak/>
        <w:t>500.000 töltőpontot üzemeltető hálózatához, illetve az otthoni feltöltési megoldásokhoz, de a szervizeléshez is rendkívül gyors és kényelmes szolgáltatást kínál az autó el- és visszaszállításával.</w:t>
      </w:r>
    </w:p>
    <w:p w14:paraId="3F281F2D" w14:textId="77777777" w:rsidR="000F5415" w:rsidRPr="000F5415" w:rsidRDefault="000F5415" w:rsidP="000F5415">
      <w:pPr>
        <w:pStyle w:val="BodyText2"/>
        <w:widowControl w:val="0"/>
        <w:tabs>
          <w:tab w:val="left" w:pos="7170"/>
        </w:tabs>
        <w:jc w:val="both"/>
        <w:rPr>
          <w:rFonts w:ascii="Arial" w:hAnsi="Arial" w:cs="Arial"/>
          <w:sz w:val="22"/>
          <w:szCs w:val="22"/>
          <w:lang w:val="hu-HU"/>
        </w:rPr>
      </w:pPr>
    </w:p>
    <w:p w14:paraId="4E4624D6" w14:textId="0140E42F" w:rsidR="00B02CD7" w:rsidRPr="000F5415" w:rsidRDefault="000F5415" w:rsidP="000F5415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0F5415">
        <w:rPr>
          <w:rFonts w:ascii="Arial" w:hAnsi="Arial" w:cs="Arial"/>
          <w:sz w:val="22"/>
          <w:szCs w:val="22"/>
          <w:lang w:val="hu-HU"/>
        </w:rPr>
        <w:t xml:space="preserve">“A Ford családtagként kezeli a vásárlóit. Odafigyelünk arra, mit szeretnének kapni tőlünk ahhoz, hogy életük a lehető legkellemesebb legyen, és mindent megteszünk azért, hogy ez megvalósuljon,” mondta el </w:t>
      </w:r>
      <w:proofErr w:type="spellStart"/>
      <w:r w:rsidRPr="000F5415">
        <w:rPr>
          <w:rFonts w:ascii="Arial" w:hAnsi="Arial" w:cs="Arial"/>
          <w:sz w:val="22"/>
          <w:szCs w:val="22"/>
          <w:lang w:val="hu-HU"/>
        </w:rPr>
        <w:t>Sander</w:t>
      </w:r>
      <w:proofErr w:type="spellEnd"/>
      <w:r w:rsidRPr="000F5415">
        <w:rPr>
          <w:rFonts w:ascii="Arial" w:hAnsi="Arial" w:cs="Arial"/>
          <w:sz w:val="22"/>
          <w:szCs w:val="22"/>
          <w:lang w:val="hu-HU"/>
        </w:rPr>
        <w:t>. “Európai márkakereskedő-hálózatunk kulcsfontosságú szerepet kap abban, hogy átalakítsuk egy Ford megvásárlásának és birtoklásának élményét, és mindezt az elmúlt évtizedekben kiépített kapcsolatokra és bizalomra építjük – valamint a digitális eszközök új generációjára és az előremutató gondolkodásra.”</w:t>
      </w:r>
    </w:p>
    <w:p w14:paraId="41289E1A" w14:textId="77777777" w:rsidR="00B02CD7" w:rsidRPr="00D46D8B" w:rsidRDefault="00B02CD7" w:rsidP="00B02CD7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7EE94A3" w14:textId="3BD3006C" w:rsidR="008D26E8" w:rsidRPr="008F55FB" w:rsidRDefault="008D26E8" w:rsidP="00B02CD7">
      <w:pPr>
        <w:spacing w:line="360" w:lineRule="auto"/>
        <w:ind w:right="-240"/>
        <w:jc w:val="center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8F55FB">
        <w:rPr>
          <w:rFonts w:ascii="Arial" w:eastAsiaTheme="minorHAnsi" w:hAnsi="Arial" w:cs="Arial"/>
          <w:color w:val="000000"/>
          <w:sz w:val="22"/>
          <w:szCs w:val="22"/>
          <w:lang w:val="hu-HU"/>
        </w:rPr>
        <w:t># # #</w:t>
      </w:r>
    </w:p>
    <w:p w14:paraId="06979B25" w14:textId="77777777" w:rsidR="001B27A4" w:rsidRDefault="001B27A4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5897BE2C" w14:textId="77777777" w:rsidR="000F5415" w:rsidRPr="00250979" w:rsidRDefault="000F5415" w:rsidP="000F5415">
      <w:pPr>
        <w:rPr>
          <w:rFonts w:ascii="Arial" w:hAnsi="Arial" w:cs="Arial"/>
          <w:szCs w:val="20"/>
          <w:lang w:val="hu-HU"/>
        </w:rPr>
      </w:pPr>
      <w:r w:rsidRPr="00250979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 xml:space="preserve">1 </w:t>
      </w:r>
      <w:r w:rsidRPr="00250979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hivatalos, </w:t>
      </w:r>
      <w:proofErr w:type="spellStart"/>
      <w:r w:rsidRPr="00250979">
        <w:rPr>
          <w:rFonts w:ascii="Arial" w:hAnsi="Arial" w:cs="Arial"/>
          <w:color w:val="000000" w:themeColor="text1"/>
          <w:szCs w:val="20"/>
          <w:lang w:val="hu-HU" w:eastAsia="en-GB"/>
        </w:rPr>
        <w:t>homologizált</w:t>
      </w:r>
      <w:proofErr w:type="spellEnd"/>
      <w:r w:rsidRPr="0025097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hatótávolság és az energiafogyasztás adatait az értékesítés megkezdéséhez közelebbi időpontban teszi közzé a Ford.</w:t>
      </w:r>
    </w:p>
    <w:p w14:paraId="50678EAD" w14:textId="77777777" w:rsidR="000F5415" w:rsidRPr="00250979" w:rsidRDefault="000F5415" w:rsidP="000F5415">
      <w:pPr>
        <w:pStyle w:val="ListParagraph"/>
        <w:ind w:left="0"/>
        <w:rPr>
          <w:rFonts w:ascii="Arial" w:hAnsi="Arial" w:cs="Arial"/>
          <w:lang w:val="hu-HU"/>
        </w:rPr>
      </w:pPr>
    </w:p>
    <w:p w14:paraId="2FD963E2" w14:textId="77777777" w:rsidR="000F5415" w:rsidRPr="000F5415" w:rsidRDefault="000F5415" w:rsidP="000F5415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0F5415">
        <w:rPr>
          <w:rFonts w:ascii="Arial" w:hAnsi="Arial" w:cs="Arial"/>
          <w:sz w:val="20"/>
          <w:szCs w:val="20"/>
          <w:vertAlign w:val="superscript"/>
          <w:lang w:val="hu-HU"/>
        </w:rPr>
        <w:t xml:space="preserve">2 </w:t>
      </w:r>
      <w:hyperlink r:id="rId17" w:history="1">
        <w:r w:rsidRPr="000F5415">
          <w:rPr>
            <w:rStyle w:val="Hyperlink"/>
            <w:rFonts w:ascii="Arial" w:hAnsi="Arial" w:cs="Arial"/>
            <w:sz w:val="20"/>
            <w:szCs w:val="20"/>
            <w:lang w:val="hu-HU"/>
          </w:rPr>
          <w:t>https://www.capgemini.com/wp-content/uploads/2020/11/Automotive-Agency-Sales-Model_POV_Capgemini-Invent.pdf</w:t>
        </w:r>
      </w:hyperlink>
    </w:p>
    <w:p w14:paraId="41D99132" w14:textId="77777777" w:rsidR="000F5415" w:rsidRPr="00250979" w:rsidRDefault="000F5415" w:rsidP="000F5415">
      <w:pPr>
        <w:pStyle w:val="ListParagraph"/>
        <w:ind w:left="0"/>
        <w:rPr>
          <w:rFonts w:ascii="Arial" w:hAnsi="Arial" w:cs="Arial"/>
          <w:szCs w:val="20"/>
          <w:lang w:val="hu-HU"/>
        </w:rPr>
      </w:pPr>
    </w:p>
    <w:p w14:paraId="52A3F890" w14:textId="77777777" w:rsidR="000F5415" w:rsidRPr="00250979" w:rsidRDefault="000F5415" w:rsidP="000F5415">
      <w:pPr>
        <w:rPr>
          <w:rFonts w:ascii="Arial" w:hAnsi="Arial" w:cs="Arial"/>
          <w:szCs w:val="20"/>
          <w:lang w:val="hu-HU"/>
        </w:rPr>
      </w:pPr>
      <w:r w:rsidRPr="00250979">
        <w:rPr>
          <w:rFonts w:ascii="Arial" w:hAnsi="Arial" w:cs="Arial"/>
          <w:szCs w:val="20"/>
          <w:vertAlign w:val="superscript"/>
          <w:lang w:val="hu-HU"/>
        </w:rPr>
        <w:t xml:space="preserve">3 </w:t>
      </w:r>
      <w:r w:rsidRPr="00250979">
        <w:rPr>
          <w:rFonts w:ascii="Arial" w:hAnsi="Arial" w:cs="Arial"/>
          <w:szCs w:val="20"/>
          <w:lang w:val="hu-HU"/>
        </w:rPr>
        <w:t>Accenture: Az autóipari értékesítés jövője, 2020.</w:t>
      </w:r>
    </w:p>
    <w:p w14:paraId="77839E80" w14:textId="77777777" w:rsidR="000F5415" w:rsidRPr="00250979" w:rsidRDefault="000F5415" w:rsidP="000F5415">
      <w:pPr>
        <w:pStyle w:val="ListParagraph"/>
        <w:rPr>
          <w:rFonts w:ascii="Arial" w:hAnsi="Arial" w:cs="Arial"/>
          <w:szCs w:val="20"/>
          <w:lang w:val="hu-HU"/>
        </w:rPr>
      </w:pPr>
    </w:p>
    <w:p w14:paraId="0F648DD0" w14:textId="77777777" w:rsidR="000F5415" w:rsidRPr="00250979" w:rsidRDefault="000F5415" w:rsidP="000F5415">
      <w:pPr>
        <w:rPr>
          <w:rFonts w:ascii="Arial" w:hAnsi="Arial" w:cs="Arial"/>
          <w:szCs w:val="20"/>
          <w:lang w:val="hu-HU"/>
        </w:rPr>
      </w:pPr>
      <w:r w:rsidRPr="00250979">
        <w:rPr>
          <w:rFonts w:ascii="Arial" w:hAnsi="Arial" w:cs="Arial"/>
          <w:szCs w:val="20"/>
          <w:vertAlign w:val="superscript"/>
          <w:lang w:val="hu-HU"/>
        </w:rPr>
        <w:t xml:space="preserve">4 </w:t>
      </w:r>
      <w:r w:rsidRPr="00250979">
        <w:rPr>
          <w:rFonts w:ascii="Arial" w:hAnsi="Arial" w:cs="Arial"/>
          <w:szCs w:val="20"/>
          <w:lang w:val="hu-HU"/>
        </w:rPr>
        <w:t xml:space="preserve">A </w:t>
      </w:r>
      <w:proofErr w:type="spellStart"/>
      <w:r w:rsidRPr="00250979">
        <w:rPr>
          <w:rFonts w:ascii="Arial" w:hAnsi="Arial" w:cs="Arial"/>
          <w:szCs w:val="20"/>
          <w:lang w:val="hu-HU"/>
        </w:rPr>
        <w:t>BlueCruise</w:t>
      </w:r>
      <w:proofErr w:type="spellEnd"/>
      <w:r w:rsidRPr="00250979">
        <w:rPr>
          <w:rFonts w:ascii="Arial" w:hAnsi="Arial" w:cs="Arial"/>
          <w:szCs w:val="20"/>
          <w:lang w:val="hu-HU"/>
        </w:rPr>
        <w:t xml:space="preserve"> egy kézhasználat nélküli autópálya-vezetési funkció. Csak akkor vegye le a kezét a kormánykerékről, ha már a kézhasználat nélküli Kék Zónában halad. Mindig figyelje az utat, és készüljön fel arra, hogy át kell vennie a jármű irányítását. A rendszer nem helyettesíti a biztonságos vezetést. Részletek és a rendszer </w:t>
      </w:r>
      <w:proofErr w:type="spellStart"/>
      <w:r w:rsidRPr="00250979">
        <w:rPr>
          <w:rFonts w:ascii="Arial" w:hAnsi="Arial" w:cs="Arial"/>
          <w:szCs w:val="20"/>
          <w:lang w:val="hu-HU"/>
        </w:rPr>
        <w:t>korlátai</w:t>
      </w:r>
      <w:proofErr w:type="spellEnd"/>
      <w:r w:rsidRPr="00250979">
        <w:rPr>
          <w:rFonts w:ascii="Arial" w:hAnsi="Arial" w:cs="Arial"/>
          <w:szCs w:val="20"/>
          <w:lang w:val="hu-HU"/>
        </w:rPr>
        <w:t xml:space="preserve"> a Felhasználói Kézikönyvben olvashatók. [A </w:t>
      </w:r>
      <w:proofErr w:type="spellStart"/>
      <w:r w:rsidRPr="00250979">
        <w:rPr>
          <w:rFonts w:ascii="Arial" w:hAnsi="Arial" w:cs="Arial"/>
          <w:szCs w:val="20"/>
          <w:lang w:val="hu-HU"/>
        </w:rPr>
        <w:t>BlueCruise</w:t>
      </w:r>
      <w:proofErr w:type="spellEnd"/>
      <w:r w:rsidRPr="00250979">
        <w:rPr>
          <w:rFonts w:ascii="Arial" w:hAnsi="Arial" w:cs="Arial"/>
          <w:szCs w:val="20"/>
          <w:lang w:val="hu-HU"/>
        </w:rPr>
        <w:t xml:space="preserve"> Előkészítés Kit már tartalmazza a funkció működéséhez szükséges műszaki elemeket.] A </w:t>
      </w:r>
      <w:proofErr w:type="spellStart"/>
      <w:r w:rsidRPr="00250979">
        <w:rPr>
          <w:rFonts w:ascii="Arial" w:hAnsi="Arial" w:cs="Arial"/>
          <w:szCs w:val="20"/>
          <w:lang w:val="hu-HU"/>
        </w:rPr>
        <w:t>BlueCruise</w:t>
      </w:r>
      <w:proofErr w:type="spellEnd"/>
      <w:r w:rsidRPr="00250979">
        <w:rPr>
          <w:rFonts w:ascii="Arial" w:hAnsi="Arial" w:cs="Arial"/>
          <w:szCs w:val="20"/>
          <w:lang w:val="hu-HU"/>
        </w:rPr>
        <w:t xml:space="preserve"> előfizetés fedezi az adatforgalmat, a rendszeres térképfrissítéseket és a rendszer folyamatos tökéletesítését. A </w:t>
      </w:r>
      <w:proofErr w:type="spellStart"/>
      <w:r w:rsidRPr="00250979">
        <w:rPr>
          <w:rFonts w:ascii="Arial" w:hAnsi="Arial" w:cs="Arial"/>
          <w:szCs w:val="20"/>
          <w:lang w:val="hu-HU"/>
        </w:rPr>
        <w:t>BlueCruise</w:t>
      </w:r>
      <w:proofErr w:type="spellEnd"/>
      <w:r w:rsidRPr="00250979">
        <w:rPr>
          <w:rFonts w:ascii="Arial" w:hAnsi="Arial" w:cs="Arial"/>
          <w:szCs w:val="20"/>
          <w:lang w:val="hu-HU"/>
        </w:rPr>
        <w:t xml:space="preserve"> használatához aktiválni kell Mustang Mach-E modelljének ilyen funkcióját a </w:t>
      </w:r>
      <w:proofErr w:type="spellStart"/>
      <w:r w:rsidRPr="00250979">
        <w:rPr>
          <w:rFonts w:ascii="Arial" w:hAnsi="Arial" w:cs="Arial"/>
          <w:szCs w:val="20"/>
          <w:lang w:val="hu-HU"/>
        </w:rPr>
        <w:t>FordPass</w:t>
      </w:r>
      <w:proofErr w:type="spellEnd"/>
      <w:r w:rsidRPr="00250979">
        <w:rPr>
          <w:rFonts w:ascii="Arial" w:hAnsi="Arial" w:cs="Arial"/>
          <w:szCs w:val="20"/>
          <w:lang w:val="hu-HU"/>
        </w:rPr>
        <w:t xml:space="preserve"> alkalmazáson keresztül. A rendszer használata jelenleg kizárólag Nagy-Britanniában (Anglia, Skócia és Wales) engedélyezett.</w:t>
      </w:r>
    </w:p>
    <w:p w14:paraId="1FA11B0A" w14:textId="77777777" w:rsidR="000F5415" w:rsidRPr="00250979" w:rsidRDefault="000F5415" w:rsidP="000F5415">
      <w:pPr>
        <w:rPr>
          <w:rFonts w:ascii="Arial" w:hAnsi="Arial" w:cs="Arial"/>
          <w:szCs w:val="20"/>
          <w:lang w:val="hu-HU"/>
        </w:rPr>
      </w:pPr>
    </w:p>
    <w:p w14:paraId="4D4A6094" w14:textId="02970423" w:rsidR="00B02CD7" w:rsidRPr="00B02CD7" w:rsidRDefault="000F5415" w:rsidP="000F541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250979">
        <w:rPr>
          <w:rFonts w:ascii="Arial" w:hAnsi="Arial" w:cs="Arial"/>
          <w:szCs w:val="20"/>
          <w:vertAlign w:val="superscript"/>
          <w:lang w:val="hu-HU"/>
        </w:rPr>
        <w:t xml:space="preserve">5 </w:t>
      </w:r>
      <w:r w:rsidRPr="00250979">
        <w:rPr>
          <w:rFonts w:ascii="Arial" w:hAnsi="Arial" w:cs="Arial"/>
          <w:szCs w:val="20"/>
          <w:lang w:val="hu-HU"/>
        </w:rPr>
        <w:t>Aktív adatcsomaggal és kompatibilis szoftverrel rendelkező telefon szükséges. Használat közben a SYNC 4/4A/</w:t>
      </w:r>
      <w:proofErr w:type="spellStart"/>
      <w:r w:rsidRPr="00250979">
        <w:rPr>
          <w:rFonts w:ascii="Arial" w:hAnsi="Arial" w:cs="Arial"/>
          <w:szCs w:val="20"/>
          <w:lang w:val="hu-HU"/>
        </w:rPr>
        <w:t>Move</w:t>
      </w:r>
      <w:proofErr w:type="spellEnd"/>
      <w:r w:rsidRPr="00250979">
        <w:rPr>
          <w:rFonts w:ascii="Arial" w:hAnsi="Arial" w:cs="Arial"/>
          <w:szCs w:val="20"/>
          <w:lang w:val="hu-HU"/>
        </w:rPr>
        <w:t xml:space="preserve"> nem vezérli a harmadik féltől származó termékeket. A harmadik felek kizárólagos felelősséggel tartoznak termékeik működéséért</w:t>
      </w:r>
      <w:r w:rsidR="00B02CD7" w:rsidRPr="00B02CD7">
        <w:rPr>
          <w:rFonts w:ascii="Arial" w:hAnsi="Arial" w:cs="Arial"/>
          <w:color w:val="000000" w:themeColor="text1"/>
          <w:szCs w:val="20"/>
          <w:lang w:val="hu-HU"/>
        </w:rPr>
        <w:t>.</w:t>
      </w:r>
    </w:p>
    <w:p w14:paraId="73B7294E" w14:textId="77777777" w:rsidR="00B26283" w:rsidRPr="001B27A4" w:rsidRDefault="00B26283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1A91BC3B" w14:textId="77777777" w:rsidR="00407397" w:rsidRPr="00F93E55" w:rsidRDefault="00407397" w:rsidP="00407397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F93E55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F93E55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63EEDD80" w14:textId="409169E9" w:rsidR="00407397" w:rsidRPr="00F93E55" w:rsidRDefault="00407397" w:rsidP="00407397">
      <w:pPr>
        <w:rPr>
          <w:rFonts w:ascii="Arial" w:hAnsi="Arial" w:cs="Arial"/>
          <w:i/>
          <w:iCs/>
          <w:szCs w:val="20"/>
          <w:lang w:val="hu-HU"/>
        </w:rPr>
      </w:pPr>
      <w:r w:rsidRPr="00F93E55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 </w:t>
      </w:r>
      <w:r w:rsidRPr="00F93E55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F93E55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pickupokat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, városi terepjárókat (SUV), haszonjárműveket és személyautókat, illetve Lincoln márkájú luxusautókat fejleszt és gyárt, valamint hálózatba kapcsolt szolgáltatásokat biztosít. A vállalat mindezt három, vásárlóközpontú üzletágon keresztül biztosítja: az egyik az ikonikus belsőégésű motoros és hibrid hajtású járműveket tervező Ford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Blue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, a másik a forradalmian újszerű, és szoftveres megoldásaikkal </w:t>
      </w:r>
      <w:r w:rsidR="003C12CA">
        <w:rPr>
          <w:rFonts w:ascii="Arial" w:hAnsi="Arial" w:cs="Arial"/>
          <w:i/>
          <w:szCs w:val="20"/>
          <w:lang w:val="hu-HU" w:bidi="th-TH"/>
        </w:rPr>
        <w:t>kivételes</w:t>
      </w:r>
      <w:r w:rsidRPr="00F93E55">
        <w:rPr>
          <w:rFonts w:ascii="Arial" w:hAnsi="Arial" w:cs="Arial"/>
          <w:i/>
          <w:szCs w:val="20"/>
          <w:lang w:val="hu-HU" w:bidi="th-TH"/>
        </w:rPr>
        <w:t xml:space="preserve"> digitális élményeket biztosító EV-ket tervező Ford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Model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 e, a harmadik pedig a </w:t>
      </w:r>
      <w:r w:rsidRPr="00F93E55">
        <w:rPr>
          <w:rFonts w:ascii="Arial" w:hAnsi="Arial" w:cs="Arial"/>
          <w:i/>
          <w:szCs w:val="20"/>
          <w:lang w:val="hu-HU" w:bidi="th-TH"/>
        </w:rPr>
        <w:lastRenderedPageBreak/>
        <w:t xml:space="preserve">Ford Pro, amely segít a céges vásárlóknak, hogy az igényeikre szabott járművek és szolgáltatások segítségével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átfomálják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 és fellendítsék vállalkozásukat. Mindemellett a Ford mobilitási megoldásokat kínál a Ford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Next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 révén, illetve pénzügyi szolgáltatásokat is nyújt a Ford Motor Credit </w:t>
      </w:r>
      <w:proofErr w:type="spellStart"/>
      <w:r w:rsidRPr="00F93E55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93E55">
        <w:rPr>
          <w:rFonts w:ascii="Arial" w:hAnsi="Arial" w:cs="Arial"/>
          <w:i/>
          <w:szCs w:val="20"/>
          <w:lang w:val="hu-HU" w:bidi="th-TH"/>
        </w:rPr>
        <w:t xml:space="preserve"> </w:t>
      </w:r>
      <w:r w:rsidR="003C12CA">
        <w:rPr>
          <w:rFonts w:ascii="Arial" w:hAnsi="Arial" w:cs="Arial"/>
          <w:i/>
          <w:szCs w:val="20"/>
          <w:lang w:val="hu-HU" w:bidi="th-TH"/>
        </w:rPr>
        <w:t>révén. A Ford mintegy 174</w:t>
      </w:r>
      <w:r w:rsidRPr="00F93E55">
        <w:rPr>
          <w:rFonts w:ascii="Arial" w:hAnsi="Arial" w:cs="Arial"/>
          <w:i/>
          <w:szCs w:val="20"/>
          <w:lang w:val="hu-HU" w:bidi="th-TH"/>
        </w:rPr>
        <w:t xml:space="preserve">.000 embert foglalkoztat világszerte. Amennyiben több információra van szüksége a Fordról, termékeiről vagy a Ford Credit vállalatról, kérjük, keresse fel a </w:t>
      </w:r>
      <w:hyperlink r:id="rId18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9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DB46EEF" w14:textId="77777777" w:rsidR="00407397" w:rsidRPr="00F93E55" w:rsidRDefault="00407397" w:rsidP="00407397">
      <w:pPr>
        <w:rPr>
          <w:rFonts w:ascii="Arial" w:hAnsi="Arial" w:cs="Arial"/>
          <w:i/>
          <w:iCs/>
          <w:lang w:val="hu-HU"/>
        </w:rPr>
      </w:pPr>
    </w:p>
    <w:p w14:paraId="6E10B531" w14:textId="66A235B3" w:rsidR="00407397" w:rsidRPr="00F93E55" w:rsidRDefault="00407397" w:rsidP="00407397">
      <w:pPr>
        <w:rPr>
          <w:rFonts w:ascii="Arial" w:hAnsi="Arial" w:cs="Arial"/>
          <w:i/>
          <w:szCs w:val="20"/>
          <w:lang w:val="hu-HU" w:bidi="th-TH"/>
        </w:rPr>
      </w:pPr>
      <w:r w:rsidRPr="00F93E55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F93E55">
        <w:rPr>
          <w:rFonts w:ascii="Arial" w:hAnsi="Arial" w:cs="Arial"/>
          <w:b/>
          <w:i/>
          <w:iCs/>
          <w:lang w:val="hu-HU"/>
        </w:rPr>
        <w:t>Ford</w:t>
      </w:r>
      <w:r w:rsidRPr="00F93E55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</w:t>
      </w:r>
      <w:proofErr w:type="spellStart"/>
      <w:r w:rsidRPr="00F93E55">
        <w:rPr>
          <w:rFonts w:ascii="Arial" w:hAnsi="Arial" w:cs="Arial"/>
          <w:i/>
          <w:iCs/>
          <w:lang w:val="hu-HU"/>
        </w:rPr>
        <w:t>Model</w:t>
      </w:r>
      <w:proofErr w:type="spellEnd"/>
      <w:r w:rsidRPr="00F93E55">
        <w:rPr>
          <w:rFonts w:ascii="Arial" w:hAnsi="Arial" w:cs="Arial"/>
          <w:i/>
          <w:iCs/>
          <w:lang w:val="hu-HU"/>
        </w:rPr>
        <w:t xml:space="preserve"> e, Ford Pro és Ford </w:t>
      </w:r>
      <w:proofErr w:type="spellStart"/>
      <w:r w:rsidRPr="00F93E55">
        <w:rPr>
          <w:rFonts w:ascii="Arial" w:hAnsi="Arial" w:cs="Arial"/>
          <w:i/>
          <w:iCs/>
          <w:lang w:val="hu-HU"/>
        </w:rPr>
        <w:t>Blue</w:t>
      </w:r>
      <w:proofErr w:type="spellEnd"/>
      <w:r w:rsidRPr="00F93E55">
        <w:rPr>
          <w:rFonts w:ascii="Arial" w:hAnsi="Arial" w:cs="Arial"/>
          <w:i/>
          <w:iCs/>
          <w:lang w:val="hu-HU"/>
        </w:rPr>
        <w:t xml:space="preserve">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</w:t>
      </w:r>
      <w:proofErr w:type="spellStart"/>
      <w:r w:rsidRPr="00F93E55">
        <w:rPr>
          <w:rFonts w:ascii="Arial" w:hAnsi="Arial" w:cs="Arial"/>
          <w:i/>
          <w:iCs/>
          <w:lang w:val="hu-HU"/>
        </w:rPr>
        <w:t>szervizeli</w:t>
      </w:r>
      <w:proofErr w:type="spellEnd"/>
      <w:r w:rsidRPr="00F93E55">
        <w:rPr>
          <w:rFonts w:ascii="Arial" w:hAnsi="Arial" w:cs="Arial"/>
          <w:i/>
          <w:iCs/>
          <w:lang w:val="hu-HU"/>
        </w:rPr>
        <w:t xml:space="preserve"> járműveit; ez a tevékenység magában foglalja a Ford Motor Credit </w:t>
      </w:r>
      <w:proofErr w:type="spellStart"/>
      <w:r w:rsidRPr="00F93E55">
        <w:rPr>
          <w:rFonts w:ascii="Arial" w:hAnsi="Arial" w:cs="Arial"/>
          <w:i/>
          <w:iCs/>
          <w:lang w:val="hu-HU"/>
        </w:rPr>
        <w:t>Company</w:t>
      </w:r>
      <w:proofErr w:type="spellEnd"/>
      <w:r w:rsidRPr="00F93E55">
        <w:rPr>
          <w:rFonts w:ascii="Arial" w:hAnsi="Arial" w:cs="Arial"/>
          <w:i/>
          <w:iCs/>
          <w:lang w:val="hu-HU"/>
        </w:rPr>
        <w:t xml:space="preserve">, a Ford Ügyfélszolgálat és 14 gyártóüzem (nyolc saját tulajdonú vállalat és hat nem összevont közös vállalkozás) működését, négy központtal: a németországi Kölnben, a spanyolországi Valenciában, valamint vegyesvállalatainknál a romániai </w:t>
      </w:r>
      <w:proofErr w:type="spellStart"/>
      <w:r w:rsidRPr="00F93E55">
        <w:rPr>
          <w:rFonts w:ascii="Arial" w:hAnsi="Arial" w:cs="Arial"/>
          <w:i/>
          <w:iCs/>
          <w:lang w:val="hu-HU"/>
        </w:rPr>
        <w:t>Krajovában</w:t>
      </w:r>
      <w:proofErr w:type="spellEnd"/>
      <w:r w:rsidRPr="00F93E55">
        <w:rPr>
          <w:rFonts w:ascii="Arial" w:hAnsi="Arial" w:cs="Arial"/>
          <w:i/>
          <w:iCs/>
          <w:lang w:val="hu-HU"/>
        </w:rPr>
        <w:t xml:space="preserve"> és a törökországi </w:t>
      </w:r>
      <w:proofErr w:type="spellStart"/>
      <w:r w:rsidRPr="00F93E55">
        <w:rPr>
          <w:rFonts w:ascii="Arial" w:hAnsi="Arial" w:cs="Arial"/>
          <w:i/>
          <w:iCs/>
          <w:lang w:val="hu-HU"/>
        </w:rPr>
        <w:t>Kocaeliben</w:t>
      </w:r>
      <w:proofErr w:type="spellEnd"/>
      <w:r w:rsidRPr="00F93E55">
        <w:rPr>
          <w:rFonts w:ascii="Arial" w:hAnsi="Arial" w:cs="Arial"/>
          <w:i/>
          <w:iCs/>
          <w:lang w:val="hu-HU"/>
        </w:rPr>
        <w:t>. Saját tulajdonú és összevont vegyesvállalataiban a Ford mintegy 34.000 embert, illetve a nem összevont közös vá</w:t>
      </w:r>
      <w:r w:rsidR="003C12CA">
        <w:rPr>
          <w:rFonts w:ascii="Arial" w:hAnsi="Arial" w:cs="Arial"/>
          <w:i/>
          <w:iCs/>
          <w:lang w:val="hu-HU"/>
        </w:rPr>
        <w:t>llalkozásokkal együtt mintegy 56</w:t>
      </w:r>
      <w:r w:rsidRPr="00F93E55">
        <w:rPr>
          <w:rFonts w:ascii="Arial" w:hAnsi="Arial" w:cs="Arial"/>
          <w:i/>
          <w:iCs/>
          <w:lang w:val="hu-HU"/>
        </w:rPr>
        <w:t xml:space="preserve">.000 embert foglalkoztat Európában. Amennyiben több információra van szüksége a Fordról, termékeiről vagy a Ford Credit vállalatról, kérjük, </w:t>
      </w:r>
      <w:r w:rsidRPr="00F93E55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20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21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F93E55">
        <w:rPr>
          <w:rFonts w:ascii="Arial" w:hAnsi="Arial" w:cs="Arial"/>
          <w:i/>
          <w:iCs/>
          <w:lang w:val="hu-HU"/>
        </w:rPr>
        <w:t>.</w:t>
      </w:r>
    </w:p>
    <w:p w14:paraId="120407FF" w14:textId="77777777" w:rsidR="00407397" w:rsidRPr="00DC1CCC" w:rsidRDefault="00407397" w:rsidP="00407397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07397" w:rsidRPr="00EA6A51" w14:paraId="68A8E648" w14:textId="77777777" w:rsidTr="00F15581">
        <w:trPr>
          <w:trHeight w:val="229"/>
        </w:trPr>
        <w:tc>
          <w:tcPr>
            <w:tcW w:w="1792" w:type="dxa"/>
          </w:tcPr>
          <w:p w14:paraId="3FB38A64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5D1067A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EF26298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53BD26C0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A84832C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07397" w:rsidRPr="00EA6A51" w14:paraId="3F07B7B0" w14:textId="77777777" w:rsidTr="00F15581">
        <w:trPr>
          <w:trHeight w:val="933"/>
        </w:trPr>
        <w:tc>
          <w:tcPr>
            <w:tcW w:w="1792" w:type="dxa"/>
          </w:tcPr>
          <w:p w14:paraId="329733F2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DB091F2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9DBD23F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11D92ED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169A7859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07397" w:rsidRPr="00EA6A51" w14:paraId="407F5971" w14:textId="77777777" w:rsidTr="00F15581">
        <w:trPr>
          <w:trHeight w:val="245"/>
        </w:trPr>
        <w:tc>
          <w:tcPr>
            <w:tcW w:w="1792" w:type="dxa"/>
          </w:tcPr>
          <w:p w14:paraId="261EAE1C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20A337B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C6597D9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0972D53" w14:textId="77777777" w:rsidR="00407397" w:rsidRPr="00EA6A51" w:rsidRDefault="00407397" w:rsidP="00407397">
      <w:pPr>
        <w:rPr>
          <w:rFonts w:ascii="Arial" w:hAnsi="Arial" w:cs="Arial"/>
          <w:i/>
          <w:sz w:val="22"/>
          <w:szCs w:val="22"/>
          <w:lang w:val="hu-HU"/>
        </w:rPr>
      </w:pPr>
    </w:p>
    <w:p w14:paraId="72B2AADB" w14:textId="77777777" w:rsidR="00407397" w:rsidRPr="00EA6A51" w:rsidRDefault="00407397" w:rsidP="00407397">
      <w:pPr>
        <w:rPr>
          <w:rFonts w:ascii="Arial" w:hAnsi="Arial" w:cs="Arial"/>
          <w:lang w:val="hu-HU"/>
        </w:rPr>
      </w:pPr>
    </w:p>
    <w:p w14:paraId="10E6FDB2" w14:textId="77777777" w:rsidR="00C05421" w:rsidRPr="00EA6A51" w:rsidRDefault="00C05421" w:rsidP="00407397">
      <w:pPr>
        <w:rPr>
          <w:rFonts w:ascii="Arial" w:hAnsi="Arial" w:cs="Arial"/>
          <w:lang w:val="hu-HU"/>
        </w:rPr>
      </w:pPr>
    </w:p>
    <w:sectPr w:rsidR="00C05421" w:rsidRPr="00EA6A51" w:rsidSect="00A86BB6"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4DDA" w14:textId="77777777" w:rsidR="002C0B5A" w:rsidRDefault="002C0B5A">
      <w:r>
        <w:separator/>
      </w:r>
    </w:p>
  </w:endnote>
  <w:endnote w:type="continuationSeparator" w:id="0">
    <w:p w14:paraId="380E6826" w14:textId="77777777" w:rsidR="002C0B5A" w:rsidRDefault="002C0B5A">
      <w:r>
        <w:continuationSeparator/>
      </w:r>
    </w:p>
  </w:endnote>
  <w:endnote w:type="continuationNotice" w:id="1">
    <w:p w14:paraId="6DCA1E91" w14:textId="77777777" w:rsidR="002C0B5A" w:rsidRDefault="002C0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1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4E03" w14:textId="77777777" w:rsidR="002C0B5A" w:rsidRDefault="002C0B5A">
      <w:r>
        <w:separator/>
      </w:r>
    </w:p>
  </w:footnote>
  <w:footnote w:type="continuationSeparator" w:id="0">
    <w:p w14:paraId="333432D8" w14:textId="77777777" w:rsidR="002C0B5A" w:rsidRDefault="002C0B5A">
      <w:r>
        <w:continuationSeparator/>
      </w:r>
    </w:p>
  </w:footnote>
  <w:footnote w:type="continuationNotice" w:id="1">
    <w:p w14:paraId="3AC9CD3C" w14:textId="77777777" w:rsidR="002C0B5A" w:rsidRDefault="002C0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66707E16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024966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024966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1DB0894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024966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024966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3E1E632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04D1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A6A5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1873010">
    <w:abstractNumId w:val="6"/>
  </w:num>
  <w:num w:numId="2" w16cid:durableId="235625785">
    <w:abstractNumId w:val="10"/>
  </w:num>
  <w:num w:numId="3" w16cid:durableId="510724548">
    <w:abstractNumId w:val="1"/>
  </w:num>
  <w:num w:numId="4" w16cid:durableId="1054964226">
    <w:abstractNumId w:val="0"/>
  </w:num>
  <w:num w:numId="5" w16cid:durableId="704717019">
    <w:abstractNumId w:val="4"/>
  </w:num>
  <w:num w:numId="6" w16cid:durableId="178812356">
    <w:abstractNumId w:val="5"/>
  </w:num>
  <w:num w:numId="7" w16cid:durableId="1798404154">
    <w:abstractNumId w:val="2"/>
  </w:num>
  <w:num w:numId="8" w16cid:durableId="1148596682">
    <w:abstractNumId w:val="7"/>
  </w:num>
  <w:num w:numId="9" w16cid:durableId="989137288">
    <w:abstractNumId w:val="3"/>
  </w:num>
  <w:num w:numId="10" w16cid:durableId="1348599957">
    <w:abstractNumId w:val="9"/>
  </w:num>
  <w:num w:numId="11" w16cid:durableId="17701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4966"/>
    <w:rsid w:val="00025F09"/>
    <w:rsid w:val="00030BE3"/>
    <w:rsid w:val="00032866"/>
    <w:rsid w:val="00034052"/>
    <w:rsid w:val="0003719F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65A35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415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630C"/>
    <w:rsid w:val="00187787"/>
    <w:rsid w:val="00187C20"/>
    <w:rsid w:val="00190AF0"/>
    <w:rsid w:val="00191E20"/>
    <w:rsid w:val="0019291E"/>
    <w:rsid w:val="00192CF1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7766"/>
    <w:rsid w:val="001A7AAE"/>
    <w:rsid w:val="001B27A4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AC6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7ABD"/>
    <w:rsid w:val="002839F5"/>
    <w:rsid w:val="00284FAB"/>
    <w:rsid w:val="0028665A"/>
    <w:rsid w:val="00293613"/>
    <w:rsid w:val="002947F4"/>
    <w:rsid w:val="00295716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B5A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E62B9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776"/>
    <w:rsid w:val="003A68D9"/>
    <w:rsid w:val="003A6AFB"/>
    <w:rsid w:val="003A6B94"/>
    <w:rsid w:val="003A6D22"/>
    <w:rsid w:val="003B5735"/>
    <w:rsid w:val="003B5885"/>
    <w:rsid w:val="003B64FE"/>
    <w:rsid w:val="003B6B42"/>
    <w:rsid w:val="003B7866"/>
    <w:rsid w:val="003B78AD"/>
    <w:rsid w:val="003C0C76"/>
    <w:rsid w:val="003C12CA"/>
    <w:rsid w:val="003C2465"/>
    <w:rsid w:val="003C2746"/>
    <w:rsid w:val="003C3197"/>
    <w:rsid w:val="003C6368"/>
    <w:rsid w:val="003C6E47"/>
    <w:rsid w:val="003D3286"/>
    <w:rsid w:val="003D3796"/>
    <w:rsid w:val="003E23D3"/>
    <w:rsid w:val="003E433A"/>
    <w:rsid w:val="003E7F1A"/>
    <w:rsid w:val="003F0205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07397"/>
    <w:rsid w:val="00410D3B"/>
    <w:rsid w:val="00410F0E"/>
    <w:rsid w:val="0041324C"/>
    <w:rsid w:val="00416EBB"/>
    <w:rsid w:val="004217E8"/>
    <w:rsid w:val="00421B0E"/>
    <w:rsid w:val="00424FD5"/>
    <w:rsid w:val="004314F0"/>
    <w:rsid w:val="00434B3A"/>
    <w:rsid w:val="004354E4"/>
    <w:rsid w:val="00435D77"/>
    <w:rsid w:val="00440C67"/>
    <w:rsid w:val="00442B23"/>
    <w:rsid w:val="00442FC6"/>
    <w:rsid w:val="00444450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4F21"/>
    <w:rsid w:val="004752EA"/>
    <w:rsid w:val="00475FE5"/>
    <w:rsid w:val="004812A5"/>
    <w:rsid w:val="00484C76"/>
    <w:rsid w:val="00487209"/>
    <w:rsid w:val="004874D1"/>
    <w:rsid w:val="0048761F"/>
    <w:rsid w:val="00491AC2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AA2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1BCC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0DE"/>
    <w:rsid w:val="00560A9F"/>
    <w:rsid w:val="00562400"/>
    <w:rsid w:val="005624C4"/>
    <w:rsid w:val="00564B7F"/>
    <w:rsid w:val="0056622C"/>
    <w:rsid w:val="0056765B"/>
    <w:rsid w:val="00571C65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4E5D"/>
    <w:rsid w:val="005A5EF6"/>
    <w:rsid w:val="005A601E"/>
    <w:rsid w:val="005A7BBF"/>
    <w:rsid w:val="005B0F23"/>
    <w:rsid w:val="005B12E6"/>
    <w:rsid w:val="005B2BD7"/>
    <w:rsid w:val="005B2CBB"/>
    <w:rsid w:val="005B3FA7"/>
    <w:rsid w:val="005B4441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6A1B"/>
    <w:rsid w:val="00616E41"/>
    <w:rsid w:val="00617364"/>
    <w:rsid w:val="0062033B"/>
    <w:rsid w:val="00620827"/>
    <w:rsid w:val="00620F46"/>
    <w:rsid w:val="0062122C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2AB1"/>
    <w:rsid w:val="0067304F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F"/>
    <w:rsid w:val="007040D9"/>
    <w:rsid w:val="00704D0E"/>
    <w:rsid w:val="00705ED8"/>
    <w:rsid w:val="00711E67"/>
    <w:rsid w:val="007169BB"/>
    <w:rsid w:val="0072215B"/>
    <w:rsid w:val="00722765"/>
    <w:rsid w:val="00723979"/>
    <w:rsid w:val="007242E7"/>
    <w:rsid w:val="007246EF"/>
    <w:rsid w:val="00726B92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1F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73E2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C0B1A"/>
    <w:rsid w:val="008C1A2F"/>
    <w:rsid w:val="008C4BAE"/>
    <w:rsid w:val="008C4DF7"/>
    <w:rsid w:val="008C4FE0"/>
    <w:rsid w:val="008C67EA"/>
    <w:rsid w:val="008C760E"/>
    <w:rsid w:val="008C78FE"/>
    <w:rsid w:val="008D0B5F"/>
    <w:rsid w:val="008D2397"/>
    <w:rsid w:val="008D26AB"/>
    <w:rsid w:val="008D26E8"/>
    <w:rsid w:val="008D3D03"/>
    <w:rsid w:val="008D45EA"/>
    <w:rsid w:val="008D69E1"/>
    <w:rsid w:val="008E260B"/>
    <w:rsid w:val="008E2EF1"/>
    <w:rsid w:val="008E4045"/>
    <w:rsid w:val="008E55F9"/>
    <w:rsid w:val="008E5E72"/>
    <w:rsid w:val="008F0156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16C64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51145"/>
    <w:rsid w:val="00952CAE"/>
    <w:rsid w:val="009534A8"/>
    <w:rsid w:val="009543A9"/>
    <w:rsid w:val="00955C45"/>
    <w:rsid w:val="00955F32"/>
    <w:rsid w:val="009572F3"/>
    <w:rsid w:val="00962299"/>
    <w:rsid w:val="00962CE5"/>
    <w:rsid w:val="00963788"/>
    <w:rsid w:val="00965477"/>
    <w:rsid w:val="00966A5F"/>
    <w:rsid w:val="0096752C"/>
    <w:rsid w:val="0097052F"/>
    <w:rsid w:val="00971617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02F8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A87"/>
    <w:rsid w:val="00A437B6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65CE"/>
    <w:rsid w:val="00AA71AB"/>
    <w:rsid w:val="00AB15BA"/>
    <w:rsid w:val="00AB20AB"/>
    <w:rsid w:val="00AB3DAE"/>
    <w:rsid w:val="00AB4019"/>
    <w:rsid w:val="00AB6C50"/>
    <w:rsid w:val="00AB7854"/>
    <w:rsid w:val="00AC0728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2CD7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283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3133"/>
    <w:rsid w:val="00BE3ECA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5682"/>
    <w:rsid w:val="00C27327"/>
    <w:rsid w:val="00C305F7"/>
    <w:rsid w:val="00C330AD"/>
    <w:rsid w:val="00C33A82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6EA"/>
    <w:rsid w:val="00C81EC8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03C5"/>
    <w:rsid w:val="00CC2696"/>
    <w:rsid w:val="00CC3474"/>
    <w:rsid w:val="00CC3914"/>
    <w:rsid w:val="00CC4A8A"/>
    <w:rsid w:val="00CC6342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463"/>
    <w:rsid w:val="00D41040"/>
    <w:rsid w:val="00D415F9"/>
    <w:rsid w:val="00D4358A"/>
    <w:rsid w:val="00D450B8"/>
    <w:rsid w:val="00D45C86"/>
    <w:rsid w:val="00D46D8B"/>
    <w:rsid w:val="00D47DE7"/>
    <w:rsid w:val="00D4F1C8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50F6"/>
    <w:rsid w:val="00DB76A9"/>
    <w:rsid w:val="00DC1666"/>
    <w:rsid w:val="00DC1CCC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6398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05E94"/>
    <w:rsid w:val="00F07FA2"/>
    <w:rsid w:val="00F116D2"/>
    <w:rsid w:val="00F16104"/>
    <w:rsid w:val="00F164A6"/>
    <w:rsid w:val="00F17888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641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877B1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87402"/>
  <w15:docId w15:val="{5E0A1BC4-97A3-406F-8375-5FD28F73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  <w:style w:type="table" w:styleId="TableGrid">
    <w:name w:val="Table Grid"/>
    <w:basedOn w:val="TableNormal"/>
    <w:rsid w:val="00AB15BA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a.ford.com/content/fordmedia/feu/en/news/2023/04/03/ford-releases-2023-integrated-sustainability-and-financial-repor.html" TargetMode="External"/><Relationship Id="rId18" Type="http://schemas.openxmlformats.org/officeDocument/2006/relationships/hyperlink" Target="http://www.corporate.ford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ord.hu" TargetMode="External"/><Relationship Id="rId7" Type="http://schemas.openxmlformats.org/officeDocument/2006/relationships/styles" Target="styles.xml"/><Relationship Id="rId12" Type="http://schemas.openxmlformats.org/officeDocument/2006/relationships/hyperlink" Target="https://tourneocourier.fordpresskits.com/documents/2023Ford_E-TOURNEO_COURIER_EU.docx" TargetMode="External"/><Relationship Id="rId17" Type="http://schemas.openxmlformats.org/officeDocument/2006/relationships/hyperlink" Target="https://www.capgemini.com/wp-content/uploads/2020/11/Automotive-Agency-Sales-Model_POV_Capgemini-Invent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ford.com/content/fordmedia/feu/en/news/2023/04/13/ford-brings-hands-free-driving-technology-to-motorways-in-great-.html" TargetMode="External"/><Relationship Id="rId20" Type="http://schemas.openxmlformats.org/officeDocument/2006/relationships/hyperlink" Target="http://www.corporate.ford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driveelectricexplorer.com/" TargetMode="External"/><Relationship Id="rId23" Type="http://schemas.openxmlformats.org/officeDocument/2006/relationships/footer" Target="footer2.xml"/><Relationship Id="rId28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hyperlink" Target="http://www.ford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a.ford.com/content/fordmedia/feu/en/news/2023/03/21/new-all-electric-explorer-engineered-and-built-in-europe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4.xml><?xml version="1.0" encoding="utf-8"?>
<ds:datastoreItem xmlns:ds="http://schemas.openxmlformats.org/officeDocument/2006/customXml" ds:itemID="{895697DD-37C1-49E0-AA86-D56210385E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10867</Characters>
  <Application>Microsoft Office Word</Application>
  <DocSecurity>4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12417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Orsolya Gyorke</cp:lastModifiedBy>
  <cp:revision>2</cp:revision>
  <cp:lastPrinted>2022-12-08T20:07:00Z</cp:lastPrinted>
  <dcterms:created xsi:type="dcterms:W3CDTF">2023-05-15T14:08:00Z</dcterms:created>
  <dcterms:modified xsi:type="dcterms:W3CDTF">2023-05-15T14:08:00Z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