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bookmarkStart w:id="4" w:name="_GoBack"/>
      <w:bookmarkEnd w:id="4"/>
    </w:p>
    <w:p w:rsidR="00C06FAE" w:rsidRDefault="00803C43" w:rsidP="00E45344">
      <w:pPr>
        <w:rPr>
          <w:b/>
          <w:sz w:val="32"/>
        </w:rPr>
      </w:pPr>
      <w:r w:rsidRPr="00803C43">
        <w:rPr>
          <w:b/>
          <w:sz w:val="32"/>
        </w:rPr>
        <w:lastRenderedPageBreak/>
        <w:t>SMM 2014: Fraunhofer-Forscher verbessern Unterwasseraufnahmen</w:t>
      </w:r>
    </w:p>
    <w:p w:rsidR="00803C43" w:rsidRDefault="00803C43" w:rsidP="00E45344">
      <w:pPr>
        <w:rPr>
          <w:b/>
          <w:spacing w:val="-1"/>
          <w:sz w:val="22"/>
          <w:szCs w:val="22"/>
        </w:rPr>
      </w:pPr>
    </w:p>
    <w:p w:rsidR="00E45344" w:rsidRDefault="00803C43" w:rsidP="00E45344">
      <w:pPr>
        <w:rPr>
          <w:b/>
          <w:sz w:val="22"/>
          <w:szCs w:val="22"/>
        </w:rPr>
      </w:pPr>
      <w:r w:rsidRPr="00803C43">
        <w:rPr>
          <w:b/>
          <w:sz w:val="22"/>
          <w:szCs w:val="22"/>
        </w:rPr>
        <w:t>Videos und Bilder der Unterwasserwelt sind für die maritime Wirtschaft bedeutend. Wie sich Unterwasseraufnahmen verbessern und auswerten lassen, zeigen die Forscher des Fraunhofer IGD vom 9. bis 12. September 2014 auf der diesjährigen SMM in Hamburg. Die Unterwasserwelt wird klarer.</w:t>
      </w:r>
    </w:p>
    <w:p w:rsidR="00803C43" w:rsidRPr="00B14977" w:rsidRDefault="00803C43" w:rsidP="00E45344">
      <w:pPr>
        <w:rPr>
          <w:spacing w:val="-1"/>
          <w:sz w:val="24"/>
        </w:rPr>
      </w:pPr>
    </w:p>
    <w:p w:rsidR="00803C43" w:rsidRDefault="00803C43" w:rsidP="00803C43">
      <w:pPr>
        <w:rPr>
          <w:sz w:val="22"/>
          <w:szCs w:val="22"/>
        </w:rPr>
      </w:pPr>
      <w:r w:rsidRPr="00803C43">
        <w:rPr>
          <w:sz w:val="22"/>
          <w:szCs w:val="22"/>
        </w:rPr>
        <w:t>(Darmstadt/Rostock/Graz) Bilder unter Wasser sind aufgrund von Brechungseffekten und der optischen Eigenschaften von Wasser meist verzerrt, verrauscht und farbstichig. Diese Effekte machen Unterwasseraufnahmen für industrielle Anwendungen oft unbrauchbar. Das Fraunhofer IGD entwickelt Verfahren, um die Qualität solcher Unterwasseraufnahmen wesentlich zu verbessern.</w:t>
      </w:r>
    </w:p>
    <w:p w:rsidR="00803C43" w:rsidRPr="00803C43" w:rsidRDefault="00803C43" w:rsidP="00803C43">
      <w:pPr>
        <w:rPr>
          <w:sz w:val="22"/>
          <w:szCs w:val="22"/>
        </w:rPr>
      </w:pPr>
    </w:p>
    <w:p w:rsidR="00803C43" w:rsidRDefault="00803C43" w:rsidP="00803C43">
      <w:pPr>
        <w:rPr>
          <w:sz w:val="22"/>
          <w:szCs w:val="22"/>
        </w:rPr>
      </w:pPr>
      <w:r w:rsidRPr="00803C43">
        <w:rPr>
          <w:sz w:val="22"/>
          <w:szCs w:val="22"/>
        </w:rPr>
        <w:t>„Sind die Unterwasserbilder erst einmal farbkorrigiert und entzerrt, können wir diese detailliert auswerten und Informationen unterschiedlichster Art daraus gewinnen“, erklärt Professor Uwe Freiherr von Lukas, Leiter der Abteilung „Maritime Graphics“ am Fraunhofer IGD. Mit Hilfe der gewonnenen Informationen lässt sich dann zum Beispiel die Unterwasserwelt optisch vermessen und dreidimensional rekonstruieren. Das eröffnet neue Möglichkeiten für die Inspektion von Offshore-Installationen, die automatische Erfassung von Lebewesen oder die Unterwasser-Archäologie.</w:t>
      </w:r>
    </w:p>
    <w:p w:rsidR="00803C43" w:rsidRPr="00803C43" w:rsidRDefault="00803C43" w:rsidP="00803C43">
      <w:pPr>
        <w:rPr>
          <w:sz w:val="22"/>
          <w:szCs w:val="22"/>
        </w:rPr>
      </w:pPr>
    </w:p>
    <w:p w:rsidR="00803C43" w:rsidRDefault="00803C43" w:rsidP="00803C43">
      <w:pPr>
        <w:rPr>
          <w:sz w:val="22"/>
          <w:szCs w:val="22"/>
        </w:rPr>
      </w:pPr>
      <w:r w:rsidRPr="00803C43">
        <w:rPr>
          <w:sz w:val="22"/>
          <w:szCs w:val="22"/>
        </w:rPr>
        <w:t xml:space="preserve">Lieferanten der Unterwasserdaten sind Taucher oder spezielle Tauchroboter wie </w:t>
      </w:r>
      <w:proofErr w:type="spellStart"/>
      <w:r w:rsidRPr="00803C43">
        <w:rPr>
          <w:sz w:val="22"/>
          <w:szCs w:val="22"/>
        </w:rPr>
        <w:t>Remotely</w:t>
      </w:r>
      <w:proofErr w:type="spellEnd"/>
      <w:r w:rsidRPr="00803C43">
        <w:rPr>
          <w:sz w:val="22"/>
          <w:szCs w:val="22"/>
        </w:rPr>
        <w:t xml:space="preserve"> </w:t>
      </w:r>
      <w:proofErr w:type="spellStart"/>
      <w:r w:rsidRPr="00803C43">
        <w:rPr>
          <w:sz w:val="22"/>
          <w:szCs w:val="22"/>
        </w:rPr>
        <w:t>Operated</w:t>
      </w:r>
      <w:proofErr w:type="spellEnd"/>
      <w:r w:rsidRPr="00803C43">
        <w:rPr>
          <w:sz w:val="22"/>
          <w:szCs w:val="22"/>
        </w:rPr>
        <w:t xml:space="preserve"> </w:t>
      </w:r>
      <w:proofErr w:type="spellStart"/>
      <w:r w:rsidRPr="00803C43">
        <w:rPr>
          <w:sz w:val="22"/>
          <w:szCs w:val="22"/>
        </w:rPr>
        <w:t>Vehicles</w:t>
      </w:r>
      <w:proofErr w:type="spellEnd"/>
      <w:r w:rsidRPr="00803C43">
        <w:rPr>
          <w:sz w:val="22"/>
          <w:szCs w:val="22"/>
        </w:rPr>
        <w:t xml:space="preserve">, kurz ROVs, oder </w:t>
      </w:r>
      <w:proofErr w:type="spellStart"/>
      <w:r w:rsidRPr="00803C43">
        <w:rPr>
          <w:sz w:val="22"/>
          <w:szCs w:val="22"/>
        </w:rPr>
        <w:t>Autonomous</w:t>
      </w:r>
      <w:proofErr w:type="spellEnd"/>
      <w:r w:rsidRPr="00803C43">
        <w:rPr>
          <w:sz w:val="22"/>
          <w:szCs w:val="22"/>
        </w:rPr>
        <w:t xml:space="preserve"> </w:t>
      </w:r>
      <w:proofErr w:type="spellStart"/>
      <w:r w:rsidRPr="00803C43">
        <w:rPr>
          <w:sz w:val="22"/>
          <w:szCs w:val="22"/>
        </w:rPr>
        <w:t>Underwater</w:t>
      </w:r>
      <w:proofErr w:type="spellEnd"/>
      <w:r w:rsidRPr="00803C43">
        <w:rPr>
          <w:sz w:val="22"/>
          <w:szCs w:val="22"/>
        </w:rPr>
        <w:t xml:space="preserve"> </w:t>
      </w:r>
      <w:proofErr w:type="spellStart"/>
      <w:r w:rsidRPr="00803C43">
        <w:rPr>
          <w:sz w:val="22"/>
          <w:szCs w:val="22"/>
        </w:rPr>
        <w:t>Vehicles</w:t>
      </w:r>
      <w:proofErr w:type="spellEnd"/>
      <w:r w:rsidRPr="00803C43">
        <w:rPr>
          <w:sz w:val="22"/>
          <w:szCs w:val="22"/>
        </w:rPr>
        <w:t xml:space="preserve">, kurz AUVs. Sie sind oft bereits mit Kamerasystemen ausgestattet und nehmen Einzelbilder oder Videos unter Wasser auf. Diese übertragen die Geräte direkt aus dem Wasser an eine Steuer- oder Überwachungszentrale. „Unsere Arbeiten zielen auf echtzeitfähige Lösungen, um die unterschiedlichen Anwender unmittelbar bei ihren Arbeiten unter Wasser zu unterstützen“, erklärt von Lukas. </w:t>
      </w:r>
    </w:p>
    <w:p w:rsidR="00803C43" w:rsidRDefault="00803C43" w:rsidP="00803C43">
      <w:pPr>
        <w:rPr>
          <w:sz w:val="22"/>
          <w:szCs w:val="22"/>
        </w:rPr>
      </w:pPr>
      <w:r w:rsidRPr="00803C43">
        <w:rPr>
          <w:sz w:val="22"/>
          <w:szCs w:val="22"/>
        </w:rPr>
        <w:lastRenderedPageBreak/>
        <w:t>Wie die Fraunhofer-Forscher Unterwasseraufnahmen verbessern und welche Möglichkeiten sich dadurch für industrielle Anwendungen ergeben, zeigt das Fraunhofer IGD vom 9. bis 12. September 2014 auf der diesjährigen SMM in Halle B6, Stand 411.</w:t>
      </w:r>
    </w:p>
    <w:p w:rsidR="00803C43" w:rsidRPr="00803C43" w:rsidRDefault="00803C43" w:rsidP="00803C43">
      <w:pPr>
        <w:rPr>
          <w:sz w:val="22"/>
          <w:szCs w:val="22"/>
        </w:rPr>
      </w:pPr>
    </w:p>
    <w:p w:rsidR="00803C43" w:rsidRPr="00803C43" w:rsidRDefault="00803C43" w:rsidP="00803C43">
      <w:pPr>
        <w:rPr>
          <w:sz w:val="22"/>
          <w:szCs w:val="22"/>
        </w:rPr>
      </w:pPr>
      <w:r w:rsidRPr="00803C43">
        <w:rPr>
          <w:sz w:val="22"/>
          <w:szCs w:val="22"/>
        </w:rPr>
        <w:t>Die „</w:t>
      </w:r>
      <w:proofErr w:type="spellStart"/>
      <w:r w:rsidRPr="00803C43">
        <w:rPr>
          <w:sz w:val="22"/>
          <w:szCs w:val="22"/>
        </w:rPr>
        <w:t>Shipbuilding</w:t>
      </w:r>
      <w:proofErr w:type="spellEnd"/>
      <w:r w:rsidRPr="00803C43">
        <w:rPr>
          <w:sz w:val="22"/>
          <w:szCs w:val="22"/>
        </w:rPr>
        <w:t xml:space="preserve">, </w:t>
      </w:r>
      <w:proofErr w:type="spellStart"/>
      <w:r w:rsidRPr="00803C43">
        <w:rPr>
          <w:sz w:val="22"/>
          <w:szCs w:val="22"/>
        </w:rPr>
        <w:t>Machinery</w:t>
      </w:r>
      <w:proofErr w:type="spellEnd"/>
      <w:r w:rsidRPr="00803C43">
        <w:rPr>
          <w:sz w:val="22"/>
          <w:szCs w:val="22"/>
        </w:rPr>
        <w:t xml:space="preserve"> &amp; Marine Technology Messe (SMM)“ ist das führende internationale Forum der maritimen Industrie. Alle zwei Jahre treffen sich in Hamburg Fachleute der Schiffbau- und Schiffbauzulieferindustrie, um ihre neuesten Produkte Experten aus der ganzen Welt zu präsentieren.</w:t>
      </w:r>
    </w:p>
    <w:p w:rsidR="00803C43" w:rsidRPr="00803C43" w:rsidRDefault="00803C43" w:rsidP="00803C43">
      <w:pPr>
        <w:rPr>
          <w:sz w:val="22"/>
          <w:szCs w:val="22"/>
        </w:rPr>
      </w:pPr>
    </w:p>
    <w:p w:rsidR="00803C43" w:rsidRPr="00803C43" w:rsidRDefault="00803C43" w:rsidP="00803C43">
      <w:pPr>
        <w:rPr>
          <w:sz w:val="22"/>
          <w:szCs w:val="22"/>
        </w:rPr>
      </w:pPr>
      <w:r w:rsidRPr="00803C43">
        <w:rPr>
          <w:sz w:val="22"/>
          <w:szCs w:val="22"/>
        </w:rPr>
        <w:t>Weitere Informationen:</w:t>
      </w:r>
    </w:p>
    <w:p w:rsidR="00803C43" w:rsidRDefault="008102BE" w:rsidP="00803C43">
      <w:pPr>
        <w:rPr>
          <w:sz w:val="22"/>
          <w:szCs w:val="22"/>
        </w:rPr>
      </w:pPr>
      <w:hyperlink r:id="rId12" w:history="1">
        <w:r w:rsidR="00803C43" w:rsidRPr="000000BE">
          <w:rPr>
            <w:rStyle w:val="Hyperlink"/>
            <w:sz w:val="22"/>
            <w:szCs w:val="22"/>
          </w:rPr>
          <w:t>http://smm-hamburg.com/</w:t>
        </w:r>
      </w:hyperlink>
    </w:p>
    <w:p w:rsidR="00803C43" w:rsidRDefault="008102BE" w:rsidP="00803C43">
      <w:pPr>
        <w:rPr>
          <w:sz w:val="22"/>
          <w:szCs w:val="22"/>
        </w:rPr>
      </w:pPr>
      <w:hyperlink r:id="rId13" w:history="1">
        <w:r w:rsidR="00803C43" w:rsidRPr="000000BE">
          <w:rPr>
            <w:rStyle w:val="Hyperlink"/>
            <w:sz w:val="22"/>
            <w:szCs w:val="22"/>
          </w:rPr>
          <w:t>http://www.igd.fraunhofer.de/Institut/Abteilungen/Maritime-Graphics</w:t>
        </w:r>
      </w:hyperlink>
      <w:r w:rsidR="00803C43">
        <w:rPr>
          <w:sz w:val="22"/>
          <w:szCs w:val="22"/>
        </w:rPr>
        <w:t xml:space="preserve"> </w:t>
      </w:r>
      <w:hyperlink r:id="rId14" w:history="1">
        <w:r w:rsidR="00803C43" w:rsidRPr="000000BE">
          <w:rPr>
            <w:rStyle w:val="Hyperlink"/>
            <w:sz w:val="22"/>
            <w:szCs w:val="22"/>
          </w:rPr>
          <w:t>http://www.igd.fraunhofer.de/Institut/Abteilungen/Maritime-Graphics/Projekte/Deep-Fish-Tank</w:t>
        </w:r>
      </w:hyperlink>
    </w:p>
    <w:p w:rsidR="00822DEA" w:rsidRDefault="00822DEA" w:rsidP="005604F1">
      <w:pPr>
        <w:rPr>
          <w:sz w:val="22"/>
          <w:szCs w:val="22"/>
        </w:rPr>
      </w:pPr>
    </w:p>
    <w:p w:rsidR="00822DEA" w:rsidRDefault="00822DEA" w:rsidP="005604F1">
      <w:pPr>
        <w:rPr>
          <w:sz w:val="22"/>
          <w:szCs w:val="22"/>
        </w:rPr>
      </w:pPr>
    </w:p>
    <w:p w:rsidR="00822DEA" w:rsidRDefault="00822DEA"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FD5483" w:rsidRDefault="00FD5483"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B44751" w:rsidRDefault="00B44751" w:rsidP="005604F1">
      <w:pPr>
        <w:rPr>
          <w:sz w:val="22"/>
          <w:szCs w:val="22"/>
        </w:rPr>
      </w:pPr>
    </w:p>
    <w:p w:rsidR="00822DEA" w:rsidRDefault="00B44751" w:rsidP="005604F1">
      <w:pPr>
        <w:rPr>
          <w:sz w:val="22"/>
          <w:szCs w:val="22"/>
        </w:rPr>
      </w:pPr>
      <w:r w:rsidRPr="00B44751">
        <w:rPr>
          <w:noProof/>
          <w:sz w:val="22"/>
          <w:szCs w:val="22"/>
        </w:rPr>
        <w:lastRenderedPageBreak/>
        <w:drawing>
          <wp:inline distT="0" distB="0" distL="0" distR="0">
            <wp:extent cx="4500880" cy="3360779"/>
            <wp:effectExtent l="0" t="0" r="0" b="0"/>
            <wp:docPr id="1" name="Grafik 1" descr="Z:\Presse\aktuelle_Pressebilder\2014-08-26_SMM_Unterwasserbildverarbeitung\OpeneRov_Presse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Pressebilder\2014-08-26_SMM_Unterwasserbildverarbeitung\OpeneRov_Pressebil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880" cy="3360779"/>
                    </a:xfrm>
                    <a:prstGeom prst="rect">
                      <a:avLst/>
                    </a:prstGeom>
                    <a:noFill/>
                    <a:ln>
                      <a:noFill/>
                    </a:ln>
                  </pic:spPr>
                </pic:pic>
              </a:graphicData>
            </a:graphic>
          </wp:inline>
        </w:drawing>
      </w:r>
    </w:p>
    <w:p w:rsidR="00B44751" w:rsidRDefault="00B44751" w:rsidP="00FD5483">
      <w:pPr>
        <w:spacing w:after="0"/>
        <w:rPr>
          <w:szCs w:val="18"/>
        </w:rPr>
      </w:pPr>
      <w:r w:rsidRPr="008F3625">
        <w:rPr>
          <w:szCs w:val="18"/>
        </w:rPr>
        <w:t xml:space="preserve">[M] Bild: </w:t>
      </w:r>
      <w:r w:rsidRPr="00B44751">
        <w:rPr>
          <w:szCs w:val="18"/>
        </w:rPr>
        <w:t xml:space="preserve">Tauchroboter wie </w:t>
      </w:r>
      <w:proofErr w:type="spellStart"/>
      <w:r w:rsidRPr="00B44751">
        <w:rPr>
          <w:szCs w:val="18"/>
        </w:rPr>
        <w:t>Remotely</w:t>
      </w:r>
      <w:proofErr w:type="spellEnd"/>
      <w:r w:rsidRPr="00B44751">
        <w:rPr>
          <w:szCs w:val="18"/>
        </w:rPr>
        <w:t xml:space="preserve"> </w:t>
      </w:r>
      <w:proofErr w:type="spellStart"/>
      <w:r w:rsidRPr="00B44751">
        <w:rPr>
          <w:szCs w:val="18"/>
        </w:rPr>
        <w:t>Operated</w:t>
      </w:r>
      <w:proofErr w:type="spellEnd"/>
      <w:r w:rsidRPr="00B44751">
        <w:rPr>
          <w:szCs w:val="18"/>
        </w:rPr>
        <w:t xml:space="preserve"> </w:t>
      </w:r>
      <w:proofErr w:type="spellStart"/>
      <w:r w:rsidRPr="00B44751">
        <w:rPr>
          <w:szCs w:val="18"/>
        </w:rPr>
        <w:t>Vehicles</w:t>
      </w:r>
      <w:proofErr w:type="spellEnd"/>
      <w:r w:rsidRPr="00B44751">
        <w:rPr>
          <w:szCs w:val="18"/>
        </w:rPr>
        <w:t xml:space="preserve">, kurz ROVs, </w:t>
      </w:r>
      <w:r>
        <w:rPr>
          <w:szCs w:val="18"/>
        </w:rPr>
        <w:t>liefern den Fraunhofer-Forschern Bilder der Unterwasserwelt. Diese Aufnahmen</w:t>
      </w:r>
      <w:r w:rsidRPr="00B44751">
        <w:rPr>
          <w:szCs w:val="18"/>
        </w:rPr>
        <w:t xml:space="preserve"> sind aufgrund von Brechungseffekten und der optischen Eigenschaften von Wasser </w:t>
      </w:r>
      <w:r>
        <w:rPr>
          <w:szCs w:val="18"/>
        </w:rPr>
        <w:t xml:space="preserve">aber </w:t>
      </w:r>
      <w:r w:rsidRPr="00B44751">
        <w:rPr>
          <w:szCs w:val="18"/>
        </w:rPr>
        <w:t>meist verzerrt, verrauscht und farbstichig.</w:t>
      </w:r>
      <w:r>
        <w:rPr>
          <w:szCs w:val="18"/>
        </w:rPr>
        <w:t xml:space="preserve"> </w:t>
      </w:r>
      <w:r w:rsidRPr="00B44751">
        <w:rPr>
          <w:szCs w:val="18"/>
        </w:rPr>
        <w:t>Das Fraunhofer IGD entwickelt Verfahren, um die Qualität solcher Unterwasseraufnahmen wesentlich zu verbessern</w:t>
      </w:r>
      <w:r>
        <w:rPr>
          <w:szCs w:val="18"/>
        </w:rPr>
        <w:t xml:space="preserve"> und sie für</w:t>
      </w:r>
      <w:r w:rsidRPr="00B44751">
        <w:t xml:space="preserve"> </w:t>
      </w:r>
      <w:r w:rsidRPr="00B44751">
        <w:rPr>
          <w:szCs w:val="18"/>
        </w:rPr>
        <w:t>industrielle Anwendungen</w:t>
      </w:r>
      <w:r>
        <w:rPr>
          <w:szCs w:val="18"/>
        </w:rPr>
        <w:t xml:space="preserve"> nutzbar zu machen</w:t>
      </w:r>
      <w:r w:rsidRPr="00B44751">
        <w:rPr>
          <w:szCs w:val="18"/>
        </w:rPr>
        <w:t>.</w:t>
      </w:r>
    </w:p>
    <w:p w:rsidR="000C31DD" w:rsidRDefault="00B44751" w:rsidP="00FD5483">
      <w:pPr>
        <w:spacing w:after="0"/>
        <w:rPr>
          <w:b/>
          <w:sz w:val="40"/>
          <w:szCs w:val="40"/>
        </w:rPr>
      </w:pPr>
      <w:r w:rsidRPr="00372FCE">
        <w:rPr>
          <w:szCs w:val="18"/>
        </w:rPr>
        <w:t>(Nutzungsrechte: Fraunhofer IGD)</w:t>
      </w:r>
      <w:r w:rsidRPr="00361CE6">
        <w:rPr>
          <w:szCs w:val="18"/>
        </w:rPr>
        <w:t xml:space="preserve"> </w:t>
      </w:r>
      <w:r w:rsidR="00F7647B" w:rsidRPr="00361CE6">
        <w:rPr>
          <w:szCs w:val="18"/>
        </w:rPr>
        <w:br w:type="page"/>
      </w:r>
      <w:r w:rsidR="000C31DD">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über 17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6"/>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3AC" w:rsidRDefault="009E53AC">
      <w:r>
        <w:separator/>
      </w:r>
    </w:p>
    <w:p w:rsidR="009E53AC" w:rsidRDefault="009E53AC"/>
    <w:p w:rsidR="009E53AC" w:rsidRDefault="009E53AC"/>
    <w:p w:rsidR="009E53AC" w:rsidRDefault="009E53AC"/>
  </w:endnote>
  <w:endnote w:type="continuationSeparator" w:id="0">
    <w:p w:rsidR="009E53AC" w:rsidRDefault="009E53AC">
      <w:r>
        <w:continuationSeparator/>
      </w:r>
    </w:p>
    <w:p w:rsidR="009E53AC" w:rsidRDefault="009E53AC"/>
    <w:p w:rsidR="009E53AC" w:rsidRDefault="009E53AC"/>
    <w:p w:rsidR="009E53AC" w:rsidRDefault="009E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Malgun Gothic"/>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19"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054F71">
                            <w:t xml:space="preserve">+49 6151 155-199 </w:t>
                          </w:r>
                        </w:p>
                        <w:p w:rsidR="0054436E" w:rsidRDefault="0054436E" w:rsidP="0054436E">
                          <w:pPr>
                            <w:pStyle w:val="Fuzeile"/>
                          </w:pPr>
                          <w:proofErr w:type="spellStart"/>
                          <w:r w:rsidRPr="000C31DD">
                            <w:t>konrad.baier@igd.fraunhofer</w:t>
                          </w:r>
                          <w:proofErr w:type="spellEnd"/>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054F71">
                      <w:t xml:space="preserve">+49 6151 155-199 </w:t>
                    </w:r>
                  </w:p>
                  <w:p w:rsidR="0054436E" w:rsidRDefault="0054436E" w:rsidP="0054436E">
                    <w:pPr>
                      <w:pStyle w:val="Fuzeile"/>
                    </w:pPr>
                    <w:r w:rsidRPr="000C31DD">
                      <w:t>konrad.baier@igd.fraunhofer</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p w:rsidR="00955E0B" w:rsidRDefault="00955E0B" w:rsidP="00955E0B">
    <w:bookmarkStart w:id="3" w:name="partnerlogo1"/>
  </w:p>
  <w:bookmarkEnd w:id="3"/>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proofErr w:type="spellStart"/>
    <w:r>
      <w:t>Fraunhoferstraße</w:t>
    </w:r>
    <w:proofErr w:type="spellEnd"/>
    <w:r>
      <w:t xml:space="preserv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3AC" w:rsidRDefault="009E53AC"/>
    <w:p w:rsidR="009E53AC" w:rsidRDefault="009E53AC"/>
    <w:p w:rsidR="009E53AC" w:rsidRDefault="009E53AC"/>
    <w:p w:rsidR="009E53AC" w:rsidRDefault="009E53AC"/>
  </w:footnote>
  <w:footnote w:type="continuationSeparator" w:id="0">
    <w:p w:rsidR="009E53AC" w:rsidRDefault="009E53AC">
      <w:r>
        <w:continuationSeparator/>
      </w:r>
    </w:p>
    <w:p w:rsidR="009E53AC" w:rsidRDefault="009E53AC"/>
    <w:p w:rsidR="009E53AC" w:rsidRDefault="009E53AC"/>
    <w:p w:rsidR="009E53AC" w:rsidRDefault="009E53AC"/>
  </w:footnote>
  <w:footnote w:type="continuationNotice" w:id="1">
    <w:p w:rsidR="009E53AC" w:rsidRDefault="009E53AC"/>
    <w:p w:rsidR="009E53AC" w:rsidRDefault="009E53AC"/>
    <w:p w:rsidR="009E53AC" w:rsidRDefault="009E53AC"/>
    <w:p w:rsidR="009E53AC" w:rsidRDefault="009E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8102BE">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61824" behindDoc="0" locked="0" layoutInCell="0" allowOverlap="1" wp14:anchorId="6911F120" wp14:editId="705C58C0">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1F120"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UrA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EFsAcFGnqVgt9dD556hANwtmRVfyvKbwpxsW4I39FrKcXQUFJBgr656Z5d&#10;nXCUAdkOH0UFgcheCws01rIz1YN6IECHTB5OzTHJlLAZepHnJ3BUwtkyjKNoYUOQdL7dS6XfU9Eh&#10;Y2RYQvMtOjncKm2yIensYoJxUbC2tQJo+bMNcJx2IDZcNWcmC9vPx8RLNvEmDp0wiDZO6OW5c12s&#10;Qycq/OUif5ev17n/08T1w7RhVUW5CTNryw//rHdHlU+qOKlLiZZVBs6kpORuu24lOhDQdmG/Y0HO&#10;3NznadgiAJcXlPwg9G6CxCmieOmERbhwkqUXO1DvmyTywiTMi+eUbhmn/04JDRlOFsFiEtNvuXn2&#10;e82NpB3TMD1a1mU4PjmR1EhwwyvbWk1YO9lnpTDpP5UC2j032grWaHRSqx63I6AYFW9F9QDSlQKU&#10;BSKEkQdGI+QPjAYYHxlW3/dEUozaDxzkDy56NuRsbGeD8BKuZlhjNJlrPc2kfS/ZrgHk6YFxcQ1P&#10;pGZWvU9ZHB8WjARL4ji+zMw5/7deT0N29QsAAP//AwBQSwMEFAAGAAgAAAAhALuqXuTgAAAACgEA&#10;AA8AAABkcnMvZG93bnJldi54bWxMj8FOwzAQRO9I/IO1SNxaOykKIcSpKgQnJEQaDhyd2E2sxusQ&#10;u234e5YTHFf7NPOm3C5uZGczB+tRQrIWwAx2XlvsJXw0L6scWIgKtRo9GgnfJsC2ur4qVaH9BWtz&#10;3seeUQiGQkkYYpwKzkM3GKfC2k8G6Xfws1ORzrnnelYXCncjT4XIuFMWqWFQk3kaTHfcn5yE3SfW&#10;z/brrX2vD7VtmgeBr9lRytubZfcILJol/sHwq0/qUJFT60+oAxslrJI7IiWkibgHRkC2yWlcK2GT&#10;5hnwquT/J1Q/AAAA//8DAFBLAQItABQABgAIAAAAIQC2gziS/gAAAOEBAAATAAAAAAAAAAAAAAAA&#10;AAAAAABbQ29udGVudF9UeXBlc10ueG1sUEsBAi0AFAAGAAgAAAAhADj9If/WAAAAlAEAAAsAAAAA&#10;AAAAAAAAAAAALwEAAF9yZWxzLy5yZWxzUEsBAi0AFAAGAAgAAAAhALiIX9SsAgAArAUAAA4AAAAA&#10;AAAAAAAAAAAALgIAAGRycy9lMm9Eb2MueG1sUEsBAi0AFAAGAAgAAAAhALuqXuTgAAAACgEAAA8A&#10;AAAAAAAAAAAAAAAABgUAAGRycy9kb3ducmV2LnhtbFBLBQYAAAAABAAEAPMAAAATBg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9E53AC">
      <w:rPr>
        <w:noProof/>
      </w:rPr>
      <w:drawing>
        <wp:inline distT="0" distB="0" distL="0" distR="0" wp14:anchorId="21C5AED2" wp14:editId="37D06583">
          <wp:extent cx="2171700" cy="594246"/>
          <wp:effectExtent l="0" t="0" r="0" b="0"/>
          <wp:docPr id="3" name="Grafik 3" descr="Y:\Design und Medienproduktion\Fraunhofer_CD\Logos\Fraunhofer_IGD\Fraunhofer_IGD_8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Design und Medienproduktion\Fraunhofer_CD\Logos\Fraunhofer_IGD\Fraunhofer_IGD_8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401" cy="594712"/>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8102BE"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803C43">
          <w:t>02. September</w:t>
        </w:r>
        <w:r w:rsidR="00F25BAB">
          <w:t xml:space="preserve"> 2014</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3</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90113"/>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1A00"/>
    <w:rsid w:val="00032A66"/>
    <w:rsid w:val="00033C22"/>
    <w:rsid w:val="00034ED9"/>
    <w:rsid w:val="0004137C"/>
    <w:rsid w:val="00041F7C"/>
    <w:rsid w:val="00042C23"/>
    <w:rsid w:val="00044782"/>
    <w:rsid w:val="00053C5F"/>
    <w:rsid w:val="0005415B"/>
    <w:rsid w:val="00054F71"/>
    <w:rsid w:val="00055A31"/>
    <w:rsid w:val="000641BF"/>
    <w:rsid w:val="000671F0"/>
    <w:rsid w:val="000674BD"/>
    <w:rsid w:val="000741A8"/>
    <w:rsid w:val="000747C4"/>
    <w:rsid w:val="00074AB8"/>
    <w:rsid w:val="00084030"/>
    <w:rsid w:val="000919F9"/>
    <w:rsid w:val="00091DAC"/>
    <w:rsid w:val="0009504B"/>
    <w:rsid w:val="000A0AE3"/>
    <w:rsid w:val="000A5651"/>
    <w:rsid w:val="000A68AD"/>
    <w:rsid w:val="000B2045"/>
    <w:rsid w:val="000B50C7"/>
    <w:rsid w:val="000B51D6"/>
    <w:rsid w:val="000B6697"/>
    <w:rsid w:val="000C09C6"/>
    <w:rsid w:val="000C31DD"/>
    <w:rsid w:val="000C3F2B"/>
    <w:rsid w:val="000C5C65"/>
    <w:rsid w:val="000D13BD"/>
    <w:rsid w:val="000D45C5"/>
    <w:rsid w:val="000D4A6E"/>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1687A"/>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78AB"/>
    <w:rsid w:val="00237EA4"/>
    <w:rsid w:val="002413E4"/>
    <w:rsid w:val="002422B0"/>
    <w:rsid w:val="00242AF4"/>
    <w:rsid w:val="0024426C"/>
    <w:rsid w:val="0024442E"/>
    <w:rsid w:val="00256892"/>
    <w:rsid w:val="002574EC"/>
    <w:rsid w:val="00266C48"/>
    <w:rsid w:val="0027323C"/>
    <w:rsid w:val="00273981"/>
    <w:rsid w:val="002771A0"/>
    <w:rsid w:val="002808B7"/>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612E"/>
    <w:rsid w:val="0039019A"/>
    <w:rsid w:val="00390E3E"/>
    <w:rsid w:val="00391B39"/>
    <w:rsid w:val="00392497"/>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E6E79"/>
    <w:rsid w:val="003F2BF3"/>
    <w:rsid w:val="003F473E"/>
    <w:rsid w:val="004000B8"/>
    <w:rsid w:val="00400B5A"/>
    <w:rsid w:val="00405397"/>
    <w:rsid w:val="00412126"/>
    <w:rsid w:val="0041292E"/>
    <w:rsid w:val="004130E8"/>
    <w:rsid w:val="00421F68"/>
    <w:rsid w:val="004265BD"/>
    <w:rsid w:val="00426FB2"/>
    <w:rsid w:val="00431FCC"/>
    <w:rsid w:val="00432F48"/>
    <w:rsid w:val="00451FF9"/>
    <w:rsid w:val="0045239D"/>
    <w:rsid w:val="00452A9F"/>
    <w:rsid w:val="00457A8E"/>
    <w:rsid w:val="004610D7"/>
    <w:rsid w:val="004648D9"/>
    <w:rsid w:val="00464A17"/>
    <w:rsid w:val="00475E16"/>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3E23"/>
    <w:rsid w:val="004D50A3"/>
    <w:rsid w:val="004D6823"/>
    <w:rsid w:val="004D6B92"/>
    <w:rsid w:val="004D6B9B"/>
    <w:rsid w:val="004D7FCF"/>
    <w:rsid w:val="004E24C3"/>
    <w:rsid w:val="004E5059"/>
    <w:rsid w:val="004E7C4A"/>
    <w:rsid w:val="004F0D7F"/>
    <w:rsid w:val="004F7DC2"/>
    <w:rsid w:val="00502CF1"/>
    <w:rsid w:val="00512BE9"/>
    <w:rsid w:val="00521A94"/>
    <w:rsid w:val="005318C4"/>
    <w:rsid w:val="00531BCF"/>
    <w:rsid w:val="005325EE"/>
    <w:rsid w:val="00537104"/>
    <w:rsid w:val="005433B4"/>
    <w:rsid w:val="0054436E"/>
    <w:rsid w:val="00544F90"/>
    <w:rsid w:val="00545AFD"/>
    <w:rsid w:val="0055002F"/>
    <w:rsid w:val="00551051"/>
    <w:rsid w:val="005530E2"/>
    <w:rsid w:val="00554B05"/>
    <w:rsid w:val="00556A66"/>
    <w:rsid w:val="005604F1"/>
    <w:rsid w:val="00561A58"/>
    <w:rsid w:val="00565C52"/>
    <w:rsid w:val="00574EBE"/>
    <w:rsid w:val="00577D11"/>
    <w:rsid w:val="0058052D"/>
    <w:rsid w:val="00586EE4"/>
    <w:rsid w:val="0058713C"/>
    <w:rsid w:val="005A03D0"/>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5F7CB5"/>
    <w:rsid w:val="00600062"/>
    <w:rsid w:val="00601AD9"/>
    <w:rsid w:val="00607623"/>
    <w:rsid w:val="00611880"/>
    <w:rsid w:val="006161F3"/>
    <w:rsid w:val="006251E9"/>
    <w:rsid w:val="00630911"/>
    <w:rsid w:val="0063173B"/>
    <w:rsid w:val="00633080"/>
    <w:rsid w:val="006346EC"/>
    <w:rsid w:val="0063516C"/>
    <w:rsid w:val="0063700E"/>
    <w:rsid w:val="00647882"/>
    <w:rsid w:val="00652F3F"/>
    <w:rsid w:val="00670F0F"/>
    <w:rsid w:val="0067406E"/>
    <w:rsid w:val="00676DB8"/>
    <w:rsid w:val="00676EFC"/>
    <w:rsid w:val="00680145"/>
    <w:rsid w:val="00684DD6"/>
    <w:rsid w:val="00687B16"/>
    <w:rsid w:val="00692BFE"/>
    <w:rsid w:val="00695D1B"/>
    <w:rsid w:val="0069751C"/>
    <w:rsid w:val="006975B4"/>
    <w:rsid w:val="006A2519"/>
    <w:rsid w:val="006A3885"/>
    <w:rsid w:val="006A5F18"/>
    <w:rsid w:val="006B7BB9"/>
    <w:rsid w:val="006C4EB2"/>
    <w:rsid w:val="006D499A"/>
    <w:rsid w:val="006D4F1F"/>
    <w:rsid w:val="006D65A5"/>
    <w:rsid w:val="006D6CDE"/>
    <w:rsid w:val="006E18AB"/>
    <w:rsid w:val="00702287"/>
    <w:rsid w:val="00704BD8"/>
    <w:rsid w:val="00714590"/>
    <w:rsid w:val="00715560"/>
    <w:rsid w:val="00720BEA"/>
    <w:rsid w:val="00720C97"/>
    <w:rsid w:val="007211BF"/>
    <w:rsid w:val="00731076"/>
    <w:rsid w:val="00731B05"/>
    <w:rsid w:val="0073625B"/>
    <w:rsid w:val="00737D31"/>
    <w:rsid w:val="00740080"/>
    <w:rsid w:val="00741A66"/>
    <w:rsid w:val="00744E85"/>
    <w:rsid w:val="007508C5"/>
    <w:rsid w:val="00753A63"/>
    <w:rsid w:val="0076092C"/>
    <w:rsid w:val="007631B6"/>
    <w:rsid w:val="00764E6F"/>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C2FD8"/>
    <w:rsid w:val="007D2C99"/>
    <w:rsid w:val="007D3657"/>
    <w:rsid w:val="007D438A"/>
    <w:rsid w:val="007D4ECB"/>
    <w:rsid w:val="007D5E5E"/>
    <w:rsid w:val="007D605F"/>
    <w:rsid w:val="007E1A22"/>
    <w:rsid w:val="007E1EFD"/>
    <w:rsid w:val="007E28F9"/>
    <w:rsid w:val="007E2DA0"/>
    <w:rsid w:val="007E6C5D"/>
    <w:rsid w:val="007F0A3B"/>
    <w:rsid w:val="007F2D2F"/>
    <w:rsid w:val="007F2F1B"/>
    <w:rsid w:val="007F3AD0"/>
    <w:rsid w:val="007F4D64"/>
    <w:rsid w:val="00801F0E"/>
    <w:rsid w:val="00803C43"/>
    <w:rsid w:val="008065CB"/>
    <w:rsid w:val="00807218"/>
    <w:rsid w:val="008102BE"/>
    <w:rsid w:val="008105EE"/>
    <w:rsid w:val="0081074D"/>
    <w:rsid w:val="00813CC4"/>
    <w:rsid w:val="0081420B"/>
    <w:rsid w:val="008159BE"/>
    <w:rsid w:val="00822DEA"/>
    <w:rsid w:val="008256D1"/>
    <w:rsid w:val="008301B7"/>
    <w:rsid w:val="008402C4"/>
    <w:rsid w:val="00843142"/>
    <w:rsid w:val="008440F9"/>
    <w:rsid w:val="00844287"/>
    <w:rsid w:val="00845134"/>
    <w:rsid w:val="008469BB"/>
    <w:rsid w:val="00857355"/>
    <w:rsid w:val="0085785B"/>
    <w:rsid w:val="00857E4F"/>
    <w:rsid w:val="00863735"/>
    <w:rsid w:val="0087017C"/>
    <w:rsid w:val="00875E9C"/>
    <w:rsid w:val="0088029A"/>
    <w:rsid w:val="00882BEB"/>
    <w:rsid w:val="00886352"/>
    <w:rsid w:val="008863E5"/>
    <w:rsid w:val="00887188"/>
    <w:rsid w:val="0089026D"/>
    <w:rsid w:val="008954C0"/>
    <w:rsid w:val="008A0566"/>
    <w:rsid w:val="008A181D"/>
    <w:rsid w:val="008A21DB"/>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4A1D"/>
    <w:rsid w:val="008F58EC"/>
    <w:rsid w:val="008F6C4D"/>
    <w:rsid w:val="008F76CE"/>
    <w:rsid w:val="0090449B"/>
    <w:rsid w:val="00904B3E"/>
    <w:rsid w:val="00907AC2"/>
    <w:rsid w:val="00912058"/>
    <w:rsid w:val="009161E3"/>
    <w:rsid w:val="00916E5B"/>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37C2"/>
    <w:rsid w:val="00955BE0"/>
    <w:rsid w:val="00955E0B"/>
    <w:rsid w:val="009600B5"/>
    <w:rsid w:val="009626E3"/>
    <w:rsid w:val="00962EB7"/>
    <w:rsid w:val="009707BE"/>
    <w:rsid w:val="00991D8F"/>
    <w:rsid w:val="00992AFD"/>
    <w:rsid w:val="00993C3C"/>
    <w:rsid w:val="009A0AC4"/>
    <w:rsid w:val="009A2C66"/>
    <w:rsid w:val="009A422F"/>
    <w:rsid w:val="009B1C5B"/>
    <w:rsid w:val="009B1F87"/>
    <w:rsid w:val="009B5754"/>
    <w:rsid w:val="009B5E91"/>
    <w:rsid w:val="009B79B3"/>
    <w:rsid w:val="009C3516"/>
    <w:rsid w:val="009D169D"/>
    <w:rsid w:val="009D5EC1"/>
    <w:rsid w:val="009E2F44"/>
    <w:rsid w:val="009E53AC"/>
    <w:rsid w:val="009E6B24"/>
    <w:rsid w:val="009F2F92"/>
    <w:rsid w:val="009F35C3"/>
    <w:rsid w:val="00A014EA"/>
    <w:rsid w:val="00A101BF"/>
    <w:rsid w:val="00A11FEC"/>
    <w:rsid w:val="00A12448"/>
    <w:rsid w:val="00A13391"/>
    <w:rsid w:val="00A163EC"/>
    <w:rsid w:val="00A177E6"/>
    <w:rsid w:val="00A20646"/>
    <w:rsid w:val="00A226A8"/>
    <w:rsid w:val="00A27F80"/>
    <w:rsid w:val="00A30ABC"/>
    <w:rsid w:val="00A31CF0"/>
    <w:rsid w:val="00A3671D"/>
    <w:rsid w:val="00A36FC4"/>
    <w:rsid w:val="00A44459"/>
    <w:rsid w:val="00A44CF1"/>
    <w:rsid w:val="00A47ECE"/>
    <w:rsid w:val="00A53706"/>
    <w:rsid w:val="00A53C6C"/>
    <w:rsid w:val="00A54BBD"/>
    <w:rsid w:val="00A54F0B"/>
    <w:rsid w:val="00A556A3"/>
    <w:rsid w:val="00A55B90"/>
    <w:rsid w:val="00A63CEC"/>
    <w:rsid w:val="00A701A8"/>
    <w:rsid w:val="00A70D9A"/>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4977"/>
    <w:rsid w:val="00B172B6"/>
    <w:rsid w:val="00B22CB2"/>
    <w:rsid w:val="00B241FF"/>
    <w:rsid w:val="00B25A19"/>
    <w:rsid w:val="00B27338"/>
    <w:rsid w:val="00B310F3"/>
    <w:rsid w:val="00B3214F"/>
    <w:rsid w:val="00B3557D"/>
    <w:rsid w:val="00B40C39"/>
    <w:rsid w:val="00B4171D"/>
    <w:rsid w:val="00B44751"/>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5DFF"/>
    <w:rsid w:val="00B9621C"/>
    <w:rsid w:val="00BA04C3"/>
    <w:rsid w:val="00BB237A"/>
    <w:rsid w:val="00BB592E"/>
    <w:rsid w:val="00BC7DAF"/>
    <w:rsid w:val="00BD2734"/>
    <w:rsid w:val="00BD45F5"/>
    <w:rsid w:val="00BD4A23"/>
    <w:rsid w:val="00BD7E66"/>
    <w:rsid w:val="00BE1DAB"/>
    <w:rsid w:val="00BE2E5F"/>
    <w:rsid w:val="00BE4532"/>
    <w:rsid w:val="00BE478B"/>
    <w:rsid w:val="00BE5C97"/>
    <w:rsid w:val="00BF0E2A"/>
    <w:rsid w:val="00BF36E4"/>
    <w:rsid w:val="00C01E9F"/>
    <w:rsid w:val="00C0488D"/>
    <w:rsid w:val="00C06FAE"/>
    <w:rsid w:val="00C12442"/>
    <w:rsid w:val="00C1267A"/>
    <w:rsid w:val="00C167F6"/>
    <w:rsid w:val="00C177D6"/>
    <w:rsid w:val="00C179DB"/>
    <w:rsid w:val="00C2159B"/>
    <w:rsid w:val="00C224A2"/>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77131"/>
    <w:rsid w:val="00C8001D"/>
    <w:rsid w:val="00C86ADB"/>
    <w:rsid w:val="00C951BB"/>
    <w:rsid w:val="00C9605E"/>
    <w:rsid w:val="00C97085"/>
    <w:rsid w:val="00C970E9"/>
    <w:rsid w:val="00C9735E"/>
    <w:rsid w:val="00CA30F5"/>
    <w:rsid w:val="00CB0AB1"/>
    <w:rsid w:val="00CB1782"/>
    <w:rsid w:val="00CB1D2A"/>
    <w:rsid w:val="00CB552A"/>
    <w:rsid w:val="00CB631B"/>
    <w:rsid w:val="00CC45D0"/>
    <w:rsid w:val="00CC46D7"/>
    <w:rsid w:val="00CC56A3"/>
    <w:rsid w:val="00CC618A"/>
    <w:rsid w:val="00CD4B2B"/>
    <w:rsid w:val="00CD75EC"/>
    <w:rsid w:val="00CE7CD6"/>
    <w:rsid w:val="00CF3D73"/>
    <w:rsid w:val="00CF79EF"/>
    <w:rsid w:val="00D02DBB"/>
    <w:rsid w:val="00D12D04"/>
    <w:rsid w:val="00D13E6B"/>
    <w:rsid w:val="00D27BDD"/>
    <w:rsid w:val="00D30257"/>
    <w:rsid w:val="00D32BED"/>
    <w:rsid w:val="00D427AF"/>
    <w:rsid w:val="00D500D4"/>
    <w:rsid w:val="00D5090F"/>
    <w:rsid w:val="00D53EC8"/>
    <w:rsid w:val="00D54321"/>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3626"/>
    <w:rsid w:val="00DB5AD1"/>
    <w:rsid w:val="00DB7E2F"/>
    <w:rsid w:val="00DC2E1B"/>
    <w:rsid w:val="00DD0224"/>
    <w:rsid w:val="00DE0899"/>
    <w:rsid w:val="00DE2CE8"/>
    <w:rsid w:val="00DF0801"/>
    <w:rsid w:val="00DF6974"/>
    <w:rsid w:val="00E116BE"/>
    <w:rsid w:val="00E122C4"/>
    <w:rsid w:val="00E17F27"/>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11E"/>
    <w:rsid w:val="00EF6028"/>
    <w:rsid w:val="00F00CA1"/>
    <w:rsid w:val="00F047A4"/>
    <w:rsid w:val="00F07A75"/>
    <w:rsid w:val="00F25036"/>
    <w:rsid w:val="00F256CF"/>
    <w:rsid w:val="00F25BAB"/>
    <w:rsid w:val="00F27FE6"/>
    <w:rsid w:val="00F31F8E"/>
    <w:rsid w:val="00F346E2"/>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74E0"/>
    <w:rsid w:val="00FA0330"/>
    <w:rsid w:val="00FA4C58"/>
    <w:rsid w:val="00FA52A5"/>
    <w:rsid w:val="00FA7426"/>
    <w:rsid w:val="00FB00AA"/>
    <w:rsid w:val="00FB2540"/>
    <w:rsid w:val="00FC0309"/>
    <w:rsid w:val="00FC2602"/>
    <w:rsid w:val="00FD1176"/>
    <w:rsid w:val="00FD1B6B"/>
    <w:rsid w:val="00FD51DA"/>
    <w:rsid w:val="00FD5483"/>
    <w:rsid w:val="00FD637E"/>
    <w:rsid w:val="00FD7368"/>
    <w:rsid w:val="00FE05C1"/>
    <w:rsid w:val="00FE2AAE"/>
    <w:rsid w:val="00FE4007"/>
    <w:rsid w:val="00FE633C"/>
    <w:rsid w:val="00FE75CF"/>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5:docId w15:val="{7A485F5F-73BD-47AE-A2C9-39EAD462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gd.fraunhofer.de/Institut/Abteilungen/Maritime-Graphic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m-hambur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gd.fraunhofer.de/Institut/Abteilungen/Maritime-Graphics/Projekte/Deep-Fish-T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DC4C5-9A0A-4955-AB45-5ACFB7789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4</Pages>
  <Words>518</Words>
  <Characters>4021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02. September 2014</dc:description>
  <cp:lastModifiedBy>Luisa Rischer</cp:lastModifiedBy>
  <cp:revision>4</cp:revision>
  <cp:lastPrinted>2014-08-28T12:53:00Z</cp:lastPrinted>
  <dcterms:created xsi:type="dcterms:W3CDTF">2014-08-25T10:35:00Z</dcterms:created>
  <dcterms:modified xsi:type="dcterms:W3CDTF">2014-08-28T12:55:00Z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

<file path=userCustomization/customUI.xml><?xml version="1.0" encoding="utf-8"?>
<mso:customUI xmlns:mso="http://schemas.microsoft.com/office/2006/01/customui">
  <mso:ribbon>
    <mso:qat>
      <mso:documentControls>
        <mso:control idQ="mso:GroupAddInsCustomToolbars" visible="true"/>
      </mso:documentControls>
    </mso:qat>
  </mso:ribbon>
</mso:customUI>
</file>