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72" w:rsidRPr="00435568" w:rsidRDefault="00BE0B72" w:rsidP="006F72A2">
      <w:pPr>
        <w:pStyle w:val="Brdtekst"/>
        <w:rPr>
          <w:rFonts w:ascii="Arial" w:eastAsia="Arial" w:hAnsi="Arial" w:cs="Arial"/>
          <w:b/>
          <w:bCs/>
          <w:color w:val="auto"/>
          <w:sz w:val="18"/>
          <w:szCs w:val="18"/>
        </w:rPr>
      </w:pPr>
    </w:p>
    <w:p w:rsidR="00B468D2" w:rsidRPr="00435568" w:rsidRDefault="00B468D2" w:rsidP="006F72A2">
      <w:pPr>
        <w:rPr>
          <w:rFonts w:ascii="Arial" w:hAnsi="Arial" w:cs="Arial"/>
          <w:b/>
          <w:i/>
          <w:sz w:val="18"/>
          <w:szCs w:val="18"/>
          <w:lang w:val="nb-NO"/>
        </w:rPr>
      </w:pPr>
      <w:r w:rsidRPr="00435568">
        <w:rPr>
          <w:rFonts w:ascii="Arial" w:hAnsi="Arial" w:cs="Arial"/>
          <w:b/>
          <w:i/>
          <w:sz w:val="18"/>
          <w:szCs w:val="18"/>
          <w:lang w:val="nb-NO"/>
        </w:rPr>
        <w:t>PRESSEMELDING</w:t>
      </w:r>
      <w:r w:rsidR="00B40D43" w:rsidRPr="00435568">
        <w:rPr>
          <w:rFonts w:ascii="Arial" w:hAnsi="Arial" w:cs="Arial"/>
          <w:b/>
          <w:i/>
          <w:sz w:val="18"/>
          <w:szCs w:val="18"/>
          <w:lang w:val="nb-NO"/>
        </w:rPr>
        <w:t xml:space="preserve"> </w:t>
      </w:r>
      <w:r w:rsidR="009C0743" w:rsidRPr="00435568">
        <w:rPr>
          <w:rFonts w:ascii="Arial" w:hAnsi="Arial" w:cs="Arial"/>
          <w:b/>
          <w:i/>
          <w:sz w:val="18"/>
          <w:szCs w:val="18"/>
          <w:lang w:val="nb-NO"/>
        </w:rPr>
        <w:t>Oslo</w:t>
      </w:r>
      <w:r w:rsidR="00006750">
        <w:rPr>
          <w:rFonts w:ascii="Arial" w:hAnsi="Arial" w:cs="Arial"/>
          <w:b/>
          <w:i/>
          <w:sz w:val="18"/>
          <w:szCs w:val="18"/>
          <w:lang w:val="nb-NO"/>
        </w:rPr>
        <w:t>, 4. april</w:t>
      </w:r>
      <w:r w:rsidR="0069371D" w:rsidRPr="00435568">
        <w:rPr>
          <w:rFonts w:ascii="Arial" w:hAnsi="Arial" w:cs="Arial"/>
          <w:b/>
          <w:i/>
          <w:sz w:val="18"/>
          <w:szCs w:val="18"/>
          <w:lang w:val="nb-NO"/>
        </w:rPr>
        <w:t xml:space="preserve"> </w:t>
      </w:r>
      <w:r w:rsidR="006F30CD" w:rsidRPr="00435568">
        <w:rPr>
          <w:rFonts w:ascii="Arial" w:hAnsi="Arial" w:cs="Arial"/>
          <w:b/>
          <w:i/>
          <w:sz w:val="18"/>
          <w:szCs w:val="18"/>
          <w:lang w:val="nb-NO"/>
        </w:rPr>
        <w:t>201</w:t>
      </w:r>
      <w:r w:rsidR="003718E5" w:rsidRPr="00435568">
        <w:rPr>
          <w:rFonts w:ascii="Arial" w:hAnsi="Arial" w:cs="Arial"/>
          <w:b/>
          <w:i/>
          <w:sz w:val="18"/>
          <w:szCs w:val="18"/>
          <w:lang w:val="nb-NO"/>
        </w:rPr>
        <w:t>8</w:t>
      </w:r>
    </w:p>
    <w:p w:rsidR="00006750" w:rsidRPr="00006750" w:rsidRDefault="00006750" w:rsidP="00006750">
      <w:pPr>
        <w:spacing w:before="100" w:beforeAutospacing="1" w:after="100" w:afterAutospacing="1"/>
        <w:rPr>
          <w:b/>
          <w:bCs/>
          <w:sz w:val="32"/>
          <w:lang w:val="nb-NO" w:eastAsia="nb-NO"/>
        </w:rPr>
      </w:pPr>
      <w:r w:rsidRPr="00006750">
        <w:rPr>
          <w:b/>
          <w:bCs/>
          <w:sz w:val="32"/>
          <w:lang w:val="nb-NO" w:eastAsia="nb-NO"/>
        </w:rPr>
        <w:t xml:space="preserve">Norges råeste takstollinje! </w:t>
      </w:r>
    </w:p>
    <w:p w:rsidR="00006750" w:rsidRPr="00006750" w:rsidRDefault="00006750" w:rsidP="00006750">
      <w:pPr>
        <w:autoSpaceDE w:val="0"/>
        <w:autoSpaceDN w:val="0"/>
        <w:rPr>
          <w:lang w:val="nb-NO"/>
        </w:rPr>
      </w:pPr>
      <w:r w:rsidRPr="00006750">
        <w:rPr>
          <w:lang w:val="nb-NO"/>
        </w:rPr>
        <w:t>Det norske markedet for elementer, konstruksjonspakker og takstoler fortsetter å vokse og Optimera har tatt en posisjon som totalleverandør til både nybygg- og rehabiliteringsmark</w:t>
      </w:r>
      <w:r w:rsidRPr="00006750">
        <w:rPr>
          <w:lang w:val="nb-NO"/>
        </w:rPr>
        <w:t>e</w:t>
      </w:r>
      <w:r w:rsidRPr="00006750">
        <w:rPr>
          <w:lang w:val="nb-NO"/>
        </w:rPr>
        <w:t>det. Med egne produksjonsanlegg på Andebu, Stangeland, Ilseng og Tysnes jobbes det nå med å optimalisere og utvide produksjonskapasiteten.</w:t>
      </w:r>
    </w:p>
    <w:p w:rsidR="00006750" w:rsidRPr="00006750" w:rsidRDefault="00006750" w:rsidP="00006750">
      <w:pPr>
        <w:autoSpaceDE w:val="0"/>
        <w:autoSpaceDN w:val="0"/>
        <w:rPr>
          <w:lang w:val="nb-NO" w:eastAsia="nb-NO"/>
        </w:rPr>
      </w:pPr>
      <w:r w:rsidRPr="00006750">
        <w:rPr>
          <w:lang w:val="nb-NO"/>
        </w:rPr>
        <w:t xml:space="preserve">Alle produksjonsanleggene har gjennomgått store oppdateringer de siste årene og er utstyrt med toppmoderne maskinparker. Siste oppgradering er </w:t>
      </w:r>
      <w:r w:rsidRPr="00006750">
        <w:rPr>
          <w:lang w:val="nb-NO" w:eastAsia="nb-NO"/>
        </w:rPr>
        <w:t>innkjøpet av en helt ny, revolusjon</w:t>
      </w:r>
      <w:r w:rsidRPr="00006750">
        <w:rPr>
          <w:lang w:val="nb-NO" w:eastAsia="nb-NO"/>
        </w:rPr>
        <w:t>e</w:t>
      </w:r>
      <w:r w:rsidRPr="00006750">
        <w:rPr>
          <w:lang w:val="nb-NO" w:eastAsia="nb-NO"/>
        </w:rPr>
        <w:t xml:space="preserve">rende produksjonslinje for takstoler til produksjonsanlegget på Andebu. </w:t>
      </w:r>
    </w:p>
    <w:p w:rsidR="00006750" w:rsidRPr="00006750" w:rsidRDefault="00006750" w:rsidP="00006750">
      <w:pPr>
        <w:autoSpaceDE w:val="0"/>
        <w:autoSpaceDN w:val="0"/>
        <w:rPr>
          <w:lang w:val="nb-NO" w:eastAsia="nb-NO"/>
        </w:rPr>
      </w:pPr>
    </w:p>
    <w:p w:rsidR="00006750" w:rsidRPr="00006750" w:rsidRDefault="00006750" w:rsidP="00006750">
      <w:pPr>
        <w:autoSpaceDE w:val="0"/>
        <w:autoSpaceDN w:val="0"/>
        <w:rPr>
          <w:b/>
          <w:lang w:val="nb-NO"/>
        </w:rPr>
      </w:pPr>
      <w:r w:rsidRPr="00006750">
        <w:rPr>
          <w:b/>
          <w:lang w:val="nb-NO" w:eastAsia="nb-NO"/>
        </w:rPr>
        <w:t>Automatisk takstolproduksjon</w:t>
      </w:r>
    </w:p>
    <w:p w:rsidR="00006750" w:rsidRPr="00006750" w:rsidRDefault="00006750" w:rsidP="00006750">
      <w:pPr>
        <w:spacing w:before="100" w:beforeAutospacing="1" w:after="100" w:afterAutospacing="1"/>
        <w:rPr>
          <w:lang w:val="nb-NO" w:eastAsia="nb-NO"/>
        </w:rPr>
      </w:pPr>
      <w:r w:rsidRPr="00006750">
        <w:rPr>
          <w:lang w:val="nb-NO" w:eastAsia="nb-NO"/>
        </w:rPr>
        <w:t xml:space="preserve">Anlegget på Andebu ble etablert i 1994 med et produksjonsareal på 400 kvm. Størrelsen på anlegget har økt i takt med den økte etterspørselen etter elementer og takstoler og i dag har de 5500 kvm å boltre seg på. Frem til i dag har det vært manuell takstolproduksjon på Andebu, men nå er den nye automatiske produksjonslinjen igangsatt. </w:t>
      </w:r>
    </w:p>
    <w:p w:rsidR="00006750" w:rsidRPr="00006750" w:rsidRDefault="00006750" w:rsidP="00006750">
      <w:pPr>
        <w:pStyle w:val="Listeavsnit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lang w:val="nb-NO" w:eastAsia="nb-NO"/>
        </w:rPr>
      </w:pPr>
      <w:r w:rsidRPr="00006750">
        <w:rPr>
          <w:lang w:val="nb-NO" w:eastAsia="nb-NO"/>
        </w:rPr>
        <w:t xml:space="preserve">Med den nye takstollinjen tar vi et skritt videre mot en mer effektiv takstolproduksjon og sørger for bedre kapasitet på anlegget. Med dette systemet er vi godt rustet for å kunne betjene den økte etterspørselen av takstoler fremover, forteller daglig leder på Andebu, Kjetil Stensholt. </w:t>
      </w:r>
    </w:p>
    <w:p w:rsidR="00006750" w:rsidRPr="00006750" w:rsidRDefault="00006750" w:rsidP="00006750">
      <w:pPr>
        <w:spacing w:before="100" w:beforeAutospacing="1" w:after="100" w:afterAutospacing="1"/>
        <w:rPr>
          <w:color w:val="333333"/>
          <w:lang w:val="nb-NO" w:eastAsia="nb-NO"/>
        </w:rPr>
      </w:pPr>
      <w:r w:rsidRPr="00006750">
        <w:rPr>
          <w:lang w:val="nb-NO" w:eastAsia="nb-NO"/>
        </w:rPr>
        <w:t xml:space="preserve">Optimera har investert tungt for å oppgradere til automatisk takstolproduksjon.  Med det nye systemet øker takstolproduksjonen til 37.000 takstoler i året på et skift, med kun 3 årsverk. </w:t>
      </w:r>
    </w:p>
    <w:p w:rsidR="00006750" w:rsidRPr="00006750" w:rsidRDefault="00006750" w:rsidP="00006750">
      <w:pPr>
        <w:pStyle w:val="Listeavsnit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lang w:val="nb-NO"/>
        </w:rPr>
      </w:pPr>
      <w:r w:rsidRPr="00006750">
        <w:rPr>
          <w:lang w:val="nb-NO"/>
        </w:rPr>
        <w:t>Tidligere stod 8 årsverk for produksjonen av 25.000 takstoler årlig. Nå har vi omdi</w:t>
      </w:r>
      <w:r w:rsidRPr="00006750">
        <w:rPr>
          <w:lang w:val="nb-NO"/>
        </w:rPr>
        <w:t>s</w:t>
      </w:r>
      <w:r w:rsidRPr="00006750">
        <w:rPr>
          <w:lang w:val="nb-NO"/>
        </w:rPr>
        <w:t xml:space="preserve">ponert 5 årsverk til elementproduksjon. Vi har ekstremt høy etterspørsel på elementer, så det er godt å få styrket kapasiteten der, forklarer Stensholt. </w:t>
      </w:r>
    </w:p>
    <w:p w:rsidR="00006750" w:rsidRPr="00006750" w:rsidRDefault="00006750" w:rsidP="00006750">
      <w:pPr>
        <w:spacing w:before="100" w:beforeAutospacing="1" w:after="100" w:afterAutospacing="1"/>
        <w:rPr>
          <w:b/>
          <w:lang w:val="nb-NO"/>
        </w:rPr>
      </w:pPr>
      <w:r w:rsidRPr="00006750">
        <w:rPr>
          <w:b/>
          <w:lang w:val="nb-NO"/>
        </w:rPr>
        <w:t xml:space="preserve">Stor kapasitet og høy kvalitet </w:t>
      </w:r>
    </w:p>
    <w:p w:rsidR="00006750" w:rsidRDefault="00006750" w:rsidP="00006750">
      <w:pPr>
        <w:spacing w:before="100" w:beforeAutospacing="1" w:after="100" w:afterAutospacing="1"/>
      </w:pPr>
      <w:r w:rsidRPr="00006750">
        <w:rPr>
          <w:lang w:val="nb-NO"/>
        </w:rPr>
        <w:t xml:space="preserve">Stensholt forteller videre at den manuelle oppstillingen var tidkrevende og at det var større fare for feil. </w:t>
      </w:r>
      <w:r>
        <w:t>Det nye systemet sørger for rask og nøyaktig produksjon.</w:t>
      </w:r>
    </w:p>
    <w:p w:rsidR="00006750" w:rsidRPr="00CA752A" w:rsidRDefault="00006750" w:rsidP="00CA752A">
      <w:pPr>
        <w:pStyle w:val="Listeavsnit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lang w:val="nb-NO"/>
        </w:rPr>
      </w:pPr>
      <w:r w:rsidRPr="00006750">
        <w:rPr>
          <w:lang w:val="nb-NO"/>
        </w:rPr>
        <w:t xml:space="preserve">Vår nye takstolmaskin sørger for stor kapasitet på anlegget og leverer takstoler til høy kvalitet. </w:t>
      </w:r>
      <w:r w:rsidRPr="00CA752A">
        <w:rPr>
          <w:lang w:val="nb-NO"/>
        </w:rPr>
        <w:t>Systemet plasserer, posisjonerer og presser spikerplatene automatisk på takstolene.</w:t>
      </w:r>
      <w:r w:rsidR="00CA752A" w:rsidRPr="00CA752A">
        <w:rPr>
          <w:lang w:val="nb-NO"/>
        </w:rPr>
        <w:t xml:space="preserve"> </w:t>
      </w:r>
      <w:r w:rsidRPr="00CA752A">
        <w:rPr>
          <w:lang w:val="nb-NO"/>
        </w:rPr>
        <w:t>Pressetrykket blir tilpasset spikerplaten noe som sørger for et perfekt slut</w:t>
      </w:r>
      <w:r w:rsidRPr="00CA752A">
        <w:rPr>
          <w:lang w:val="nb-NO"/>
        </w:rPr>
        <w:t>t</w:t>
      </w:r>
      <w:r w:rsidRPr="00CA752A">
        <w:rPr>
          <w:lang w:val="nb-NO"/>
        </w:rPr>
        <w:t xml:space="preserve">resultat. </w:t>
      </w:r>
      <w:bookmarkStart w:id="0" w:name="_GoBack"/>
      <w:bookmarkEnd w:id="0"/>
    </w:p>
    <w:p w:rsidR="00006750" w:rsidRPr="00006750" w:rsidRDefault="00006750" w:rsidP="00006750">
      <w:pPr>
        <w:pStyle w:val="Listeavsnitt"/>
        <w:rPr>
          <w:lang w:val="nb-NO"/>
        </w:rPr>
      </w:pPr>
    </w:p>
    <w:p w:rsidR="00006750" w:rsidRPr="00006750" w:rsidRDefault="00006750" w:rsidP="00006750">
      <w:pPr>
        <w:pStyle w:val="Listeavsnit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lang w:val="nb-NO"/>
        </w:rPr>
      </w:pPr>
      <w:r w:rsidRPr="00006750">
        <w:rPr>
          <w:lang w:val="nb-NO"/>
        </w:rPr>
        <w:t>Vi har stor ordrepågang i Optimera Byggsystemer og anslår at veksten av elementer og takstoler vil fortsette. Da gjelder det å gjøre grep for å være godt rigget for fremt</w:t>
      </w:r>
      <w:r w:rsidRPr="00006750">
        <w:rPr>
          <w:lang w:val="nb-NO"/>
        </w:rPr>
        <w:t>i</w:t>
      </w:r>
      <w:r w:rsidRPr="00006750">
        <w:rPr>
          <w:lang w:val="nb-NO"/>
        </w:rPr>
        <w:t xml:space="preserve">den. </w:t>
      </w:r>
    </w:p>
    <w:p w:rsidR="00006750" w:rsidRPr="00006750" w:rsidRDefault="00006750" w:rsidP="00006750">
      <w:pPr>
        <w:rPr>
          <w:lang w:val="nb-NO" w:eastAsia="nb-NO"/>
        </w:rPr>
      </w:pPr>
      <w:r w:rsidRPr="00006750">
        <w:rPr>
          <w:lang w:val="nb-NO" w:eastAsia="nb-NO"/>
        </w:rPr>
        <w:t xml:space="preserve">Optimeras takstoler produseres med avanserte beregningsprogrammer og maskiner, slik at de blir nøyaktig som bestilt. </w:t>
      </w:r>
    </w:p>
    <w:p w:rsidR="00006750" w:rsidRPr="00006750" w:rsidRDefault="00006750" w:rsidP="00006750">
      <w:pPr>
        <w:rPr>
          <w:lang w:val="nb-NO" w:eastAsia="nb-NO"/>
        </w:rPr>
      </w:pPr>
    </w:p>
    <w:p w:rsidR="00006750" w:rsidRPr="00006750" w:rsidRDefault="00006750" w:rsidP="00006750">
      <w:pPr>
        <w:pStyle w:val="Listeavsnit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2"/>
          <w:szCs w:val="22"/>
          <w:lang w:val="nb-NO"/>
        </w:rPr>
      </w:pPr>
      <w:r w:rsidRPr="00006750">
        <w:rPr>
          <w:lang w:val="nb-NO"/>
        </w:rPr>
        <w:lastRenderedPageBreak/>
        <w:t xml:space="preserve">Høy ferdigstillelsesgrad fra oss gjør arbeidet enklere og raskere på byggeplass. Vi tar oss av beregninger og prosjektering og leverer </w:t>
      </w:r>
      <w:r w:rsidRPr="00006750">
        <w:rPr>
          <w:lang w:val="nb-NO" w:eastAsia="nb-NO"/>
        </w:rPr>
        <w:t>komplette takverk over toppsvill, med god bæreevne og høy fleksibilitet. I leveransen følger det med en</w:t>
      </w:r>
      <w:r w:rsidRPr="00006750">
        <w:rPr>
          <w:lang w:val="nb-NO"/>
        </w:rPr>
        <w:t xml:space="preserve"> </w:t>
      </w:r>
      <w:r w:rsidRPr="00006750">
        <w:rPr>
          <w:lang w:val="nb-NO" w:eastAsia="nb-NO"/>
        </w:rPr>
        <w:t>detaljert takplan for å gjøre monteringen enklest mulig. Du kan også få levert komplett precut til hele by</w:t>
      </w:r>
      <w:r w:rsidRPr="00006750">
        <w:rPr>
          <w:lang w:val="nb-NO" w:eastAsia="nb-NO"/>
        </w:rPr>
        <w:t>g</w:t>
      </w:r>
      <w:r w:rsidRPr="00006750">
        <w:rPr>
          <w:lang w:val="nb-NO" w:eastAsia="nb-NO"/>
        </w:rPr>
        <w:t xml:space="preserve">gets konstruksjon. Vi jobber hele tiden for å etterleve Optimera sitt kundeløfte – Du bygger, vi tar oss av resten, avslutter Stensholt. </w:t>
      </w:r>
    </w:p>
    <w:p w:rsidR="00006750" w:rsidRPr="00006750" w:rsidRDefault="00006750" w:rsidP="00006750">
      <w:pPr>
        <w:rPr>
          <w:lang w:val="nb-NO"/>
        </w:rPr>
      </w:pPr>
    </w:p>
    <w:p w:rsidR="00B4380E" w:rsidRDefault="00B4380E" w:rsidP="00B4380E">
      <w:pPr>
        <w:rPr>
          <w:lang w:val="nb-NO"/>
        </w:rPr>
      </w:pPr>
    </w:p>
    <w:p w:rsidR="00B4380E" w:rsidRDefault="00B4380E" w:rsidP="00B4380E">
      <w:pPr>
        <w:rPr>
          <w:lang w:val="nb-NO"/>
        </w:rPr>
      </w:pPr>
      <w:r>
        <w:rPr>
          <w:lang w:val="nb-NO"/>
        </w:rPr>
        <w:t xml:space="preserve">For mer informasjon, kontakt: </w:t>
      </w:r>
    </w:p>
    <w:p w:rsidR="00006750" w:rsidRDefault="00006750" w:rsidP="00006750">
      <w:pPr>
        <w:pStyle w:val="NormalWeb"/>
        <w:shd w:val="clear" w:color="auto" w:fill="FFFFFF"/>
        <w:rPr>
          <w:rFonts w:ascii="Source Sans Pro" w:hAnsi="Source Sans Pro" w:cs="Arial"/>
          <w:color w:val="2D3640"/>
          <w:sz w:val="21"/>
          <w:szCs w:val="21"/>
        </w:rPr>
      </w:pPr>
    </w:p>
    <w:p w:rsidR="00006750" w:rsidRPr="00006750" w:rsidRDefault="00006750" w:rsidP="00006750">
      <w:pPr>
        <w:pStyle w:val="NormalWeb"/>
        <w:shd w:val="clear" w:color="auto" w:fill="FFFFFF"/>
      </w:pPr>
      <w:r w:rsidRPr="00006750">
        <w:t xml:space="preserve">Kjetil Stensholt </w:t>
      </w:r>
    </w:p>
    <w:p w:rsidR="00006750" w:rsidRPr="00006750" w:rsidRDefault="00006750" w:rsidP="00006750">
      <w:pPr>
        <w:pStyle w:val="NormalWeb"/>
        <w:shd w:val="clear" w:color="auto" w:fill="FFFFFF"/>
      </w:pPr>
      <w:r w:rsidRPr="00006750">
        <w:t xml:space="preserve">Daglig leder Optimera Byggsystemer Andebu </w:t>
      </w:r>
    </w:p>
    <w:p w:rsidR="00006750" w:rsidRPr="00006750" w:rsidRDefault="00006750" w:rsidP="00006750">
      <w:pPr>
        <w:pStyle w:val="NormalWeb"/>
        <w:shd w:val="clear" w:color="auto" w:fill="FFFFFF"/>
        <w:rPr>
          <w:lang w:val="en-US"/>
        </w:rPr>
      </w:pPr>
      <w:r w:rsidRPr="00006750">
        <w:rPr>
          <w:lang w:val="en-US"/>
        </w:rPr>
        <w:t xml:space="preserve">Optimera AS </w:t>
      </w:r>
    </w:p>
    <w:p w:rsidR="00006750" w:rsidRPr="00006750" w:rsidRDefault="00006750" w:rsidP="00006750">
      <w:pPr>
        <w:pStyle w:val="NormalWeb"/>
        <w:shd w:val="clear" w:color="auto" w:fill="FFFFFF"/>
        <w:rPr>
          <w:lang w:val="en-US"/>
        </w:rPr>
      </w:pPr>
      <w:hyperlink r:id="rId9" w:history="1">
        <w:r w:rsidRPr="00006750">
          <w:rPr>
            <w:rStyle w:val="Hyperkobling"/>
            <w:lang w:val="en-US"/>
          </w:rPr>
          <w:t>kjetil.stensholt@optimerabygg.no</w:t>
        </w:r>
      </w:hyperlink>
    </w:p>
    <w:p w:rsidR="00006750" w:rsidRPr="00006750" w:rsidRDefault="00006750" w:rsidP="00006750">
      <w:pPr>
        <w:pStyle w:val="NormalWeb"/>
        <w:shd w:val="clear" w:color="auto" w:fill="FFFFFF"/>
      </w:pPr>
      <w:r w:rsidRPr="00006750">
        <w:t>+47 909 49 504</w:t>
      </w:r>
    </w:p>
    <w:p w:rsidR="00006750" w:rsidRDefault="00006750" w:rsidP="00B4380E">
      <w:pPr>
        <w:rPr>
          <w:lang w:val="nb-NO"/>
        </w:rPr>
      </w:pPr>
    </w:p>
    <w:p w:rsidR="00B4380E" w:rsidRDefault="00B4380E" w:rsidP="00B43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nb-NO"/>
        </w:rPr>
      </w:pPr>
    </w:p>
    <w:p w:rsidR="00B4380E" w:rsidRDefault="00B4380E" w:rsidP="00B4380E">
      <w:pPr>
        <w:rPr>
          <w:lang w:val="nb-NO"/>
        </w:rPr>
      </w:pPr>
    </w:p>
    <w:p w:rsidR="00B4380E" w:rsidRPr="00B4380E" w:rsidRDefault="00B4380E" w:rsidP="00B4380E">
      <w:pPr>
        <w:rPr>
          <w:color w:val="A6A6A6" w:themeColor="background1" w:themeShade="A6"/>
          <w:lang w:val="nb-NO"/>
        </w:rPr>
      </w:pPr>
      <w:r w:rsidRPr="00B4380E">
        <w:rPr>
          <w:color w:val="A6A6A6" w:themeColor="background1" w:themeShade="A6"/>
          <w:lang w:val="nb-NO"/>
        </w:rPr>
        <w:t>Optimera er Norges største aktør innen salg og distribusjon av byggevarer, trelast og interiør med 200 utsalgssteder, 2200 ansatte og over 12 milliarder i omsetning. Virksomheten innb</w:t>
      </w:r>
      <w:r w:rsidRPr="00B4380E">
        <w:rPr>
          <w:color w:val="A6A6A6" w:themeColor="background1" w:themeShade="A6"/>
          <w:lang w:val="nb-NO"/>
        </w:rPr>
        <w:t>e</w:t>
      </w:r>
      <w:r w:rsidRPr="00B4380E">
        <w:rPr>
          <w:color w:val="A6A6A6" w:themeColor="background1" w:themeShade="A6"/>
          <w:lang w:val="nb-NO"/>
        </w:rPr>
        <w:t xml:space="preserve">fatter Optimera Proff, Optimera Handel, Optimera Logistikk, Optimera Byggsystemer, Hansmark og kjedene Byggi, Flisekompaniet og Montér. </w:t>
      </w:r>
    </w:p>
    <w:p w:rsidR="00B4380E" w:rsidRPr="00B4380E" w:rsidRDefault="00B4380E" w:rsidP="00B4380E">
      <w:pPr>
        <w:rPr>
          <w:color w:val="A6A6A6" w:themeColor="background1" w:themeShade="A6"/>
          <w:lang w:val="nb-NO"/>
        </w:rPr>
      </w:pPr>
      <w:r w:rsidRPr="00B4380E">
        <w:rPr>
          <w:color w:val="A6A6A6" w:themeColor="background1" w:themeShade="A6"/>
          <w:lang w:val="nb-NO"/>
        </w:rPr>
        <w:t>Optimera er en del av det internasjonale konsernet Saint-Gobain, som har mer enn 179.000 medarbeidere i 67 land og er Europas største distributør av byggevarer.</w:t>
      </w:r>
    </w:p>
    <w:p w:rsidR="00104492" w:rsidRPr="00351C7A" w:rsidRDefault="00104492" w:rsidP="00697CD9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BFBFBF" w:themeColor="background1" w:themeShade="BF"/>
          <w:sz w:val="22"/>
          <w:szCs w:val="22"/>
          <w:lang w:eastAsia="en-US"/>
        </w:rPr>
      </w:pPr>
    </w:p>
    <w:sectPr w:rsidR="00104492" w:rsidRPr="00351C7A" w:rsidSect="00BD0BE2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C1" w:rsidRDefault="00D427C1">
      <w:r>
        <w:separator/>
      </w:r>
    </w:p>
  </w:endnote>
  <w:endnote w:type="continuationSeparator" w:id="0">
    <w:p w:rsidR="00D427C1" w:rsidRDefault="00D4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EF" w:rsidRPr="00351C7A" w:rsidRDefault="00B019EF">
    <w:pPr>
      <w:pStyle w:val="Bunntekst"/>
      <w:tabs>
        <w:tab w:val="clear" w:pos="9072"/>
        <w:tab w:val="right" w:pos="9046"/>
      </w:tabs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</w:pP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>Optimera AS</w:t>
    </w:r>
  </w:p>
  <w:p w:rsidR="00B019EF" w:rsidRPr="00351C7A" w:rsidRDefault="00B019EF">
    <w:pPr>
      <w:pStyle w:val="Bunntekst"/>
      <w:tabs>
        <w:tab w:val="clear" w:pos="9072"/>
        <w:tab w:val="right" w:pos="9046"/>
      </w:tabs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</w:rPr>
    </w:pP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 xml:space="preserve">Østre Aker vei 260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  <w:lang w:val="nb-NO"/>
      </w:rPr>
      <w:t>/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 xml:space="preserve"> Postboks 40 Haugenstua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  <w:lang w:val="nb-NO"/>
      </w:rPr>
      <w:t>/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 xml:space="preserve"> 0915 Oslo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  <w:lang w:val="nb-NO"/>
      </w:rPr>
      <w:t xml:space="preserve">/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 xml:space="preserve">Tel 22 16 88 00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  <w:lang w:val="nb-NO"/>
      </w:rPr>
      <w:t xml:space="preserve">/ </w:t>
    </w:r>
    <w:proofErr w:type="spellStart"/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>www</w:t>
    </w:r>
    <w:proofErr w:type="spellEnd"/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>.</w:t>
    </w:r>
    <w:hyperlink r:id="rId1" w:history="1">
      <w:r w:rsidRPr="00351C7A">
        <w:rPr>
          <w:rStyle w:val="Hyperlink0"/>
          <w:color w:val="BFBFBF" w:themeColor="background1" w:themeShade="BF"/>
        </w:rPr>
        <w:t>optimera.no</w:t>
      </w:r>
    </w:hyperlink>
  </w:p>
  <w:p w:rsidR="00B019EF" w:rsidRPr="00351C7A" w:rsidRDefault="00B019EF">
    <w:pPr>
      <w:pStyle w:val="Bunntekst"/>
      <w:tabs>
        <w:tab w:val="clear" w:pos="9072"/>
        <w:tab w:val="right" w:pos="9046"/>
      </w:tabs>
      <w:rPr>
        <w:color w:val="BFBFBF" w:themeColor="background1" w:themeShade="BF"/>
      </w:rPr>
    </w:pP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</w:rPr>
      <w:t xml:space="preserve">Bank 8101.12.42901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</w:rPr>
      <w:t xml:space="preserve">/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</w:rPr>
      <w:t>Org.nr. 967 013 056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C1" w:rsidRDefault="00D427C1">
      <w:r>
        <w:separator/>
      </w:r>
    </w:p>
  </w:footnote>
  <w:footnote w:type="continuationSeparator" w:id="0">
    <w:p w:rsidR="00D427C1" w:rsidRDefault="00D4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EF" w:rsidRDefault="00B019EF">
    <w:pPr>
      <w:pStyle w:val="Topptekst"/>
      <w:tabs>
        <w:tab w:val="clear" w:pos="9072"/>
        <w:tab w:val="right" w:pos="9046"/>
      </w:tabs>
    </w:pPr>
    <w:r>
      <w:tab/>
    </w:r>
    <w:r>
      <w:tab/>
    </w:r>
    <w:r>
      <w:rPr>
        <w:noProof/>
        <w:lang w:val="nb-NO"/>
      </w:rPr>
      <w:drawing>
        <wp:inline distT="0" distB="0" distL="0" distR="0" wp14:anchorId="30B0DFF9" wp14:editId="0C8D1E17">
          <wp:extent cx="1689100" cy="215900"/>
          <wp:effectExtent l="0" t="0" r="0" b="0"/>
          <wp:docPr id="1073741825" name="officeArt object" descr="Optimer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Optimera_RGB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9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D1"/>
    <w:multiLevelType w:val="hybridMultilevel"/>
    <w:tmpl w:val="6D40AF9C"/>
    <w:lvl w:ilvl="0" w:tplc="017E7E7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2147"/>
    <w:multiLevelType w:val="hybridMultilevel"/>
    <w:tmpl w:val="8C089BEE"/>
    <w:lvl w:ilvl="0" w:tplc="B2EA4CF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F79FA"/>
    <w:multiLevelType w:val="hybridMultilevel"/>
    <w:tmpl w:val="1F5C806C"/>
    <w:lvl w:ilvl="0" w:tplc="E5103C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DFB"/>
    <w:multiLevelType w:val="hybridMultilevel"/>
    <w:tmpl w:val="F8D23A34"/>
    <w:lvl w:ilvl="0" w:tplc="F58806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F3EF1"/>
    <w:multiLevelType w:val="hybridMultilevel"/>
    <w:tmpl w:val="D0B0A526"/>
    <w:lvl w:ilvl="0" w:tplc="0A6C27F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D35D4"/>
    <w:multiLevelType w:val="hybridMultilevel"/>
    <w:tmpl w:val="5C6C34BA"/>
    <w:lvl w:ilvl="0" w:tplc="6EB81C5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D172B"/>
    <w:multiLevelType w:val="hybridMultilevel"/>
    <w:tmpl w:val="EEB89ED0"/>
    <w:lvl w:ilvl="0" w:tplc="D52E0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F6243"/>
    <w:multiLevelType w:val="hybridMultilevel"/>
    <w:tmpl w:val="62606DDE"/>
    <w:lvl w:ilvl="0" w:tplc="9660548E">
      <w:start w:val="20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069DB"/>
    <w:multiLevelType w:val="hybridMultilevel"/>
    <w:tmpl w:val="0B006842"/>
    <w:lvl w:ilvl="0" w:tplc="CD26CF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21367"/>
    <w:multiLevelType w:val="hybridMultilevel"/>
    <w:tmpl w:val="0D3650FA"/>
    <w:lvl w:ilvl="0" w:tplc="1CB80C4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D4124"/>
    <w:multiLevelType w:val="hybridMultilevel"/>
    <w:tmpl w:val="98207AFE"/>
    <w:lvl w:ilvl="0" w:tplc="C37AB06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E2"/>
    <w:rsid w:val="00006750"/>
    <w:rsid w:val="000136B2"/>
    <w:rsid w:val="000265F1"/>
    <w:rsid w:val="000317A0"/>
    <w:rsid w:val="00040904"/>
    <w:rsid w:val="00074658"/>
    <w:rsid w:val="000759D5"/>
    <w:rsid w:val="000956CC"/>
    <w:rsid w:val="000D7232"/>
    <w:rsid w:val="000E2B7C"/>
    <w:rsid w:val="000E5463"/>
    <w:rsid w:val="000F40E3"/>
    <w:rsid w:val="000F7969"/>
    <w:rsid w:val="000F7C40"/>
    <w:rsid w:val="00104492"/>
    <w:rsid w:val="00107109"/>
    <w:rsid w:val="00115A7E"/>
    <w:rsid w:val="001169DE"/>
    <w:rsid w:val="00116EF6"/>
    <w:rsid w:val="00121E77"/>
    <w:rsid w:val="00121F72"/>
    <w:rsid w:val="00132F8B"/>
    <w:rsid w:val="001450A8"/>
    <w:rsid w:val="00147D9F"/>
    <w:rsid w:val="00155C31"/>
    <w:rsid w:val="0017029A"/>
    <w:rsid w:val="0017681D"/>
    <w:rsid w:val="00192ABF"/>
    <w:rsid w:val="0019384F"/>
    <w:rsid w:val="00194736"/>
    <w:rsid w:val="00194B2A"/>
    <w:rsid w:val="001E69BD"/>
    <w:rsid w:val="001E7256"/>
    <w:rsid w:val="001F4214"/>
    <w:rsid w:val="001F4D36"/>
    <w:rsid w:val="001F6CEA"/>
    <w:rsid w:val="00203606"/>
    <w:rsid w:val="00211542"/>
    <w:rsid w:val="0023174B"/>
    <w:rsid w:val="002429A3"/>
    <w:rsid w:val="00266E91"/>
    <w:rsid w:val="00296A09"/>
    <w:rsid w:val="00297770"/>
    <w:rsid w:val="002A1933"/>
    <w:rsid w:val="002A7A4B"/>
    <w:rsid w:val="002B2DB9"/>
    <w:rsid w:val="002C270D"/>
    <w:rsid w:val="002C51FB"/>
    <w:rsid w:val="002D41C8"/>
    <w:rsid w:val="002E02F3"/>
    <w:rsid w:val="002E39E9"/>
    <w:rsid w:val="002E3DD7"/>
    <w:rsid w:val="002F4703"/>
    <w:rsid w:val="002F68B6"/>
    <w:rsid w:val="002F7CD9"/>
    <w:rsid w:val="00303488"/>
    <w:rsid w:val="003148A4"/>
    <w:rsid w:val="00321780"/>
    <w:rsid w:val="00327ACD"/>
    <w:rsid w:val="003406B7"/>
    <w:rsid w:val="00342EC1"/>
    <w:rsid w:val="00351C7A"/>
    <w:rsid w:val="00354C67"/>
    <w:rsid w:val="003718E5"/>
    <w:rsid w:val="0037261B"/>
    <w:rsid w:val="0037382C"/>
    <w:rsid w:val="0037685B"/>
    <w:rsid w:val="00376F2D"/>
    <w:rsid w:val="003821B1"/>
    <w:rsid w:val="00391D68"/>
    <w:rsid w:val="003D3702"/>
    <w:rsid w:val="003D7BE1"/>
    <w:rsid w:val="003E2042"/>
    <w:rsid w:val="003F5831"/>
    <w:rsid w:val="00406E82"/>
    <w:rsid w:val="00413C16"/>
    <w:rsid w:val="0041564B"/>
    <w:rsid w:val="004334D0"/>
    <w:rsid w:val="00435568"/>
    <w:rsid w:val="0043582B"/>
    <w:rsid w:val="00435F31"/>
    <w:rsid w:val="00451E0A"/>
    <w:rsid w:val="00452DDF"/>
    <w:rsid w:val="00464E5E"/>
    <w:rsid w:val="00466395"/>
    <w:rsid w:val="00467D76"/>
    <w:rsid w:val="004A2E84"/>
    <w:rsid w:val="004A2FF8"/>
    <w:rsid w:val="004A3E50"/>
    <w:rsid w:val="004B3021"/>
    <w:rsid w:val="004B40DC"/>
    <w:rsid w:val="004B6EBE"/>
    <w:rsid w:val="004C70AE"/>
    <w:rsid w:val="004D7CF5"/>
    <w:rsid w:val="004E18F2"/>
    <w:rsid w:val="004F33E6"/>
    <w:rsid w:val="004F4590"/>
    <w:rsid w:val="00503D7D"/>
    <w:rsid w:val="0050689A"/>
    <w:rsid w:val="00514152"/>
    <w:rsid w:val="00522AD4"/>
    <w:rsid w:val="00524DD0"/>
    <w:rsid w:val="00530593"/>
    <w:rsid w:val="005343E0"/>
    <w:rsid w:val="00542713"/>
    <w:rsid w:val="00550E84"/>
    <w:rsid w:val="00562FF5"/>
    <w:rsid w:val="00565518"/>
    <w:rsid w:val="00566E7A"/>
    <w:rsid w:val="0056717B"/>
    <w:rsid w:val="00571A12"/>
    <w:rsid w:val="00573C7A"/>
    <w:rsid w:val="00574F1F"/>
    <w:rsid w:val="00576A6C"/>
    <w:rsid w:val="0058177D"/>
    <w:rsid w:val="005862D1"/>
    <w:rsid w:val="00593056"/>
    <w:rsid w:val="00594A86"/>
    <w:rsid w:val="005A7F02"/>
    <w:rsid w:val="005B2B5F"/>
    <w:rsid w:val="005B5137"/>
    <w:rsid w:val="005C0C96"/>
    <w:rsid w:val="005D2AD0"/>
    <w:rsid w:val="005E4BE9"/>
    <w:rsid w:val="005E5774"/>
    <w:rsid w:val="005E6656"/>
    <w:rsid w:val="005F0C5C"/>
    <w:rsid w:val="00621F8F"/>
    <w:rsid w:val="00624FBB"/>
    <w:rsid w:val="00632CDF"/>
    <w:rsid w:val="00646817"/>
    <w:rsid w:val="00657BCA"/>
    <w:rsid w:val="0066282D"/>
    <w:rsid w:val="00671992"/>
    <w:rsid w:val="006802CF"/>
    <w:rsid w:val="00683B1F"/>
    <w:rsid w:val="006875F9"/>
    <w:rsid w:val="00687627"/>
    <w:rsid w:val="0069371D"/>
    <w:rsid w:val="00693C3B"/>
    <w:rsid w:val="00694E76"/>
    <w:rsid w:val="00697CD9"/>
    <w:rsid w:val="006B28D5"/>
    <w:rsid w:val="006B358E"/>
    <w:rsid w:val="006B62E7"/>
    <w:rsid w:val="006C7DCA"/>
    <w:rsid w:val="006D0F22"/>
    <w:rsid w:val="006D59C2"/>
    <w:rsid w:val="006E1ACC"/>
    <w:rsid w:val="006E65DD"/>
    <w:rsid w:val="006F255D"/>
    <w:rsid w:val="006F30CD"/>
    <w:rsid w:val="006F72A2"/>
    <w:rsid w:val="00706C48"/>
    <w:rsid w:val="00717EE8"/>
    <w:rsid w:val="00723FCE"/>
    <w:rsid w:val="0072597C"/>
    <w:rsid w:val="00730677"/>
    <w:rsid w:val="00734706"/>
    <w:rsid w:val="00742DBA"/>
    <w:rsid w:val="0074462B"/>
    <w:rsid w:val="007608D9"/>
    <w:rsid w:val="00767026"/>
    <w:rsid w:val="00775446"/>
    <w:rsid w:val="007813D2"/>
    <w:rsid w:val="00785FA2"/>
    <w:rsid w:val="007A7509"/>
    <w:rsid w:val="007B0155"/>
    <w:rsid w:val="007B252B"/>
    <w:rsid w:val="007E11BD"/>
    <w:rsid w:val="007F42CB"/>
    <w:rsid w:val="0080238C"/>
    <w:rsid w:val="00803E68"/>
    <w:rsid w:val="0081038E"/>
    <w:rsid w:val="0081520D"/>
    <w:rsid w:val="00816477"/>
    <w:rsid w:val="008202B5"/>
    <w:rsid w:val="00820D8C"/>
    <w:rsid w:val="008354E1"/>
    <w:rsid w:val="00841C11"/>
    <w:rsid w:val="00847D69"/>
    <w:rsid w:val="00852B58"/>
    <w:rsid w:val="00866C76"/>
    <w:rsid w:val="00876A04"/>
    <w:rsid w:val="008851B4"/>
    <w:rsid w:val="00897CC1"/>
    <w:rsid w:val="008A798C"/>
    <w:rsid w:val="008B79EB"/>
    <w:rsid w:val="008C42A6"/>
    <w:rsid w:val="008D0E11"/>
    <w:rsid w:val="008F1F09"/>
    <w:rsid w:val="008F28A4"/>
    <w:rsid w:val="008F3AD4"/>
    <w:rsid w:val="00901545"/>
    <w:rsid w:val="0090236A"/>
    <w:rsid w:val="00903D41"/>
    <w:rsid w:val="00915872"/>
    <w:rsid w:val="00933768"/>
    <w:rsid w:val="0093474F"/>
    <w:rsid w:val="009347CB"/>
    <w:rsid w:val="009565D9"/>
    <w:rsid w:val="009602A9"/>
    <w:rsid w:val="0096040F"/>
    <w:rsid w:val="00961F9A"/>
    <w:rsid w:val="00966F35"/>
    <w:rsid w:val="009740E2"/>
    <w:rsid w:val="00976890"/>
    <w:rsid w:val="00980D2D"/>
    <w:rsid w:val="009A409E"/>
    <w:rsid w:val="009A7F8A"/>
    <w:rsid w:val="009B4B71"/>
    <w:rsid w:val="009B4BFF"/>
    <w:rsid w:val="009C0743"/>
    <w:rsid w:val="009C3A86"/>
    <w:rsid w:val="009C5D88"/>
    <w:rsid w:val="009C6EFA"/>
    <w:rsid w:val="009D2701"/>
    <w:rsid w:val="009D2845"/>
    <w:rsid w:val="009D5298"/>
    <w:rsid w:val="009E0CC9"/>
    <w:rsid w:val="009E4C56"/>
    <w:rsid w:val="009F6C80"/>
    <w:rsid w:val="009F78B5"/>
    <w:rsid w:val="00A20FDC"/>
    <w:rsid w:val="00A23185"/>
    <w:rsid w:val="00A250C8"/>
    <w:rsid w:val="00A26008"/>
    <w:rsid w:val="00A36294"/>
    <w:rsid w:val="00A4054B"/>
    <w:rsid w:val="00A411A1"/>
    <w:rsid w:val="00A57693"/>
    <w:rsid w:val="00A576A6"/>
    <w:rsid w:val="00A67A22"/>
    <w:rsid w:val="00A75443"/>
    <w:rsid w:val="00A774DA"/>
    <w:rsid w:val="00A91821"/>
    <w:rsid w:val="00A9519E"/>
    <w:rsid w:val="00AA178C"/>
    <w:rsid w:val="00AA4765"/>
    <w:rsid w:val="00AB4684"/>
    <w:rsid w:val="00AB72CE"/>
    <w:rsid w:val="00AF0ABD"/>
    <w:rsid w:val="00AF3683"/>
    <w:rsid w:val="00AF3DCE"/>
    <w:rsid w:val="00B019EF"/>
    <w:rsid w:val="00B15A26"/>
    <w:rsid w:val="00B21307"/>
    <w:rsid w:val="00B25C60"/>
    <w:rsid w:val="00B36BAC"/>
    <w:rsid w:val="00B40D43"/>
    <w:rsid w:val="00B43348"/>
    <w:rsid w:val="00B4380E"/>
    <w:rsid w:val="00B468D2"/>
    <w:rsid w:val="00B46EA7"/>
    <w:rsid w:val="00B670BA"/>
    <w:rsid w:val="00B74358"/>
    <w:rsid w:val="00B766C5"/>
    <w:rsid w:val="00B807F9"/>
    <w:rsid w:val="00B84533"/>
    <w:rsid w:val="00B85804"/>
    <w:rsid w:val="00B93028"/>
    <w:rsid w:val="00BB1882"/>
    <w:rsid w:val="00BB194D"/>
    <w:rsid w:val="00BC454E"/>
    <w:rsid w:val="00BD0BE2"/>
    <w:rsid w:val="00BE01E3"/>
    <w:rsid w:val="00BE0B72"/>
    <w:rsid w:val="00BE0EB1"/>
    <w:rsid w:val="00BE22E2"/>
    <w:rsid w:val="00BE3ECA"/>
    <w:rsid w:val="00C0130F"/>
    <w:rsid w:val="00C42442"/>
    <w:rsid w:val="00C45147"/>
    <w:rsid w:val="00C70FB0"/>
    <w:rsid w:val="00C77C01"/>
    <w:rsid w:val="00C81F51"/>
    <w:rsid w:val="00C91173"/>
    <w:rsid w:val="00C96B87"/>
    <w:rsid w:val="00CA752A"/>
    <w:rsid w:val="00CB1C1B"/>
    <w:rsid w:val="00CB399A"/>
    <w:rsid w:val="00CB407A"/>
    <w:rsid w:val="00CC08A8"/>
    <w:rsid w:val="00CF2127"/>
    <w:rsid w:val="00D11EC6"/>
    <w:rsid w:val="00D21CC3"/>
    <w:rsid w:val="00D2530D"/>
    <w:rsid w:val="00D3000D"/>
    <w:rsid w:val="00D32479"/>
    <w:rsid w:val="00D40159"/>
    <w:rsid w:val="00D427C1"/>
    <w:rsid w:val="00D54B01"/>
    <w:rsid w:val="00D655C5"/>
    <w:rsid w:val="00D72167"/>
    <w:rsid w:val="00D73D53"/>
    <w:rsid w:val="00DC17F8"/>
    <w:rsid w:val="00DC7AFB"/>
    <w:rsid w:val="00DD239F"/>
    <w:rsid w:val="00DE3EF8"/>
    <w:rsid w:val="00DE402A"/>
    <w:rsid w:val="00DE5C5C"/>
    <w:rsid w:val="00E04142"/>
    <w:rsid w:val="00E2108B"/>
    <w:rsid w:val="00E34124"/>
    <w:rsid w:val="00E4638A"/>
    <w:rsid w:val="00E60373"/>
    <w:rsid w:val="00E618EA"/>
    <w:rsid w:val="00E65BF7"/>
    <w:rsid w:val="00E72BCD"/>
    <w:rsid w:val="00E730FE"/>
    <w:rsid w:val="00E73168"/>
    <w:rsid w:val="00E772CF"/>
    <w:rsid w:val="00E81420"/>
    <w:rsid w:val="00E858CB"/>
    <w:rsid w:val="00EA1778"/>
    <w:rsid w:val="00EA326B"/>
    <w:rsid w:val="00EA574C"/>
    <w:rsid w:val="00EB2161"/>
    <w:rsid w:val="00EB5A23"/>
    <w:rsid w:val="00EB7DDD"/>
    <w:rsid w:val="00EC6ACB"/>
    <w:rsid w:val="00ED49D4"/>
    <w:rsid w:val="00EE084B"/>
    <w:rsid w:val="00EE4994"/>
    <w:rsid w:val="00EF429F"/>
    <w:rsid w:val="00EF5108"/>
    <w:rsid w:val="00F06F85"/>
    <w:rsid w:val="00F074CD"/>
    <w:rsid w:val="00F10273"/>
    <w:rsid w:val="00F15A7B"/>
    <w:rsid w:val="00F3456B"/>
    <w:rsid w:val="00F45C00"/>
    <w:rsid w:val="00F5546C"/>
    <w:rsid w:val="00F71C22"/>
    <w:rsid w:val="00F71FB5"/>
    <w:rsid w:val="00F776EF"/>
    <w:rsid w:val="00F95DDB"/>
    <w:rsid w:val="00F967CB"/>
    <w:rsid w:val="00FA0243"/>
    <w:rsid w:val="00FA0B25"/>
    <w:rsid w:val="00FA3EFE"/>
    <w:rsid w:val="00FB4E96"/>
    <w:rsid w:val="00FC3FDC"/>
    <w:rsid w:val="00FC57D2"/>
    <w:rsid w:val="00FC67C7"/>
    <w:rsid w:val="00FD4CD6"/>
    <w:rsid w:val="00FD5247"/>
    <w:rsid w:val="00FF3829"/>
    <w:rsid w:val="00FF3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BE2"/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4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D0BE2"/>
    <w:rPr>
      <w:u w:val="single"/>
    </w:rPr>
  </w:style>
  <w:style w:type="table" w:customStyle="1" w:styleId="TableNormal1">
    <w:name w:val="Table Normal1"/>
    <w:rsid w:val="00BD0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unntekst">
    <w:name w:val="foot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gen">
    <w:name w:val="Ingen"/>
    <w:rsid w:val="00BD0BE2"/>
  </w:style>
  <w:style w:type="character" w:customStyle="1" w:styleId="Hyperlink0">
    <w:name w:val="Hyperlink.0"/>
    <w:basedOn w:val="Ingen"/>
    <w:rsid w:val="00BD0BE2"/>
    <w:rPr>
      <w:rFonts w:ascii="Verdana" w:eastAsia="Verdana" w:hAnsi="Verdana" w:cs="Verdana"/>
      <w:color w:val="808080"/>
      <w:sz w:val="16"/>
      <w:szCs w:val="16"/>
      <w:u w:val="none" w:color="808080"/>
      <w:lang w:val="en-US"/>
    </w:rPr>
  </w:style>
  <w:style w:type="paragraph" w:styleId="Brdtekst">
    <w:name w:val="Body Text"/>
    <w:link w:val="BrdtekstTegn"/>
    <w:rsid w:val="00BD0BE2"/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sid w:val="00BD0BE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1A1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A12"/>
    <w:rPr>
      <w:rFonts w:ascii="Lucida Grande" w:hAnsi="Lucida Grande"/>
      <w:sz w:val="18"/>
      <w:szCs w:val="18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11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1B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1BD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1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1BD"/>
    <w:rPr>
      <w:b/>
      <w:bCs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F4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ellrutenett">
    <w:name w:val="Table Grid"/>
    <w:basedOn w:val="Vanligtabell"/>
    <w:uiPriority w:val="59"/>
    <w:rsid w:val="00FC5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9D5298"/>
    <w:rPr>
      <w:b/>
      <w:bCs/>
    </w:rPr>
  </w:style>
  <w:style w:type="paragraph" w:styleId="Listeavsnitt">
    <w:name w:val="List Paragraph"/>
    <w:basedOn w:val="Normal"/>
    <w:uiPriority w:val="34"/>
    <w:qFormat/>
    <w:rsid w:val="00A20FDC"/>
    <w:pPr>
      <w:ind w:left="720"/>
      <w:contextualSpacing/>
    </w:pPr>
  </w:style>
  <w:style w:type="character" w:customStyle="1" w:styleId="BrdtekstTegn">
    <w:name w:val="Brødtekst Tegn"/>
    <w:basedOn w:val="Standardskriftforavsnitt"/>
    <w:link w:val="Brdtekst"/>
    <w:rsid w:val="0072597C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0067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/>
    </w:pPr>
    <w:rPr>
      <w:rFonts w:eastAsia="Times New Roman"/>
      <w:bdr w:val="none" w:sz="0" w:space="0" w:color="auto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BE2"/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4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D0BE2"/>
    <w:rPr>
      <w:u w:val="single"/>
    </w:rPr>
  </w:style>
  <w:style w:type="table" w:customStyle="1" w:styleId="TableNormal1">
    <w:name w:val="Table Normal1"/>
    <w:rsid w:val="00BD0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unntekst">
    <w:name w:val="foot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gen">
    <w:name w:val="Ingen"/>
    <w:rsid w:val="00BD0BE2"/>
  </w:style>
  <w:style w:type="character" w:customStyle="1" w:styleId="Hyperlink0">
    <w:name w:val="Hyperlink.0"/>
    <w:basedOn w:val="Ingen"/>
    <w:rsid w:val="00BD0BE2"/>
    <w:rPr>
      <w:rFonts w:ascii="Verdana" w:eastAsia="Verdana" w:hAnsi="Verdana" w:cs="Verdana"/>
      <w:color w:val="808080"/>
      <w:sz w:val="16"/>
      <w:szCs w:val="16"/>
      <w:u w:val="none" w:color="808080"/>
      <w:lang w:val="en-US"/>
    </w:rPr>
  </w:style>
  <w:style w:type="paragraph" w:styleId="Brdtekst">
    <w:name w:val="Body Text"/>
    <w:link w:val="BrdtekstTegn"/>
    <w:rsid w:val="00BD0BE2"/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sid w:val="00BD0BE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1A1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A12"/>
    <w:rPr>
      <w:rFonts w:ascii="Lucida Grande" w:hAnsi="Lucida Grande"/>
      <w:sz w:val="18"/>
      <w:szCs w:val="18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11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1B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1BD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1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1BD"/>
    <w:rPr>
      <w:b/>
      <w:bCs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F4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ellrutenett">
    <w:name w:val="Table Grid"/>
    <w:basedOn w:val="Vanligtabell"/>
    <w:uiPriority w:val="59"/>
    <w:rsid w:val="00FC5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9D5298"/>
    <w:rPr>
      <w:b/>
      <w:bCs/>
    </w:rPr>
  </w:style>
  <w:style w:type="paragraph" w:styleId="Listeavsnitt">
    <w:name w:val="List Paragraph"/>
    <w:basedOn w:val="Normal"/>
    <w:uiPriority w:val="34"/>
    <w:qFormat/>
    <w:rsid w:val="00A20FDC"/>
    <w:pPr>
      <w:ind w:left="720"/>
      <w:contextualSpacing/>
    </w:pPr>
  </w:style>
  <w:style w:type="character" w:customStyle="1" w:styleId="BrdtekstTegn">
    <w:name w:val="Brødtekst Tegn"/>
    <w:basedOn w:val="Standardskriftforavsnitt"/>
    <w:link w:val="Brdtekst"/>
    <w:rsid w:val="0072597C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0067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/>
    </w:pPr>
    <w:rPr>
      <w:rFonts w:eastAsia="Times New Roman"/>
      <w:bdr w:val="none" w:sz="0" w:space="0" w:color="auto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jetil.stensholt@optimerabygg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imer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B8E7-9D63-4A71-841A-367E6521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581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Viis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tom.brekke@optimera.no</dc:creator>
  <cp:lastModifiedBy>Jensen, Christina Sogge - Optimera AS</cp:lastModifiedBy>
  <cp:revision>4</cp:revision>
  <cp:lastPrinted>2018-04-04T07:23:00Z</cp:lastPrinted>
  <dcterms:created xsi:type="dcterms:W3CDTF">2018-04-04T07:13:00Z</dcterms:created>
  <dcterms:modified xsi:type="dcterms:W3CDTF">2018-04-04T07:24:00Z</dcterms:modified>
</cp:coreProperties>
</file>