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5FB" w:rsidRPr="005515FB" w:rsidRDefault="005515FB" w:rsidP="005515FB">
      <w:pPr>
        <w:rPr>
          <w:rFonts w:ascii="Times" w:hAnsi="Times"/>
          <w:sz w:val="28"/>
          <w:szCs w:val="20"/>
        </w:rPr>
      </w:pPr>
      <w:r w:rsidRPr="005515FB">
        <w:rPr>
          <w:rFonts w:ascii="Cambria" w:hAnsi="Cambria"/>
          <w:color w:val="353535"/>
          <w:sz w:val="32"/>
        </w:rPr>
        <w:t xml:space="preserve">Pressemelding fra Visit Lyngenfjord: </w:t>
      </w:r>
    </w:p>
    <w:p w:rsidR="00BD45B2" w:rsidRDefault="002F3E8A" w:rsidP="002F3E8A">
      <w:pPr>
        <w:pStyle w:val="Adresse"/>
        <w:tabs>
          <w:tab w:val="left" w:pos="8640"/>
        </w:tabs>
      </w:pPr>
      <w:r>
        <w:br/>
      </w:r>
      <w:r w:rsidR="00BD45B2">
        <w:br/>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528"/>
        <w:gridCol w:w="1276"/>
      </w:tblGrid>
      <w:tr w:rsidR="00BD45B2" w:rsidRPr="00BD45B2" w:rsidTr="00610B93">
        <w:trPr>
          <w:cantSplit/>
          <w:trHeight w:hRule="exact" w:val="340"/>
        </w:trPr>
        <w:tc>
          <w:tcPr>
            <w:tcW w:w="1951" w:type="dxa"/>
            <w:vAlign w:val="bottom"/>
          </w:tcPr>
          <w:p w:rsidR="002F3E8A" w:rsidRPr="00BD45B2" w:rsidRDefault="002F3E8A" w:rsidP="00BD45B2">
            <w:pPr>
              <w:rPr>
                <w:sz w:val="14"/>
                <w:szCs w:val="12"/>
              </w:rPr>
            </w:pPr>
            <w:r w:rsidRPr="00BD45B2">
              <w:rPr>
                <w:sz w:val="14"/>
                <w:szCs w:val="12"/>
              </w:rPr>
              <w:t>Deres referanse:</w:t>
            </w:r>
          </w:p>
        </w:tc>
        <w:tc>
          <w:tcPr>
            <w:tcW w:w="5528" w:type="dxa"/>
            <w:vAlign w:val="bottom"/>
          </w:tcPr>
          <w:p w:rsidR="002F3E8A" w:rsidRPr="00BD45B2" w:rsidRDefault="002F3E8A" w:rsidP="00BD45B2">
            <w:pPr>
              <w:rPr>
                <w:sz w:val="14"/>
                <w:szCs w:val="12"/>
              </w:rPr>
            </w:pPr>
            <w:r w:rsidRPr="00BD45B2">
              <w:rPr>
                <w:sz w:val="14"/>
                <w:szCs w:val="12"/>
              </w:rPr>
              <w:t>Vår referanse:</w:t>
            </w:r>
          </w:p>
        </w:tc>
        <w:tc>
          <w:tcPr>
            <w:tcW w:w="1276" w:type="dxa"/>
            <w:vAlign w:val="bottom"/>
          </w:tcPr>
          <w:p w:rsidR="002F3E8A" w:rsidRPr="00BD45B2" w:rsidRDefault="002F3E8A" w:rsidP="00BD45B2">
            <w:pPr>
              <w:rPr>
                <w:sz w:val="14"/>
                <w:szCs w:val="12"/>
              </w:rPr>
            </w:pPr>
            <w:r w:rsidRPr="00BD45B2">
              <w:rPr>
                <w:sz w:val="14"/>
                <w:szCs w:val="12"/>
              </w:rPr>
              <w:t>Dato:</w:t>
            </w:r>
          </w:p>
        </w:tc>
      </w:tr>
      <w:tr w:rsidR="00BD45B2" w:rsidRPr="00BD45B2" w:rsidTr="00610B93">
        <w:trPr>
          <w:cantSplit/>
          <w:trHeight w:hRule="exact" w:val="380"/>
        </w:trPr>
        <w:tc>
          <w:tcPr>
            <w:tcW w:w="1951" w:type="dxa"/>
          </w:tcPr>
          <w:p w:rsidR="002F3E8A" w:rsidRPr="00BD45B2" w:rsidRDefault="002F3E8A" w:rsidP="00BD45B2">
            <w:pPr>
              <w:rPr>
                <w:sz w:val="16"/>
                <w:szCs w:val="16"/>
              </w:rPr>
            </w:pPr>
          </w:p>
        </w:tc>
        <w:tc>
          <w:tcPr>
            <w:tcW w:w="5528" w:type="dxa"/>
          </w:tcPr>
          <w:p w:rsidR="002F3E8A" w:rsidRPr="00BD45B2" w:rsidRDefault="002F3E8A" w:rsidP="00BD45B2">
            <w:pPr>
              <w:rPr>
                <w:sz w:val="16"/>
                <w:szCs w:val="16"/>
              </w:rPr>
            </w:pPr>
          </w:p>
        </w:tc>
        <w:tc>
          <w:tcPr>
            <w:tcW w:w="1276" w:type="dxa"/>
          </w:tcPr>
          <w:p w:rsidR="002F3E8A" w:rsidRPr="00BD45B2" w:rsidRDefault="00324DC6" w:rsidP="00BD45B2">
            <w:pPr>
              <w:rPr>
                <w:sz w:val="16"/>
                <w:szCs w:val="16"/>
              </w:rPr>
            </w:pPr>
            <w:r>
              <w:rPr>
                <w:sz w:val="16"/>
                <w:szCs w:val="16"/>
              </w:rPr>
              <w:fldChar w:fldCharType="begin"/>
            </w:r>
            <w:r>
              <w:rPr>
                <w:sz w:val="16"/>
                <w:szCs w:val="16"/>
              </w:rPr>
              <w:instrText xml:space="preserve"> TIME \@ "d. MMMM yyyy" </w:instrText>
            </w:r>
            <w:r>
              <w:rPr>
                <w:sz w:val="16"/>
                <w:szCs w:val="16"/>
              </w:rPr>
              <w:fldChar w:fldCharType="separate"/>
            </w:r>
            <w:r w:rsidR="00220434">
              <w:rPr>
                <w:noProof/>
                <w:sz w:val="16"/>
                <w:szCs w:val="16"/>
              </w:rPr>
              <w:t>4. april 2017</w:t>
            </w:r>
            <w:r>
              <w:rPr>
                <w:sz w:val="16"/>
                <w:szCs w:val="16"/>
              </w:rPr>
              <w:fldChar w:fldCharType="end"/>
            </w:r>
          </w:p>
        </w:tc>
      </w:tr>
    </w:tbl>
    <w:p w:rsidR="002F3E8A" w:rsidRPr="00BD45B2" w:rsidRDefault="005515FB" w:rsidP="00BD45B2">
      <w:pPr>
        <w:pStyle w:val="Overskrift1"/>
        <w:rPr>
          <w:rFonts w:hint="eastAsia"/>
        </w:rPr>
      </w:pPr>
      <w:r>
        <w:t>Nå har Visit lyngenfjord blitt enda større</w:t>
      </w:r>
    </w:p>
    <w:sdt>
      <w:sdtPr>
        <w:id w:val="23717196"/>
        <w:placeholder>
          <w:docPart w:val="9F5D688B747D40EC9A6026C35223E558"/>
        </w:placeholder>
      </w:sdtPr>
      <w:sdtEndPr/>
      <w:sdtContent>
        <w:p w:rsidR="005515FB" w:rsidRPr="00905935" w:rsidRDefault="005515FB" w:rsidP="005515FB">
          <w:pPr>
            <w:rPr>
              <w:rFonts w:ascii="Times" w:hAnsi="Times"/>
              <w:sz w:val="20"/>
              <w:szCs w:val="20"/>
            </w:rPr>
          </w:pPr>
          <w:r w:rsidRPr="00905935">
            <w:rPr>
              <w:rFonts w:ascii="Cambria" w:hAnsi="Cambria"/>
              <w:b/>
              <w:bCs/>
              <w:color w:val="353535"/>
            </w:rPr>
            <w:t xml:space="preserve">I begynnelsen av 2017 ble det klart at kommunene Nordreisa og Skjervøy har sluttet seg til destinasjonsselskapet Visit Lyngenfjord. </w:t>
          </w:r>
        </w:p>
        <w:p w:rsidR="005515FB" w:rsidRPr="00905935" w:rsidRDefault="005515FB" w:rsidP="005515FB">
          <w:pPr>
            <w:rPr>
              <w:rFonts w:ascii="Times" w:hAnsi="Times"/>
              <w:sz w:val="20"/>
              <w:szCs w:val="20"/>
            </w:rPr>
          </w:pPr>
        </w:p>
        <w:p w:rsidR="005515FB" w:rsidRPr="00905935" w:rsidRDefault="005515FB" w:rsidP="005515FB">
          <w:pPr>
            <w:rPr>
              <w:rFonts w:ascii="Times" w:hAnsi="Times"/>
              <w:sz w:val="20"/>
              <w:szCs w:val="20"/>
            </w:rPr>
          </w:pPr>
          <w:r w:rsidRPr="00905935">
            <w:rPr>
              <w:rFonts w:ascii="Cambria" w:hAnsi="Cambria"/>
              <w:color w:val="353535"/>
            </w:rPr>
            <w:t xml:space="preserve">Reiselivssjef i Visit Lyngenfjord, Georg Sichelschmidt, er overbevist om at en større region med flere ulike aktiviteter vil bli langt mer attraktiv for tilreisende turister. </w:t>
          </w:r>
        </w:p>
        <w:p w:rsidR="005515FB" w:rsidRPr="00905935" w:rsidRDefault="005515FB" w:rsidP="005515FB">
          <w:pPr>
            <w:rPr>
              <w:rFonts w:ascii="Times" w:hAnsi="Times"/>
              <w:sz w:val="20"/>
              <w:szCs w:val="20"/>
            </w:rPr>
          </w:pPr>
        </w:p>
        <w:p w:rsidR="005515FB" w:rsidRPr="00905935" w:rsidRDefault="005515FB" w:rsidP="005515FB">
          <w:pPr>
            <w:rPr>
              <w:rFonts w:ascii="Times" w:hAnsi="Times"/>
              <w:sz w:val="20"/>
              <w:szCs w:val="20"/>
            </w:rPr>
          </w:pPr>
          <w:r w:rsidRPr="00905935">
            <w:rPr>
              <w:rFonts w:ascii="Cambria" w:hAnsi="Cambria"/>
              <w:color w:val="353535"/>
            </w:rPr>
            <w:t xml:space="preserve">– </w:t>
          </w:r>
          <w:r w:rsidRPr="00905935">
            <w:rPr>
              <w:rFonts w:ascii="Cambria" w:hAnsi="Cambria"/>
            </w:rPr>
            <w:t xml:space="preserve">Vi ser at Nordreisa og Skjervøy allerede har et fantastisk tilbud når det gjelder leverandører av for eksempel aktiviteter og hoteller. Turistene ser ikke kommunegrensene, men er opptatt av det som tilbys i hele Nord-Troms, sier </w:t>
          </w:r>
          <w:r w:rsidRPr="00905935">
            <w:rPr>
              <w:rFonts w:ascii="Cambria" w:hAnsi="Cambria"/>
              <w:color w:val="353535"/>
            </w:rPr>
            <w:t xml:space="preserve">Sichelschmidt. </w:t>
          </w:r>
        </w:p>
        <w:p w:rsidR="005515FB" w:rsidRPr="00905935" w:rsidRDefault="005515FB" w:rsidP="005515FB">
          <w:pPr>
            <w:rPr>
              <w:rFonts w:ascii="Times" w:hAnsi="Times"/>
              <w:sz w:val="20"/>
              <w:szCs w:val="20"/>
            </w:rPr>
          </w:pPr>
        </w:p>
        <w:p w:rsidR="005515FB" w:rsidRPr="00905935" w:rsidRDefault="005515FB" w:rsidP="005515FB">
          <w:pPr>
            <w:rPr>
              <w:rFonts w:ascii="Times" w:hAnsi="Times"/>
              <w:sz w:val="20"/>
              <w:szCs w:val="20"/>
            </w:rPr>
          </w:pPr>
          <w:r w:rsidRPr="00905935">
            <w:rPr>
              <w:rFonts w:ascii="Cambria" w:hAnsi="Cambria"/>
              <w:b/>
              <w:bCs/>
            </w:rPr>
            <w:t>Basisfinansiering på plass</w:t>
          </w:r>
        </w:p>
        <w:p w:rsidR="005515FB" w:rsidRPr="00905935" w:rsidRDefault="005515FB" w:rsidP="005515FB">
          <w:pPr>
            <w:rPr>
              <w:rFonts w:ascii="Times" w:hAnsi="Times"/>
              <w:sz w:val="20"/>
              <w:szCs w:val="20"/>
            </w:rPr>
          </w:pPr>
          <w:r w:rsidRPr="00905935">
            <w:rPr>
              <w:rFonts w:ascii="Cambria" w:hAnsi="Cambria"/>
              <w:color w:val="353535"/>
            </w:rPr>
            <w:t xml:space="preserve">Fra 2013 har Visit Lyngenfjord vært et destinasjonsselskap for eierkommunene Lyngen, Storfjord og Kåfjord. </w:t>
          </w:r>
        </w:p>
        <w:p w:rsidR="005515FB" w:rsidRPr="00905935" w:rsidRDefault="005515FB" w:rsidP="005515FB">
          <w:pPr>
            <w:rPr>
              <w:rFonts w:ascii="Times" w:hAnsi="Times"/>
              <w:sz w:val="20"/>
              <w:szCs w:val="20"/>
            </w:rPr>
          </w:pPr>
        </w:p>
        <w:p w:rsidR="005515FB" w:rsidRPr="00905935" w:rsidRDefault="005515FB" w:rsidP="005515FB">
          <w:pPr>
            <w:rPr>
              <w:rFonts w:ascii="Times" w:hAnsi="Times"/>
              <w:sz w:val="20"/>
              <w:szCs w:val="20"/>
            </w:rPr>
          </w:pPr>
          <w:r w:rsidRPr="00905935">
            <w:rPr>
              <w:rFonts w:ascii="Cambria" w:hAnsi="Cambria"/>
              <w:color w:val="353535"/>
            </w:rPr>
            <w:t>– I framtiden vil vi i tillegg jobbe med å utvikle reiselivet, markedsføre og selge reiselivsrelaterte produkter i de to nye kommunene ved. Dette gleder vi oss til!</w:t>
          </w:r>
        </w:p>
        <w:p w:rsidR="005515FB" w:rsidRPr="00905935" w:rsidRDefault="005515FB" w:rsidP="005515FB">
          <w:pPr>
            <w:rPr>
              <w:rFonts w:ascii="Times" w:hAnsi="Times"/>
              <w:sz w:val="20"/>
              <w:szCs w:val="20"/>
            </w:rPr>
          </w:pPr>
        </w:p>
        <w:p w:rsidR="005515FB" w:rsidRPr="00905935" w:rsidRDefault="005515FB" w:rsidP="005515FB">
          <w:pPr>
            <w:rPr>
              <w:rFonts w:ascii="Times" w:hAnsi="Times"/>
              <w:sz w:val="20"/>
              <w:szCs w:val="20"/>
            </w:rPr>
          </w:pPr>
          <w:r w:rsidRPr="00905935">
            <w:rPr>
              <w:rFonts w:ascii="Cambria" w:hAnsi="Cambria"/>
              <w:color w:val="353535"/>
            </w:rPr>
            <w:t>At antall eierkommuner nå har økt fra tre til fem har gitt Visit Lyngenfjord en langt mer bærekraftig basisfinansiering.</w:t>
          </w:r>
        </w:p>
        <w:p w:rsidR="005515FB" w:rsidRPr="00905935" w:rsidRDefault="005515FB" w:rsidP="005515FB">
          <w:pPr>
            <w:rPr>
              <w:rFonts w:ascii="Times" w:hAnsi="Times"/>
              <w:sz w:val="20"/>
              <w:szCs w:val="20"/>
            </w:rPr>
          </w:pPr>
        </w:p>
        <w:p w:rsidR="005515FB" w:rsidRPr="00905935" w:rsidRDefault="005515FB" w:rsidP="005515FB">
          <w:pPr>
            <w:rPr>
              <w:rFonts w:ascii="Times" w:hAnsi="Times"/>
              <w:sz w:val="20"/>
              <w:szCs w:val="20"/>
            </w:rPr>
          </w:pPr>
          <w:r w:rsidRPr="00905935">
            <w:rPr>
              <w:rFonts w:ascii="Cambria" w:hAnsi="Cambria"/>
              <w:color w:val="353535"/>
            </w:rPr>
            <w:t xml:space="preserve">– Det ville vært vanskelig for en kommune å finansiere dette alene. Jo flere som velger å gå sammen i regionen, jo rimeligere blir det. Samtidig blir det en langt bedre og mer effektiv bruk av ressurser, forklarer Sichelschmidt. </w:t>
          </w:r>
        </w:p>
        <w:p w:rsidR="005515FB" w:rsidRPr="00905935" w:rsidRDefault="005515FB" w:rsidP="005515FB">
          <w:pPr>
            <w:rPr>
              <w:rFonts w:ascii="Times" w:hAnsi="Times"/>
              <w:sz w:val="20"/>
              <w:szCs w:val="20"/>
            </w:rPr>
          </w:pPr>
        </w:p>
        <w:p w:rsidR="005515FB" w:rsidRPr="00905935" w:rsidRDefault="005515FB" w:rsidP="005515FB">
          <w:pPr>
            <w:rPr>
              <w:rFonts w:ascii="Times" w:hAnsi="Times"/>
              <w:sz w:val="20"/>
              <w:szCs w:val="20"/>
            </w:rPr>
          </w:pPr>
          <w:r w:rsidRPr="00905935">
            <w:rPr>
              <w:rFonts w:ascii="Cambria" w:hAnsi="Cambria"/>
              <w:b/>
              <w:bCs/>
              <w:color w:val="353535"/>
            </w:rPr>
            <w:t>Et bærekraftig reisemål</w:t>
          </w:r>
        </w:p>
        <w:p w:rsidR="005515FB" w:rsidRPr="00905935" w:rsidRDefault="005515FB" w:rsidP="005515FB">
          <w:pPr>
            <w:rPr>
              <w:rFonts w:ascii="Times" w:hAnsi="Times"/>
              <w:sz w:val="20"/>
              <w:szCs w:val="20"/>
            </w:rPr>
          </w:pPr>
          <w:r w:rsidRPr="00905935">
            <w:rPr>
              <w:rFonts w:ascii="Cambria" w:hAnsi="Cambria"/>
            </w:rPr>
            <w:t>Visit Lyngenfjord har nå utarbeidet en tjenesteavtale for samtlige eierkommuner.</w:t>
          </w:r>
        </w:p>
        <w:p w:rsidR="005515FB" w:rsidRPr="00905935" w:rsidRDefault="005515FB" w:rsidP="005515FB">
          <w:pPr>
            <w:rPr>
              <w:rFonts w:ascii="Times" w:hAnsi="Times"/>
              <w:sz w:val="20"/>
              <w:szCs w:val="20"/>
            </w:rPr>
          </w:pPr>
        </w:p>
        <w:p w:rsidR="005515FB" w:rsidRPr="00905935" w:rsidRDefault="005515FB" w:rsidP="005515FB">
          <w:pPr>
            <w:rPr>
              <w:rFonts w:ascii="Times" w:hAnsi="Times"/>
              <w:sz w:val="20"/>
              <w:szCs w:val="20"/>
            </w:rPr>
          </w:pPr>
          <w:r w:rsidRPr="00905935">
            <w:rPr>
              <w:rFonts w:ascii="Cambria" w:hAnsi="Cambria"/>
              <w:color w:val="353535"/>
            </w:rPr>
            <w:t>– I avtalen står det beskrevet hvilke tjenester vi tilbyr. Vi vil på best mulig måte markedsføre regionen, arrangere presseturer og være en kompetansepartner for kommunene når det gjelder reiserelaterte arbeid og prosjekter.</w:t>
          </w:r>
          <w:r w:rsidRPr="00905935">
            <w:rPr>
              <w:rFonts w:ascii="Cambria" w:hAnsi="Cambria"/>
            </w:rPr>
            <w:t xml:space="preserve"> I tillegg kan reiselivsbedriftene i regionen velge å tegne medlemsavtale med oss</w:t>
          </w:r>
          <w:r w:rsidRPr="00905935">
            <w:rPr>
              <w:rFonts w:ascii="Cambria" w:hAnsi="Cambria"/>
              <w:color w:val="353535"/>
            </w:rPr>
            <w:t xml:space="preserve">, forklarer Sichelschmidt. </w:t>
          </w:r>
        </w:p>
        <w:p w:rsidR="005515FB" w:rsidRPr="00905935" w:rsidRDefault="005515FB" w:rsidP="005515FB">
          <w:pPr>
            <w:rPr>
              <w:rFonts w:ascii="Times" w:hAnsi="Times"/>
              <w:sz w:val="20"/>
              <w:szCs w:val="20"/>
            </w:rPr>
          </w:pPr>
        </w:p>
        <w:p w:rsidR="005515FB" w:rsidRPr="00905935" w:rsidRDefault="005515FB" w:rsidP="005515FB">
          <w:pPr>
            <w:rPr>
              <w:rFonts w:ascii="Times" w:hAnsi="Times"/>
              <w:sz w:val="20"/>
              <w:szCs w:val="20"/>
            </w:rPr>
          </w:pPr>
          <w:r w:rsidRPr="00905935">
            <w:rPr>
              <w:rFonts w:ascii="Cambria" w:hAnsi="Cambria"/>
              <w:color w:val="353535"/>
            </w:rPr>
            <w:t xml:space="preserve">Et av satsingsprosjektene til destinasjonsselskapet er å sertifisere Lyngenfjord-regionen som et bærekraftig reisemål i alle ledd. </w:t>
          </w:r>
        </w:p>
        <w:p w:rsidR="005515FB" w:rsidRPr="00905935" w:rsidRDefault="005515FB" w:rsidP="005515FB">
          <w:pPr>
            <w:rPr>
              <w:rFonts w:ascii="Times" w:hAnsi="Times"/>
              <w:sz w:val="20"/>
              <w:szCs w:val="20"/>
            </w:rPr>
          </w:pPr>
        </w:p>
        <w:p w:rsidR="005515FB" w:rsidRPr="00905935" w:rsidRDefault="005515FB" w:rsidP="005515FB">
          <w:pPr>
            <w:rPr>
              <w:rFonts w:ascii="Times" w:hAnsi="Times"/>
              <w:sz w:val="20"/>
              <w:szCs w:val="20"/>
            </w:rPr>
          </w:pPr>
          <w:r w:rsidRPr="00905935">
            <w:rPr>
              <w:rFonts w:ascii="Cambria" w:hAnsi="Cambria"/>
              <w:color w:val="353535"/>
            </w:rPr>
            <w:t xml:space="preserve">– For å kunne få denne sertifiseringen er man avhengig av å være tilknyttet et destinasjonsselskap. Å være et bærekraftig reisemål var en avgjørende faktor for at Nordreisa og Skjervøy valgte å bli med. </w:t>
          </w:r>
        </w:p>
        <w:p w:rsidR="005515FB" w:rsidRPr="00905935" w:rsidRDefault="005515FB" w:rsidP="005515FB">
          <w:pPr>
            <w:rPr>
              <w:rFonts w:ascii="Times" w:hAnsi="Times"/>
              <w:sz w:val="20"/>
              <w:szCs w:val="20"/>
            </w:rPr>
          </w:pPr>
        </w:p>
        <w:p w:rsidR="005515FB" w:rsidRPr="00905935" w:rsidRDefault="005515FB" w:rsidP="005515FB">
          <w:pPr>
            <w:rPr>
              <w:rFonts w:ascii="Times" w:hAnsi="Times"/>
              <w:sz w:val="20"/>
              <w:szCs w:val="20"/>
            </w:rPr>
          </w:pPr>
          <w:r w:rsidRPr="00905935">
            <w:rPr>
              <w:rFonts w:ascii="Cambria" w:hAnsi="Cambria"/>
              <w:b/>
              <w:bCs/>
              <w:color w:val="353535"/>
            </w:rPr>
            <w:t xml:space="preserve">Positiv utvikling </w:t>
          </w:r>
        </w:p>
        <w:p w:rsidR="005515FB" w:rsidRPr="00905935" w:rsidRDefault="005515FB" w:rsidP="005515FB">
          <w:pPr>
            <w:rPr>
              <w:rFonts w:ascii="Times" w:hAnsi="Times"/>
              <w:sz w:val="20"/>
              <w:szCs w:val="20"/>
            </w:rPr>
          </w:pPr>
          <w:r w:rsidRPr="00905935">
            <w:rPr>
              <w:rFonts w:ascii="Cambria" w:hAnsi="Cambria"/>
              <w:color w:val="353535"/>
            </w:rPr>
            <w:t xml:space="preserve">Destinasjonsselskapets viktigste oppgave er markedsføring og salg av reiselivsbaserte produkter og tjenester for medlemsbedriftene i og rundt Lyngenfjorden. I 2016 hadde Visit Lyngenfjord et totalt salg på hele to millioner. </w:t>
          </w:r>
        </w:p>
        <w:p w:rsidR="005515FB" w:rsidRPr="00905935" w:rsidRDefault="005515FB" w:rsidP="005515FB">
          <w:pPr>
            <w:rPr>
              <w:rFonts w:ascii="Times" w:hAnsi="Times"/>
              <w:sz w:val="20"/>
              <w:szCs w:val="20"/>
            </w:rPr>
          </w:pPr>
        </w:p>
        <w:p w:rsidR="005515FB" w:rsidRPr="00905935" w:rsidRDefault="005515FB" w:rsidP="005515FB">
          <w:pPr>
            <w:rPr>
              <w:rFonts w:ascii="Times" w:hAnsi="Times"/>
              <w:sz w:val="20"/>
              <w:szCs w:val="20"/>
            </w:rPr>
          </w:pPr>
          <w:r w:rsidRPr="00905935">
            <w:rPr>
              <w:rFonts w:ascii="Cambria" w:hAnsi="Cambria"/>
              <w:color w:val="353535"/>
            </w:rPr>
            <w:t xml:space="preserve">– Før utvidelsen hadde vi 43 medlemsbedrifter, men jeg ser for meg at vi i løpet av 2017 vil ha hele 60 medlemsbedrifter. Utviklingen så langt er vi godt fornøyde med, avslutter Sichelschmidt. </w:t>
          </w:r>
        </w:p>
        <w:p w:rsidR="002F3E8A" w:rsidRPr="005515FB" w:rsidRDefault="005515FB" w:rsidP="005515FB">
          <w:pPr>
            <w:spacing w:after="240"/>
            <w:rPr>
              <w:rFonts w:ascii="Times" w:hAnsi="Times"/>
              <w:sz w:val="20"/>
              <w:szCs w:val="20"/>
            </w:rPr>
          </w:pPr>
          <w:r w:rsidRPr="00905935">
            <w:rPr>
              <w:rFonts w:ascii="Times" w:hAnsi="Times"/>
              <w:sz w:val="20"/>
              <w:szCs w:val="20"/>
            </w:rPr>
            <w:br/>
          </w:r>
        </w:p>
      </w:sdtContent>
    </w:sdt>
    <w:p w:rsidR="002F3E8A" w:rsidRDefault="002F3E8A" w:rsidP="002F3E8A">
      <w:pPr>
        <w:pStyle w:val="Underskrift"/>
      </w:pPr>
      <w:r>
        <w:t>Vennlig hilsen</w:t>
      </w:r>
    </w:p>
    <w:p w:rsidR="00324DC6" w:rsidRDefault="00324DC6" w:rsidP="002F3E8A">
      <w:pPr>
        <w:pStyle w:val="Underskrift"/>
      </w:pPr>
    </w:p>
    <w:p w:rsidR="00324DC6" w:rsidRDefault="00324DC6" w:rsidP="002F3E8A">
      <w:pPr>
        <w:pStyle w:val="Underskrift"/>
      </w:pPr>
      <w:r>
        <w:t>Georg Sichelschmidt</w:t>
      </w:r>
    </w:p>
    <w:p w:rsidR="00324DC6" w:rsidRDefault="00324DC6" w:rsidP="002F3E8A">
      <w:pPr>
        <w:pStyle w:val="Underskrift"/>
      </w:pPr>
      <w:r>
        <w:t>Reiselivssjef</w:t>
      </w:r>
    </w:p>
    <w:p w:rsidR="00324DC6" w:rsidRDefault="00324DC6" w:rsidP="002F3E8A">
      <w:pPr>
        <w:pStyle w:val="Underskrift"/>
      </w:pPr>
    </w:p>
    <w:p w:rsidR="002F3E8A" w:rsidRPr="00324DC6" w:rsidRDefault="002F3E8A" w:rsidP="00324DC6">
      <w:pPr>
        <w:pStyle w:val="Underskrift"/>
        <w:rPr>
          <w:b/>
        </w:rPr>
      </w:pPr>
      <w:r w:rsidRPr="002F3E8A">
        <w:rPr>
          <w:b/>
        </w:rPr>
        <w:t>Visit Lyngenfjord AS</w:t>
      </w:r>
      <w:bookmarkStart w:id="0" w:name="_GoBack"/>
      <w:bookmarkEnd w:id="0"/>
    </w:p>
    <w:p w:rsidR="006036F4" w:rsidRDefault="006036F4"/>
    <w:sectPr w:rsidR="006036F4" w:rsidSect="006036F4">
      <w:headerReference w:type="default" r:id="rId7"/>
      <w:footerReference w:type="default" r:id="rId8"/>
      <w:pgSz w:w="11900" w:h="16840"/>
      <w:pgMar w:top="2268" w:right="1134" w:bottom="1701" w:left="1418" w:header="567"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0D5" w:rsidRDefault="003750D5" w:rsidP="006036F4">
      <w:r>
        <w:separator/>
      </w:r>
    </w:p>
  </w:endnote>
  <w:endnote w:type="continuationSeparator" w:id="0">
    <w:p w:rsidR="003750D5" w:rsidRDefault="003750D5" w:rsidP="0060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IN Next LT Pro Medium Cond">
    <w:panose1 w:val="020B060602020305020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DIN Next LT Pro Black Condensed">
    <w:panose1 w:val="020B0A06020203050203"/>
    <w:charset w:val="00"/>
    <w:family w:val="roman"/>
    <w:pitch w:val="default"/>
  </w:font>
  <w:font w:name="DIN Next LT Pro Light Condensed">
    <w:panose1 w:val="020B0306020203050203"/>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84" w:rsidRPr="006036F4" w:rsidRDefault="00E14384">
    <w:pPr>
      <w:rPr>
        <w:rFonts w:ascii="DIN Next LT Pro Black Condensed" w:hAnsi="DIN Next LT Pro Black Condensed"/>
        <w:sz w:val="16"/>
        <w:szCs w:val="16"/>
      </w:rPr>
    </w:pPr>
  </w:p>
  <w:tbl>
    <w:tblPr>
      <w:tblpPr w:leftFromText="142" w:rightFromText="142" w:vertAnchor="page" w:horzAnchor="page" w:tblpX="738" w:tblpY="15537"/>
      <w:tblOverlap w:val="never"/>
      <w:tblW w:w="12140" w:type="dxa"/>
      <w:tblCellMar>
        <w:left w:w="70" w:type="dxa"/>
        <w:right w:w="70" w:type="dxa"/>
      </w:tblCellMar>
      <w:tblLook w:val="0000" w:firstRow="0" w:lastRow="0" w:firstColumn="0" w:lastColumn="0" w:noHBand="0" w:noVBand="0"/>
    </w:tblPr>
    <w:tblGrid>
      <w:gridCol w:w="3331"/>
      <w:gridCol w:w="1701"/>
      <w:gridCol w:w="1337"/>
      <w:gridCol w:w="1923"/>
      <w:gridCol w:w="1924"/>
      <w:gridCol w:w="1924"/>
    </w:tblGrid>
    <w:tr w:rsidR="00E14384" w:rsidRPr="006036F4" w:rsidTr="009A6EA1">
      <w:trPr>
        <w:trHeight w:val="843"/>
      </w:trPr>
      <w:tc>
        <w:tcPr>
          <w:tcW w:w="3331" w:type="dxa"/>
        </w:tcPr>
        <w:p w:rsidR="00E14384" w:rsidRPr="006036F4" w:rsidRDefault="00E14384" w:rsidP="006036F4">
          <w:pPr>
            <w:pStyle w:val="Bunntekst"/>
            <w:rPr>
              <w:rFonts w:ascii="DIN Next LT Pro Black Condensed" w:hAnsi="DIN Next LT Pro Black Condensed"/>
              <w:sz w:val="16"/>
              <w:szCs w:val="16"/>
            </w:rPr>
          </w:pPr>
          <w:r w:rsidRPr="006036F4">
            <w:rPr>
              <w:rFonts w:ascii="DIN Next LT Pro Black Condensed" w:hAnsi="DIN Next LT Pro Black Condensed"/>
              <w:noProof/>
              <w:sz w:val="16"/>
              <w:szCs w:val="16"/>
              <w:lang w:eastAsia="nb-NO"/>
            </w:rPr>
            <w:drawing>
              <wp:inline distT="0" distB="0" distL="0" distR="0" wp14:anchorId="225E66CC" wp14:editId="1A9A7741">
                <wp:extent cx="1551484" cy="216415"/>
                <wp:effectExtent l="0" t="0" r="0" b="1270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F-webadresse.png"/>
                        <pic:cNvPicPr/>
                      </pic:nvPicPr>
                      <pic:blipFill>
                        <a:blip r:embed="rId1">
                          <a:extLst>
                            <a:ext uri="{28A0092B-C50C-407E-A947-70E740481C1C}">
                              <a14:useLocalDpi xmlns:a14="http://schemas.microsoft.com/office/drawing/2010/main" val="0"/>
                            </a:ext>
                          </a:extLst>
                        </a:blip>
                        <a:stretch>
                          <a:fillRect/>
                        </a:stretch>
                      </pic:blipFill>
                      <pic:spPr>
                        <a:xfrm>
                          <a:off x="0" y="0"/>
                          <a:ext cx="1551484" cy="216415"/>
                        </a:xfrm>
                        <a:prstGeom prst="rect">
                          <a:avLst/>
                        </a:prstGeom>
                      </pic:spPr>
                    </pic:pic>
                  </a:graphicData>
                </a:graphic>
              </wp:inline>
            </w:drawing>
          </w:r>
        </w:p>
      </w:tc>
      <w:tc>
        <w:tcPr>
          <w:tcW w:w="1701" w:type="dxa"/>
          <w:vAlign w:val="bottom"/>
        </w:tcPr>
        <w:p w:rsidR="00E14384" w:rsidRPr="001E425F" w:rsidRDefault="00E14384" w:rsidP="006036F4">
          <w:pPr>
            <w:pStyle w:val="Bunntekst"/>
            <w:rPr>
              <w:rFonts w:ascii="DIN Next LT Pro Medium Cond" w:hAnsi="DIN Next LT Pro Medium Cond"/>
              <w:color w:val="646569"/>
              <w:sz w:val="14"/>
              <w:szCs w:val="14"/>
              <w:lang w:val="en-GB"/>
            </w:rPr>
          </w:pPr>
          <w:r w:rsidRPr="001E425F">
            <w:rPr>
              <w:rFonts w:ascii="DIN Next LT Pro Medium Cond" w:hAnsi="DIN Next LT Pro Medium Cond"/>
              <w:color w:val="646569"/>
              <w:sz w:val="14"/>
              <w:szCs w:val="14"/>
              <w:lang w:val="en-GB"/>
            </w:rPr>
            <w:t>VISIT LYNGENFJORD</w:t>
          </w:r>
          <w:r>
            <w:rPr>
              <w:rFonts w:ascii="DIN Next LT Pro Medium Cond" w:hAnsi="DIN Next LT Pro Medium Cond"/>
              <w:color w:val="646569"/>
              <w:sz w:val="14"/>
              <w:szCs w:val="14"/>
              <w:lang w:val="en-GB"/>
            </w:rPr>
            <w:t xml:space="preserve"> </w:t>
          </w:r>
          <w:r w:rsidRPr="001E425F">
            <w:rPr>
              <w:rFonts w:ascii="DIN Next LT Pro Medium Cond" w:hAnsi="DIN Next LT Pro Medium Cond"/>
              <w:color w:val="646569"/>
              <w:sz w:val="14"/>
              <w:szCs w:val="14"/>
              <w:lang w:val="en-GB"/>
            </w:rPr>
            <w:t>AS</w:t>
          </w:r>
        </w:p>
        <w:p w:rsidR="00E14384" w:rsidRPr="001E425F" w:rsidRDefault="00E14384" w:rsidP="006036F4">
          <w:pPr>
            <w:pStyle w:val="Bunntekst"/>
            <w:rPr>
              <w:rFonts w:ascii="DIN Next LT Pro Medium Cond" w:hAnsi="DIN Next LT Pro Medium Cond"/>
              <w:color w:val="646569"/>
              <w:sz w:val="14"/>
              <w:szCs w:val="14"/>
              <w:lang w:val="en-GB"/>
            </w:rPr>
          </w:pPr>
        </w:p>
        <w:p w:rsidR="00E14384" w:rsidRPr="001E425F" w:rsidRDefault="00E14384" w:rsidP="006036F4">
          <w:pPr>
            <w:pStyle w:val="Bunntekst"/>
            <w:rPr>
              <w:rFonts w:ascii="DIN Next LT Pro Medium Cond" w:hAnsi="DIN Next LT Pro Medium Cond"/>
              <w:color w:val="646569"/>
              <w:sz w:val="14"/>
              <w:szCs w:val="14"/>
              <w:lang w:val="en-GB"/>
            </w:rPr>
          </w:pPr>
        </w:p>
        <w:p w:rsidR="00E14384" w:rsidRPr="001E425F" w:rsidRDefault="00E14384" w:rsidP="006036F4">
          <w:pPr>
            <w:pStyle w:val="Bunntekst"/>
            <w:rPr>
              <w:rFonts w:ascii="DIN Next LT Pro Light Condensed" w:hAnsi="DIN Next LT Pro Light Condensed"/>
              <w:color w:val="646569"/>
              <w:sz w:val="14"/>
              <w:szCs w:val="14"/>
              <w:lang w:val="en-GB"/>
            </w:rPr>
          </w:pPr>
          <w:r w:rsidRPr="001E425F">
            <w:rPr>
              <w:rFonts w:ascii="DIN Next LT Pro Light Condensed" w:hAnsi="DIN Next LT Pro Light Condensed"/>
              <w:color w:val="646569"/>
              <w:sz w:val="14"/>
              <w:szCs w:val="14"/>
              <w:lang w:val="en-GB"/>
            </w:rPr>
            <w:t>Visiting address:</w:t>
          </w:r>
        </w:p>
        <w:p w:rsidR="00E14384" w:rsidRPr="006036F4" w:rsidRDefault="00E14384" w:rsidP="006036F4">
          <w:pPr>
            <w:pStyle w:val="Bunntekst"/>
            <w:rPr>
              <w:rFonts w:ascii="DIN Next LT Pro Light Condensed" w:hAnsi="DIN Next LT Pro Light Condensed"/>
              <w:color w:val="646569"/>
              <w:sz w:val="14"/>
              <w:szCs w:val="14"/>
            </w:rPr>
          </w:pPr>
          <w:r w:rsidRPr="006036F4">
            <w:rPr>
              <w:rFonts w:ascii="DIN Next LT Pro Light Condensed" w:hAnsi="DIN Next LT Pro Light Condensed"/>
              <w:color w:val="646569"/>
              <w:sz w:val="14"/>
              <w:szCs w:val="14"/>
            </w:rPr>
            <w:t>Nordkalottsenteret</w:t>
          </w:r>
        </w:p>
        <w:p w:rsidR="00E14384" w:rsidRPr="006036F4" w:rsidRDefault="00E14384" w:rsidP="006036F4">
          <w:pPr>
            <w:pStyle w:val="Bunntekst"/>
            <w:rPr>
              <w:rFonts w:ascii="DIN Next LT Pro Black Condensed" w:hAnsi="DIN Next LT Pro Black Condensed"/>
              <w:color w:val="646569"/>
              <w:sz w:val="14"/>
              <w:szCs w:val="14"/>
            </w:rPr>
          </w:pPr>
          <w:r w:rsidRPr="006036F4">
            <w:rPr>
              <w:rFonts w:ascii="DIN Next LT Pro Light Condensed" w:hAnsi="DIN Next LT Pro Light Condensed"/>
              <w:color w:val="646569"/>
              <w:sz w:val="14"/>
              <w:szCs w:val="14"/>
            </w:rPr>
            <w:t>NO - 9143 Skibotn</w:t>
          </w:r>
        </w:p>
      </w:tc>
      <w:tc>
        <w:tcPr>
          <w:tcW w:w="1337" w:type="dxa"/>
          <w:vAlign w:val="bottom"/>
        </w:tcPr>
        <w:p w:rsidR="00E14384" w:rsidRPr="006036F4" w:rsidRDefault="00E14384" w:rsidP="006036F4">
          <w:pPr>
            <w:pStyle w:val="Bunntekst"/>
            <w:rPr>
              <w:rFonts w:ascii="DIN Next LT Pro Light Condensed" w:hAnsi="DIN Next LT Pro Light Condensed"/>
              <w:color w:val="646569"/>
              <w:sz w:val="14"/>
              <w:szCs w:val="14"/>
            </w:rPr>
          </w:pPr>
        </w:p>
        <w:p w:rsidR="00E14384" w:rsidRPr="006036F4" w:rsidRDefault="00E14384" w:rsidP="006036F4">
          <w:pPr>
            <w:pStyle w:val="Bunntekst"/>
            <w:rPr>
              <w:rFonts w:ascii="DIN Next LT Pro Light Condensed" w:hAnsi="DIN Next LT Pro Light Condensed"/>
              <w:color w:val="646569"/>
              <w:sz w:val="14"/>
              <w:szCs w:val="14"/>
            </w:rPr>
          </w:pPr>
        </w:p>
        <w:p w:rsidR="00E14384" w:rsidRPr="006036F4" w:rsidRDefault="00E14384" w:rsidP="006036F4">
          <w:pPr>
            <w:pStyle w:val="Bunntekst"/>
            <w:rPr>
              <w:rFonts w:ascii="DIN Next LT Pro Light Condensed" w:hAnsi="DIN Next LT Pro Light Condensed"/>
              <w:color w:val="646569"/>
              <w:sz w:val="14"/>
              <w:szCs w:val="14"/>
            </w:rPr>
          </w:pPr>
        </w:p>
        <w:p w:rsidR="00E14384" w:rsidRPr="006036F4" w:rsidRDefault="00E14384" w:rsidP="006036F4">
          <w:pPr>
            <w:pStyle w:val="Bunntekst"/>
            <w:rPr>
              <w:rFonts w:ascii="DIN Next LT Pro Light Condensed" w:hAnsi="DIN Next LT Pro Light Condensed"/>
              <w:color w:val="646569"/>
              <w:sz w:val="14"/>
              <w:szCs w:val="14"/>
            </w:rPr>
          </w:pPr>
          <w:r w:rsidRPr="006036F4">
            <w:rPr>
              <w:rFonts w:ascii="DIN Next LT Pro Light Condensed" w:hAnsi="DIN Next LT Pro Light Condensed"/>
              <w:color w:val="646569"/>
              <w:sz w:val="14"/>
              <w:szCs w:val="14"/>
            </w:rPr>
            <w:t xml:space="preserve">Postal </w:t>
          </w:r>
          <w:proofErr w:type="spellStart"/>
          <w:r w:rsidRPr="006036F4">
            <w:rPr>
              <w:rFonts w:ascii="DIN Next LT Pro Light Condensed" w:hAnsi="DIN Next LT Pro Light Condensed"/>
              <w:color w:val="646569"/>
              <w:sz w:val="14"/>
              <w:szCs w:val="14"/>
            </w:rPr>
            <w:t>address</w:t>
          </w:r>
          <w:proofErr w:type="spellEnd"/>
          <w:r w:rsidRPr="006036F4">
            <w:rPr>
              <w:rFonts w:ascii="DIN Next LT Pro Light Condensed" w:hAnsi="DIN Next LT Pro Light Condensed"/>
              <w:color w:val="646569"/>
              <w:sz w:val="14"/>
              <w:szCs w:val="14"/>
            </w:rPr>
            <w:t>:</w:t>
          </w:r>
        </w:p>
        <w:p w:rsidR="00E14384" w:rsidRPr="006036F4" w:rsidRDefault="00E14384" w:rsidP="006036F4">
          <w:pPr>
            <w:pStyle w:val="Bunntekst"/>
            <w:rPr>
              <w:rFonts w:ascii="DIN Next LT Pro Light Condensed" w:hAnsi="DIN Next LT Pro Light Condensed"/>
              <w:color w:val="646569"/>
              <w:sz w:val="14"/>
              <w:szCs w:val="14"/>
            </w:rPr>
          </w:pPr>
          <w:r w:rsidRPr="006036F4">
            <w:rPr>
              <w:rFonts w:ascii="DIN Next LT Pro Light Condensed" w:hAnsi="DIN Next LT Pro Light Condensed"/>
              <w:color w:val="646569"/>
              <w:sz w:val="14"/>
              <w:szCs w:val="14"/>
            </w:rPr>
            <w:t>Postboks 74</w:t>
          </w:r>
        </w:p>
        <w:p w:rsidR="00E14384" w:rsidRPr="006036F4" w:rsidRDefault="00E14384" w:rsidP="006036F4">
          <w:pPr>
            <w:pStyle w:val="Bunntekst"/>
            <w:rPr>
              <w:rFonts w:ascii="DIN Next LT Pro Light Condensed" w:hAnsi="DIN Next LT Pro Light Condensed"/>
              <w:color w:val="646569"/>
              <w:sz w:val="14"/>
              <w:szCs w:val="14"/>
            </w:rPr>
          </w:pPr>
          <w:r w:rsidRPr="006036F4">
            <w:rPr>
              <w:rFonts w:ascii="DIN Next LT Pro Light Condensed" w:hAnsi="DIN Next LT Pro Light Condensed"/>
              <w:color w:val="646569"/>
              <w:sz w:val="14"/>
              <w:szCs w:val="14"/>
            </w:rPr>
            <w:t>9148 Olderdalen</w:t>
          </w:r>
        </w:p>
      </w:tc>
      <w:tc>
        <w:tcPr>
          <w:tcW w:w="1923" w:type="dxa"/>
          <w:vAlign w:val="bottom"/>
        </w:tcPr>
        <w:p w:rsidR="00E14384" w:rsidRPr="001E425F" w:rsidRDefault="00E14384" w:rsidP="006036F4">
          <w:pPr>
            <w:pStyle w:val="Bunntekst"/>
            <w:rPr>
              <w:rFonts w:ascii="DIN Next LT Pro Light Condensed" w:hAnsi="DIN Next LT Pro Light Condensed"/>
              <w:color w:val="646569"/>
              <w:sz w:val="14"/>
              <w:szCs w:val="14"/>
              <w:lang w:val="en-GB"/>
            </w:rPr>
          </w:pPr>
        </w:p>
        <w:p w:rsidR="00E14384" w:rsidRPr="001E425F" w:rsidRDefault="00E14384" w:rsidP="006036F4">
          <w:pPr>
            <w:pStyle w:val="Bunntekst"/>
            <w:rPr>
              <w:rFonts w:ascii="DIN Next LT Pro Light Condensed" w:hAnsi="DIN Next LT Pro Light Condensed"/>
              <w:color w:val="646569"/>
              <w:sz w:val="14"/>
              <w:szCs w:val="14"/>
              <w:lang w:val="en-GB"/>
            </w:rPr>
          </w:pPr>
        </w:p>
        <w:p w:rsidR="00E14384" w:rsidRPr="001E425F" w:rsidRDefault="00E14384" w:rsidP="006036F4">
          <w:pPr>
            <w:pStyle w:val="Bunntekst"/>
            <w:rPr>
              <w:rFonts w:ascii="DIN Next LT Pro Light Condensed" w:hAnsi="DIN Next LT Pro Light Condensed"/>
              <w:color w:val="646569"/>
              <w:sz w:val="14"/>
              <w:szCs w:val="14"/>
              <w:lang w:val="en-GB"/>
            </w:rPr>
          </w:pPr>
        </w:p>
        <w:p w:rsidR="00E14384" w:rsidRPr="001E425F" w:rsidRDefault="00E14384" w:rsidP="006036F4">
          <w:pPr>
            <w:pStyle w:val="Bunntekst"/>
            <w:rPr>
              <w:rFonts w:ascii="DIN Next LT Pro Light Condensed" w:hAnsi="DIN Next LT Pro Light Condensed"/>
              <w:color w:val="646569"/>
              <w:sz w:val="14"/>
              <w:szCs w:val="14"/>
              <w:lang w:val="en-GB"/>
            </w:rPr>
          </w:pPr>
          <w:proofErr w:type="spellStart"/>
          <w:r w:rsidRPr="001E425F">
            <w:rPr>
              <w:rFonts w:ascii="DIN Next LT Pro Light Condensed" w:hAnsi="DIN Next LT Pro Light Condensed"/>
              <w:color w:val="646569"/>
              <w:sz w:val="14"/>
              <w:szCs w:val="14"/>
              <w:lang w:val="en-GB"/>
            </w:rPr>
            <w:t>Tlf</w:t>
          </w:r>
          <w:proofErr w:type="spellEnd"/>
          <w:r w:rsidRPr="001E425F">
            <w:rPr>
              <w:rFonts w:ascii="DIN Next LT Pro Light Condensed" w:hAnsi="DIN Next LT Pro Light Condensed"/>
              <w:color w:val="646569"/>
              <w:sz w:val="14"/>
              <w:szCs w:val="14"/>
              <w:lang w:val="en-GB"/>
            </w:rPr>
            <w:t>. +47 77 21 08 50</w:t>
          </w:r>
        </w:p>
        <w:p w:rsidR="00E14384" w:rsidRPr="001E425F" w:rsidRDefault="00E14384" w:rsidP="006036F4">
          <w:pPr>
            <w:pStyle w:val="Bunntekst"/>
            <w:rPr>
              <w:rFonts w:ascii="DIN Next LT Pro Light Condensed" w:hAnsi="DIN Next LT Pro Light Condensed"/>
              <w:color w:val="646569"/>
              <w:sz w:val="14"/>
              <w:szCs w:val="14"/>
              <w:lang w:val="en-GB"/>
            </w:rPr>
          </w:pPr>
          <w:r w:rsidRPr="001E425F">
            <w:rPr>
              <w:rFonts w:ascii="DIN Next LT Pro Light Condensed" w:hAnsi="DIN Next LT Pro Light Condensed"/>
              <w:color w:val="646569"/>
              <w:sz w:val="14"/>
              <w:szCs w:val="14"/>
              <w:lang w:val="en-GB"/>
            </w:rPr>
            <w:t xml:space="preserve">Email: </w:t>
          </w:r>
          <w:hyperlink r:id="rId2" w:history="1">
            <w:r w:rsidRPr="001E425F">
              <w:rPr>
                <w:rStyle w:val="Hyperkobling"/>
                <w:rFonts w:ascii="DIN Next LT Pro Light Condensed" w:hAnsi="DIN Next LT Pro Light Condensed"/>
                <w:color w:val="646569"/>
                <w:sz w:val="14"/>
                <w:szCs w:val="14"/>
                <w:lang w:val="en-GB"/>
              </w:rPr>
              <w:t>post@visit-lyngenfjord.com</w:t>
            </w:r>
          </w:hyperlink>
        </w:p>
        <w:p w:rsidR="00E14384" w:rsidRPr="001E425F" w:rsidRDefault="00E14384" w:rsidP="001E425F">
          <w:pPr>
            <w:pStyle w:val="Bunntekst"/>
            <w:rPr>
              <w:rFonts w:ascii="DIN Next LT Pro Light Condensed" w:hAnsi="DIN Next LT Pro Light Condensed"/>
              <w:color w:val="646569"/>
              <w:sz w:val="14"/>
              <w:szCs w:val="14"/>
            </w:rPr>
          </w:pPr>
          <w:r w:rsidRPr="006036F4">
            <w:rPr>
              <w:rFonts w:ascii="DIN Next LT Pro Light Condensed" w:hAnsi="DIN Next LT Pro Light Condensed"/>
              <w:color w:val="646569"/>
              <w:sz w:val="14"/>
              <w:szCs w:val="14"/>
            </w:rPr>
            <w:t xml:space="preserve">Org.nr. </w:t>
          </w:r>
          <w:r w:rsidRPr="006036F4">
            <w:rPr>
              <w:rFonts w:ascii="DIN Next LT Pro Light Condensed" w:hAnsi="DIN Next LT Pro Light Condensed"/>
              <w:color w:val="646569"/>
              <w:sz w:val="14"/>
              <w:szCs w:val="14"/>
              <w:lang w:val="en-US"/>
            </w:rPr>
            <w:t>911</w:t>
          </w:r>
          <w:r>
            <w:rPr>
              <w:rFonts w:ascii="DIN Next LT Pro Light Condensed" w:hAnsi="DIN Next LT Pro Light Condensed"/>
              <w:color w:val="646569"/>
              <w:sz w:val="14"/>
              <w:szCs w:val="14"/>
              <w:lang w:val="en-US"/>
            </w:rPr>
            <w:t xml:space="preserve"> </w:t>
          </w:r>
          <w:r w:rsidRPr="006036F4">
            <w:rPr>
              <w:rFonts w:ascii="DIN Next LT Pro Light Condensed" w:hAnsi="DIN Next LT Pro Light Condensed"/>
              <w:color w:val="646569"/>
              <w:sz w:val="14"/>
              <w:szCs w:val="14"/>
              <w:lang w:val="en-US"/>
            </w:rPr>
            <w:t>611</w:t>
          </w:r>
          <w:r>
            <w:rPr>
              <w:rFonts w:ascii="DIN Next LT Pro Light Condensed" w:hAnsi="DIN Next LT Pro Light Condensed"/>
              <w:color w:val="646569"/>
              <w:sz w:val="14"/>
              <w:szCs w:val="14"/>
              <w:lang w:val="en-US"/>
            </w:rPr>
            <w:t xml:space="preserve"> </w:t>
          </w:r>
          <w:r w:rsidRPr="006036F4">
            <w:rPr>
              <w:rFonts w:ascii="DIN Next LT Pro Light Condensed" w:hAnsi="DIN Next LT Pro Light Condensed"/>
              <w:color w:val="646569"/>
              <w:sz w:val="14"/>
              <w:szCs w:val="14"/>
              <w:lang w:val="en-US"/>
            </w:rPr>
            <w:t>538</w:t>
          </w:r>
          <w:r>
            <w:rPr>
              <w:rFonts w:ascii="DIN Next LT Pro Light Condensed" w:hAnsi="DIN Next LT Pro Light Condensed"/>
              <w:color w:val="646569"/>
              <w:sz w:val="14"/>
              <w:szCs w:val="14"/>
              <w:lang w:val="en-US"/>
            </w:rPr>
            <w:t xml:space="preserve"> </w:t>
          </w:r>
          <w:r w:rsidRPr="006036F4">
            <w:rPr>
              <w:rFonts w:ascii="DIN Next LT Pro Light Condensed" w:hAnsi="DIN Next LT Pro Light Condensed"/>
              <w:color w:val="646569"/>
              <w:sz w:val="14"/>
              <w:szCs w:val="14"/>
            </w:rPr>
            <w:t>MVA</w:t>
          </w:r>
        </w:p>
      </w:tc>
      <w:tc>
        <w:tcPr>
          <w:tcW w:w="1924" w:type="dxa"/>
        </w:tcPr>
        <w:p w:rsidR="00E14384" w:rsidRPr="001E425F" w:rsidRDefault="00E14384" w:rsidP="006036F4">
          <w:pPr>
            <w:pStyle w:val="Bunntekst"/>
            <w:rPr>
              <w:rFonts w:ascii="DIN Next LT Pro Light Condensed" w:hAnsi="DIN Next LT Pro Light Condensed"/>
              <w:color w:val="646569"/>
              <w:sz w:val="14"/>
              <w:szCs w:val="14"/>
              <w:lang w:val="en-GB"/>
            </w:rPr>
          </w:pPr>
          <w:r>
            <w:rPr>
              <w:rFonts w:ascii="DIN Next LT Pro Light Condensed" w:hAnsi="DIN Next LT Pro Light Condensed"/>
              <w:noProof/>
              <w:color w:val="646569"/>
              <w:sz w:val="14"/>
              <w:szCs w:val="14"/>
              <w:lang w:eastAsia="nb-NO"/>
            </w:rPr>
            <w:drawing>
              <wp:inline distT="0" distB="0" distL="0" distR="0" wp14:anchorId="051BC581" wp14:editId="5F63CD2F">
                <wp:extent cx="833120" cy="646688"/>
                <wp:effectExtent l="0" t="0" r="5080" b="127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gf_logo_jpg.jpg"/>
                        <pic:cNvPicPr/>
                      </pic:nvPicPr>
                      <pic:blipFill>
                        <a:blip r:embed="rId3">
                          <a:extLst>
                            <a:ext uri="{28A0092B-C50C-407E-A947-70E740481C1C}">
                              <a14:useLocalDpi xmlns:a14="http://schemas.microsoft.com/office/drawing/2010/main" val="0"/>
                            </a:ext>
                          </a:extLst>
                        </a:blip>
                        <a:stretch>
                          <a:fillRect/>
                        </a:stretch>
                      </pic:blipFill>
                      <pic:spPr>
                        <a:xfrm>
                          <a:off x="0" y="0"/>
                          <a:ext cx="857932" cy="665948"/>
                        </a:xfrm>
                        <a:prstGeom prst="rect">
                          <a:avLst/>
                        </a:prstGeom>
                      </pic:spPr>
                    </pic:pic>
                  </a:graphicData>
                </a:graphic>
              </wp:inline>
            </w:drawing>
          </w:r>
        </w:p>
      </w:tc>
      <w:tc>
        <w:tcPr>
          <w:tcW w:w="1924" w:type="dxa"/>
          <w:vAlign w:val="bottom"/>
        </w:tcPr>
        <w:p w:rsidR="00E14384" w:rsidRPr="001E425F" w:rsidRDefault="00E14384" w:rsidP="006036F4">
          <w:pPr>
            <w:pStyle w:val="Bunntekst"/>
            <w:rPr>
              <w:rFonts w:ascii="DIN Next LT Pro Light Condensed" w:hAnsi="DIN Next LT Pro Light Condensed"/>
              <w:color w:val="646569"/>
              <w:sz w:val="14"/>
              <w:szCs w:val="14"/>
              <w:lang w:val="en-GB"/>
            </w:rPr>
          </w:pPr>
        </w:p>
        <w:p w:rsidR="00E14384" w:rsidRPr="001E425F" w:rsidRDefault="00E14384" w:rsidP="006036F4">
          <w:pPr>
            <w:pStyle w:val="Bunntekst"/>
            <w:rPr>
              <w:rFonts w:ascii="DIN Next LT Pro Light Condensed" w:hAnsi="DIN Next LT Pro Light Condensed"/>
              <w:color w:val="646569"/>
              <w:sz w:val="14"/>
              <w:szCs w:val="14"/>
              <w:lang w:val="en-GB"/>
            </w:rPr>
          </w:pPr>
        </w:p>
        <w:p w:rsidR="00E14384" w:rsidRPr="001E425F" w:rsidRDefault="00E14384" w:rsidP="006036F4">
          <w:pPr>
            <w:pStyle w:val="Bunntekst"/>
            <w:rPr>
              <w:rFonts w:ascii="DIN Next LT Pro Light Condensed" w:hAnsi="DIN Next LT Pro Light Condensed"/>
              <w:color w:val="646569"/>
              <w:sz w:val="14"/>
              <w:szCs w:val="14"/>
              <w:lang w:val="en-GB"/>
            </w:rPr>
          </w:pPr>
        </w:p>
        <w:p w:rsidR="00E14384" w:rsidRPr="006036F4" w:rsidRDefault="00E14384" w:rsidP="006036F4">
          <w:pPr>
            <w:pStyle w:val="Bunntekst"/>
            <w:rPr>
              <w:rFonts w:ascii="DIN Next LT Pro Light Condensed" w:hAnsi="DIN Next LT Pro Light Condensed"/>
              <w:color w:val="646569"/>
              <w:sz w:val="14"/>
              <w:szCs w:val="14"/>
            </w:rPr>
          </w:pPr>
        </w:p>
        <w:p w:rsidR="00E14384" w:rsidRPr="006036F4" w:rsidRDefault="00E14384" w:rsidP="006036F4">
          <w:pPr>
            <w:pStyle w:val="Bunntekst"/>
            <w:rPr>
              <w:rFonts w:ascii="DIN Next LT Pro Light Condensed" w:hAnsi="DIN Next LT Pro Light Condensed"/>
              <w:color w:val="646569"/>
              <w:sz w:val="14"/>
              <w:szCs w:val="14"/>
            </w:rPr>
          </w:pPr>
        </w:p>
      </w:tc>
    </w:tr>
  </w:tbl>
  <w:p w:rsidR="00E14384" w:rsidRPr="006036F4" w:rsidRDefault="00E14384">
    <w:pPr>
      <w:pStyle w:val="Bunntekst"/>
      <w:rPr>
        <w:rFonts w:ascii="DIN Next LT Pro Black Condensed" w:hAnsi="DIN Next LT Pro Black Condensed"/>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0D5" w:rsidRDefault="003750D5" w:rsidP="006036F4">
      <w:r>
        <w:separator/>
      </w:r>
    </w:p>
  </w:footnote>
  <w:footnote w:type="continuationSeparator" w:id="0">
    <w:p w:rsidR="003750D5" w:rsidRDefault="003750D5" w:rsidP="00603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84" w:rsidRDefault="00E14384">
    <w:pPr>
      <w:pStyle w:val="Topptekst"/>
    </w:pPr>
    <w:r>
      <w:rPr>
        <w:noProof/>
        <w:lang w:eastAsia="nb-NO"/>
      </w:rPr>
      <w:drawing>
        <wp:anchor distT="0" distB="0" distL="114300" distR="114300" simplePos="0" relativeHeight="251658240" behindDoc="0" locked="0" layoutInCell="1" allowOverlap="1" wp14:anchorId="05CB973E" wp14:editId="6E75C6A4">
          <wp:simplePos x="0" y="0"/>
          <wp:positionH relativeFrom="page">
            <wp:posOffset>467995</wp:posOffset>
          </wp:positionH>
          <wp:positionV relativeFrom="page">
            <wp:posOffset>360045</wp:posOffset>
          </wp:positionV>
          <wp:extent cx="1211368" cy="520888"/>
          <wp:effectExtent l="0" t="0" r="8255" b="1270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F-logo-farge-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211368" cy="52088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FB"/>
    <w:rsid w:val="00000467"/>
    <w:rsid w:val="000050A1"/>
    <w:rsid w:val="00005E5A"/>
    <w:rsid w:val="00006671"/>
    <w:rsid w:val="00006D21"/>
    <w:rsid w:val="0000792F"/>
    <w:rsid w:val="0001082C"/>
    <w:rsid w:val="0001189B"/>
    <w:rsid w:val="00011B6F"/>
    <w:rsid w:val="000156B4"/>
    <w:rsid w:val="00017E61"/>
    <w:rsid w:val="00023CEC"/>
    <w:rsid w:val="00024099"/>
    <w:rsid w:val="00025240"/>
    <w:rsid w:val="0002586C"/>
    <w:rsid w:val="00026777"/>
    <w:rsid w:val="000271DB"/>
    <w:rsid w:val="000303AC"/>
    <w:rsid w:val="00030ABB"/>
    <w:rsid w:val="00031158"/>
    <w:rsid w:val="00031DA3"/>
    <w:rsid w:val="0003320E"/>
    <w:rsid w:val="00034A5C"/>
    <w:rsid w:val="00034AD2"/>
    <w:rsid w:val="000368B9"/>
    <w:rsid w:val="00041B56"/>
    <w:rsid w:val="00042B83"/>
    <w:rsid w:val="00042C5B"/>
    <w:rsid w:val="000436B4"/>
    <w:rsid w:val="0004443D"/>
    <w:rsid w:val="00045CC6"/>
    <w:rsid w:val="000461A7"/>
    <w:rsid w:val="000464F5"/>
    <w:rsid w:val="00052293"/>
    <w:rsid w:val="00053B52"/>
    <w:rsid w:val="00053D04"/>
    <w:rsid w:val="0005470D"/>
    <w:rsid w:val="0005562D"/>
    <w:rsid w:val="00056488"/>
    <w:rsid w:val="00056D90"/>
    <w:rsid w:val="000615FD"/>
    <w:rsid w:val="00062E60"/>
    <w:rsid w:val="00064B7A"/>
    <w:rsid w:val="00065B39"/>
    <w:rsid w:val="00065C2A"/>
    <w:rsid w:val="00066BB3"/>
    <w:rsid w:val="000700FF"/>
    <w:rsid w:val="00070AF5"/>
    <w:rsid w:val="00072284"/>
    <w:rsid w:val="00072B86"/>
    <w:rsid w:val="00072EA7"/>
    <w:rsid w:val="000769EE"/>
    <w:rsid w:val="0008149E"/>
    <w:rsid w:val="0008214A"/>
    <w:rsid w:val="000822B0"/>
    <w:rsid w:val="00084C24"/>
    <w:rsid w:val="0008555D"/>
    <w:rsid w:val="00085D92"/>
    <w:rsid w:val="00090C7C"/>
    <w:rsid w:val="00092019"/>
    <w:rsid w:val="000938B7"/>
    <w:rsid w:val="00093F89"/>
    <w:rsid w:val="00095310"/>
    <w:rsid w:val="0009668A"/>
    <w:rsid w:val="00096A73"/>
    <w:rsid w:val="00097C4A"/>
    <w:rsid w:val="000A0491"/>
    <w:rsid w:val="000A07BB"/>
    <w:rsid w:val="000A3082"/>
    <w:rsid w:val="000A67FE"/>
    <w:rsid w:val="000A7792"/>
    <w:rsid w:val="000A7DFC"/>
    <w:rsid w:val="000B2A97"/>
    <w:rsid w:val="000B43B4"/>
    <w:rsid w:val="000B4470"/>
    <w:rsid w:val="000B67B6"/>
    <w:rsid w:val="000C0BE2"/>
    <w:rsid w:val="000C22C8"/>
    <w:rsid w:val="000C34E9"/>
    <w:rsid w:val="000D1526"/>
    <w:rsid w:val="000D1BC0"/>
    <w:rsid w:val="000D3947"/>
    <w:rsid w:val="000D3FFB"/>
    <w:rsid w:val="000D5207"/>
    <w:rsid w:val="000E000D"/>
    <w:rsid w:val="000E0C53"/>
    <w:rsid w:val="000E1A24"/>
    <w:rsid w:val="000E2ED3"/>
    <w:rsid w:val="000E2F48"/>
    <w:rsid w:val="000E65B1"/>
    <w:rsid w:val="000E7F70"/>
    <w:rsid w:val="000F15C1"/>
    <w:rsid w:val="000F2039"/>
    <w:rsid w:val="000F29C7"/>
    <w:rsid w:val="000F2A51"/>
    <w:rsid w:val="000F2FD8"/>
    <w:rsid w:val="000F527F"/>
    <w:rsid w:val="000F5E5F"/>
    <w:rsid w:val="001008C7"/>
    <w:rsid w:val="001038FF"/>
    <w:rsid w:val="0010429F"/>
    <w:rsid w:val="0010600D"/>
    <w:rsid w:val="00106888"/>
    <w:rsid w:val="001104C3"/>
    <w:rsid w:val="001105BC"/>
    <w:rsid w:val="001111E6"/>
    <w:rsid w:val="00112403"/>
    <w:rsid w:val="00114E6E"/>
    <w:rsid w:val="001150A5"/>
    <w:rsid w:val="001156E0"/>
    <w:rsid w:val="00116808"/>
    <w:rsid w:val="00122150"/>
    <w:rsid w:val="00125509"/>
    <w:rsid w:val="001317B9"/>
    <w:rsid w:val="00135567"/>
    <w:rsid w:val="00137E10"/>
    <w:rsid w:val="00140115"/>
    <w:rsid w:val="001419BC"/>
    <w:rsid w:val="00142AF2"/>
    <w:rsid w:val="00145845"/>
    <w:rsid w:val="0014629D"/>
    <w:rsid w:val="00147C70"/>
    <w:rsid w:val="001523A6"/>
    <w:rsid w:val="00152E5D"/>
    <w:rsid w:val="0015322F"/>
    <w:rsid w:val="00155870"/>
    <w:rsid w:val="00157FA2"/>
    <w:rsid w:val="00164D5F"/>
    <w:rsid w:val="00164F01"/>
    <w:rsid w:val="0017032D"/>
    <w:rsid w:val="0017371E"/>
    <w:rsid w:val="001740C5"/>
    <w:rsid w:val="001740FB"/>
    <w:rsid w:val="00180A8C"/>
    <w:rsid w:val="00181C0F"/>
    <w:rsid w:val="00181F7F"/>
    <w:rsid w:val="00185F8D"/>
    <w:rsid w:val="0019024F"/>
    <w:rsid w:val="00191DFB"/>
    <w:rsid w:val="00193F84"/>
    <w:rsid w:val="00194442"/>
    <w:rsid w:val="00194822"/>
    <w:rsid w:val="00195205"/>
    <w:rsid w:val="00197B06"/>
    <w:rsid w:val="00197BAA"/>
    <w:rsid w:val="001A0733"/>
    <w:rsid w:val="001A150A"/>
    <w:rsid w:val="001A1828"/>
    <w:rsid w:val="001A2BD8"/>
    <w:rsid w:val="001A3158"/>
    <w:rsid w:val="001A6328"/>
    <w:rsid w:val="001A6F6D"/>
    <w:rsid w:val="001A7478"/>
    <w:rsid w:val="001C2BF4"/>
    <w:rsid w:val="001C329C"/>
    <w:rsid w:val="001C3484"/>
    <w:rsid w:val="001C34E8"/>
    <w:rsid w:val="001C469A"/>
    <w:rsid w:val="001C5725"/>
    <w:rsid w:val="001C68EE"/>
    <w:rsid w:val="001C7F45"/>
    <w:rsid w:val="001D0673"/>
    <w:rsid w:val="001D2E47"/>
    <w:rsid w:val="001D3369"/>
    <w:rsid w:val="001D3798"/>
    <w:rsid w:val="001D5D46"/>
    <w:rsid w:val="001D6FFB"/>
    <w:rsid w:val="001E009C"/>
    <w:rsid w:val="001E425F"/>
    <w:rsid w:val="001E45B8"/>
    <w:rsid w:val="001E45BE"/>
    <w:rsid w:val="001E56B7"/>
    <w:rsid w:val="001E7D6C"/>
    <w:rsid w:val="001F12AC"/>
    <w:rsid w:val="001F1E76"/>
    <w:rsid w:val="001F202A"/>
    <w:rsid w:val="001F5BCE"/>
    <w:rsid w:val="001F7A35"/>
    <w:rsid w:val="001F7D31"/>
    <w:rsid w:val="001F7D6B"/>
    <w:rsid w:val="00200095"/>
    <w:rsid w:val="00201E54"/>
    <w:rsid w:val="00202126"/>
    <w:rsid w:val="002029FF"/>
    <w:rsid w:val="00203363"/>
    <w:rsid w:val="00205387"/>
    <w:rsid w:val="00206D62"/>
    <w:rsid w:val="002110E7"/>
    <w:rsid w:val="002122CB"/>
    <w:rsid w:val="00213808"/>
    <w:rsid w:val="00213DD2"/>
    <w:rsid w:val="002152C7"/>
    <w:rsid w:val="00215A42"/>
    <w:rsid w:val="00220434"/>
    <w:rsid w:val="002206EB"/>
    <w:rsid w:val="002212BF"/>
    <w:rsid w:val="00221546"/>
    <w:rsid w:val="00221F24"/>
    <w:rsid w:val="00223137"/>
    <w:rsid w:val="00226F41"/>
    <w:rsid w:val="0023015E"/>
    <w:rsid w:val="002307A2"/>
    <w:rsid w:val="00231554"/>
    <w:rsid w:val="0023264C"/>
    <w:rsid w:val="00233579"/>
    <w:rsid w:val="00233727"/>
    <w:rsid w:val="002349A3"/>
    <w:rsid w:val="00240F4E"/>
    <w:rsid w:val="00240F81"/>
    <w:rsid w:val="00242213"/>
    <w:rsid w:val="002430A6"/>
    <w:rsid w:val="00243180"/>
    <w:rsid w:val="00244A60"/>
    <w:rsid w:val="00246B44"/>
    <w:rsid w:val="00246C39"/>
    <w:rsid w:val="002508F7"/>
    <w:rsid w:val="0025156F"/>
    <w:rsid w:val="00252387"/>
    <w:rsid w:val="00252843"/>
    <w:rsid w:val="00254B27"/>
    <w:rsid w:val="0026014C"/>
    <w:rsid w:val="00261023"/>
    <w:rsid w:val="00261EC5"/>
    <w:rsid w:val="002644EC"/>
    <w:rsid w:val="00265508"/>
    <w:rsid w:val="00265CFB"/>
    <w:rsid w:val="0026606F"/>
    <w:rsid w:val="00266653"/>
    <w:rsid w:val="00270805"/>
    <w:rsid w:val="002721CF"/>
    <w:rsid w:val="002723A5"/>
    <w:rsid w:val="00272AC9"/>
    <w:rsid w:val="002733D5"/>
    <w:rsid w:val="002745AB"/>
    <w:rsid w:val="00275217"/>
    <w:rsid w:val="002754D7"/>
    <w:rsid w:val="00275AA7"/>
    <w:rsid w:val="00275AFF"/>
    <w:rsid w:val="00275DAC"/>
    <w:rsid w:val="00275F93"/>
    <w:rsid w:val="00276549"/>
    <w:rsid w:val="00276C88"/>
    <w:rsid w:val="00276DEE"/>
    <w:rsid w:val="0028010F"/>
    <w:rsid w:val="0028037B"/>
    <w:rsid w:val="00280614"/>
    <w:rsid w:val="002810E0"/>
    <w:rsid w:val="0028170F"/>
    <w:rsid w:val="00281F52"/>
    <w:rsid w:val="00283C8B"/>
    <w:rsid w:val="0028796F"/>
    <w:rsid w:val="00287ED5"/>
    <w:rsid w:val="0029020A"/>
    <w:rsid w:val="00291CF3"/>
    <w:rsid w:val="00294075"/>
    <w:rsid w:val="00296139"/>
    <w:rsid w:val="00297CBD"/>
    <w:rsid w:val="002A0DFF"/>
    <w:rsid w:val="002A15D6"/>
    <w:rsid w:val="002A220C"/>
    <w:rsid w:val="002A43B9"/>
    <w:rsid w:val="002A4B53"/>
    <w:rsid w:val="002A59DF"/>
    <w:rsid w:val="002B1AB0"/>
    <w:rsid w:val="002C0531"/>
    <w:rsid w:val="002C4977"/>
    <w:rsid w:val="002C50B2"/>
    <w:rsid w:val="002C7C32"/>
    <w:rsid w:val="002D1246"/>
    <w:rsid w:val="002D1C56"/>
    <w:rsid w:val="002D2673"/>
    <w:rsid w:val="002D2B62"/>
    <w:rsid w:val="002D3084"/>
    <w:rsid w:val="002D5350"/>
    <w:rsid w:val="002D70F1"/>
    <w:rsid w:val="002E0027"/>
    <w:rsid w:val="002E2DC0"/>
    <w:rsid w:val="002E4021"/>
    <w:rsid w:val="002E48AE"/>
    <w:rsid w:val="002E5CC8"/>
    <w:rsid w:val="002E745A"/>
    <w:rsid w:val="002F0291"/>
    <w:rsid w:val="002F059B"/>
    <w:rsid w:val="002F2926"/>
    <w:rsid w:val="002F2AA9"/>
    <w:rsid w:val="002F3E8A"/>
    <w:rsid w:val="002F460B"/>
    <w:rsid w:val="002F7B1B"/>
    <w:rsid w:val="0030181A"/>
    <w:rsid w:val="00303F96"/>
    <w:rsid w:val="0030468E"/>
    <w:rsid w:val="00305A45"/>
    <w:rsid w:val="00307F7C"/>
    <w:rsid w:val="003106EE"/>
    <w:rsid w:val="00311DC9"/>
    <w:rsid w:val="00312526"/>
    <w:rsid w:val="00312F16"/>
    <w:rsid w:val="00313ADC"/>
    <w:rsid w:val="003216BA"/>
    <w:rsid w:val="00321BEF"/>
    <w:rsid w:val="00324DC6"/>
    <w:rsid w:val="0032537A"/>
    <w:rsid w:val="00327AA5"/>
    <w:rsid w:val="0033038F"/>
    <w:rsid w:val="00330BB9"/>
    <w:rsid w:val="00331E66"/>
    <w:rsid w:val="00332AC5"/>
    <w:rsid w:val="0033386F"/>
    <w:rsid w:val="00333CE5"/>
    <w:rsid w:val="003349C4"/>
    <w:rsid w:val="00335389"/>
    <w:rsid w:val="003372A2"/>
    <w:rsid w:val="003414A8"/>
    <w:rsid w:val="00344C0D"/>
    <w:rsid w:val="003452A3"/>
    <w:rsid w:val="003453AD"/>
    <w:rsid w:val="003459DE"/>
    <w:rsid w:val="00345DD9"/>
    <w:rsid w:val="003469AC"/>
    <w:rsid w:val="0034747A"/>
    <w:rsid w:val="00350961"/>
    <w:rsid w:val="00352A56"/>
    <w:rsid w:val="00354D7A"/>
    <w:rsid w:val="00355CDA"/>
    <w:rsid w:val="00360A0A"/>
    <w:rsid w:val="00362091"/>
    <w:rsid w:val="003626F0"/>
    <w:rsid w:val="003635EF"/>
    <w:rsid w:val="00364276"/>
    <w:rsid w:val="00364753"/>
    <w:rsid w:val="00364758"/>
    <w:rsid w:val="00367481"/>
    <w:rsid w:val="00370D52"/>
    <w:rsid w:val="0037189E"/>
    <w:rsid w:val="00373B26"/>
    <w:rsid w:val="00373E37"/>
    <w:rsid w:val="00374852"/>
    <w:rsid w:val="003750D5"/>
    <w:rsid w:val="00377512"/>
    <w:rsid w:val="00382194"/>
    <w:rsid w:val="00383EEB"/>
    <w:rsid w:val="00384131"/>
    <w:rsid w:val="00385939"/>
    <w:rsid w:val="003862D5"/>
    <w:rsid w:val="0039006A"/>
    <w:rsid w:val="00390D65"/>
    <w:rsid w:val="0039132C"/>
    <w:rsid w:val="0039178E"/>
    <w:rsid w:val="00391818"/>
    <w:rsid w:val="00393078"/>
    <w:rsid w:val="00394831"/>
    <w:rsid w:val="003962EA"/>
    <w:rsid w:val="003962F4"/>
    <w:rsid w:val="0039649F"/>
    <w:rsid w:val="00396B31"/>
    <w:rsid w:val="00396E5A"/>
    <w:rsid w:val="003975EE"/>
    <w:rsid w:val="003A142D"/>
    <w:rsid w:val="003A362D"/>
    <w:rsid w:val="003A3F14"/>
    <w:rsid w:val="003A49D7"/>
    <w:rsid w:val="003B0557"/>
    <w:rsid w:val="003B0E34"/>
    <w:rsid w:val="003B44F5"/>
    <w:rsid w:val="003B5C2A"/>
    <w:rsid w:val="003B6CD1"/>
    <w:rsid w:val="003C1467"/>
    <w:rsid w:val="003C31E1"/>
    <w:rsid w:val="003C7204"/>
    <w:rsid w:val="003C78A0"/>
    <w:rsid w:val="003C7EB4"/>
    <w:rsid w:val="003D13F7"/>
    <w:rsid w:val="003D3199"/>
    <w:rsid w:val="003D3309"/>
    <w:rsid w:val="003E0B30"/>
    <w:rsid w:val="003E2C86"/>
    <w:rsid w:val="003F0BB1"/>
    <w:rsid w:val="003F4AAC"/>
    <w:rsid w:val="003F4C8F"/>
    <w:rsid w:val="003F6DDC"/>
    <w:rsid w:val="00400255"/>
    <w:rsid w:val="00403A99"/>
    <w:rsid w:val="0040767E"/>
    <w:rsid w:val="0041047A"/>
    <w:rsid w:val="00410612"/>
    <w:rsid w:val="0041230C"/>
    <w:rsid w:val="00412C61"/>
    <w:rsid w:val="0041350E"/>
    <w:rsid w:val="0041393D"/>
    <w:rsid w:val="004151DB"/>
    <w:rsid w:val="00416F26"/>
    <w:rsid w:val="00416FC2"/>
    <w:rsid w:val="004173AB"/>
    <w:rsid w:val="00417401"/>
    <w:rsid w:val="00420D9B"/>
    <w:rsid w:val="004213D8"/>
    <w:rsid w:val="00421B9C"/>
    <w:rsid w:val="00423BC7"/>
    <w:rsid w:val="00425E13"/>
    <w:rsid w:val="00426EF1"/>
    <w:rsid w:val="00427A14"/>
    <w:rsid w:val="00431414"/>
    <w:rsid w:val="004318EF"/>
    <w:rsid w:val="00433246"/>
    <w:rsid w:val="00435955"/>
    <w:rsid w:val="00435B1C"/>
    <w:rsid w:val="00440D2F"/>
    <w:rsid w:val="00441527"/>
    <w:rsid w:val="00441FFE"/>
    <w:rsid w:val="004425E4"/>
    <w:rsid w:val="00444D12"/>
    <w:rsid w:val="0044731D"/>
    <w:rsid w:val="00447562"/>
    <w:rsid w:val="0044786A"/>
    <w:rsid w:val="00447926"/>
    <w:rsid w:val="0045027C"/>
    <w:rsid w:val="00451067"/>
    <w:rsid w:val="0045201E"/>
    <w:rsid w:val="0045266C"/>
    <w:rsid w:val="004537BD"/>
    <w:rsid w:val="0045404B"/>
    <w:rsid w:val="00454A4F"/>
    <w:rsid w:val="00456060"/>
    <w:rsid w:val="00460651"/>
    <w:rsid w:val="00462E14"/>
    <w:rsid w:val="00463804"/>
    <w:rsid w:val="0046384F"/>
    <w:rsid w:val="00470C7B"/>
    <w:rsid w:val="00470FD4"/>
    <w:rsid w:val="00471D47"/>
    <w:rsid w:val="00473AEA"/>
    <w:rsid w:val="0047791B"/>
    <w:rsid w:val="00482498"/>
    <w:rsid w:val="00482974"/>
    <w:rsid w:val="004829B9"/>
    <w:rsid w:val="004841CB"/>
    <w:rsid w:val="004849D6"/>
    <w:rsid w:val="00485D80"/>
    <w:rsid w:val="00486781"/>
    <w:rsid w:val="0049049F"/>
    <w:rsid w:val="00490854"/>
    <w:rsid w:val="00491064"/>
    <w:rsid w:val="004917FB"/>
    <w:rsid w:val="00493148"/>
    <w:rsid w:val="00494476"/>
    <w:rsid w:val="00495365"/>
    <w:rsid w:val="00496F8C"/>
    <w:rsid w:val="004A0F70"/>
    <w:rsid w:val="004A23D3"/>
    <w:rsid w:val="004A3876"/>
    <w:rsid w:val="004A4574"/>
    <w:rsid w:val="004A4FBD"/>
    <w:rsid w:val="004A528F"/>
    <w:rsid w:val="004A668E"/>
    <w:rsid w:val="004A73DD"/>
    <w:rsid w:val="004A78ED"/>
    <w:rsid w:val="004B08B2"/>
    <w:rsid w:val="004B2325"/>
    <w:rsid w:val="004B2CE5"/>
    <w:rsid w:val="004B3A4E"/>
    <w:rsid w:val="004B7FC8"/>
    <w:rsid w:val="004C07B2"/>
    <w:rsid w:val="004C11D3"/>
    <w:rsid w:val="004C13DF"/>
    <w:rsid w:val="004C1484"/>
    <w:rsid w:val="004C426C"/>
    <w:rsid w:val="004C52E2"/>
    <w:rsid w:val="004C56C4"/>
    <w:rsid w:val="004D3EFF"/>
    <w:rsid w:val="004D53AC"/>
    <w:rsid w:val="004D5EE4"/>
    <w:rsid w:val="004D61B9"/>
    <w:rsid w:val="004D693F"/>
    <w:rsid w:val="004D74BD"/>
    <w:rsid w:val="004D7A9F"/>
    <w:rsid w:val="004E0FA6"/>
    <w:rsid w:val="004E1B26"/>
    <w:rsid w:val="004E26B0"/>
    <w:rsid w:val="004E4785"/>
    <w:rsid w:val="004E550A"/>
    <w:rsid w:val="004E6541"/>
    <w:rsid w:val="004E75E6"/>
    <w:rsid w:val="004F04B3"/>
    <w:rsid w:val="004F0A3A"/>
    <w:rsid w:val="004F3D27"/>
    <w:rsid w:val="004F47CC"/>
    <w:rsid w:val="004F4DFA"/>
    <w:rsid w:val="004F51A3"/>
    <w:rsid w:val="004F55FE"/>
    <w:rsid w:val="004F7669"/>
    <w:rsid w:val="004F7F0F"/>
    <w:rsid w:val="0050357C"/>
    <w:rsid w:val="00507373"/>
    <w:rsid w:val="00507932"/>
    <w:rsid w:val="00507B5D"/>
    <w:rsid w:val="00512638"/>
    <w:rsid w:val="00513875"/>
    <w:rsid w:val="00513988"/>
    <w:rsid w:val="00513AC0"/>
    <w:rsid w:val="0051424F"/>
    <w:rsid w:val="00514A72"/>
    <w:rsid w:val="00514A77"/>
    <w:rsid w:val="00516E93"/>
    <w:rsid w:val="0051756A"/>
    <w:rsid w:val="005209E9"/>
    <w:rsid w:val="00520E66"/>
    <w:rsid w:val="00520EAD"/>
    <w:rsid w:val="00524CFD"/>
    <w:rsid w:val="00525E78"/>
    <w:rsid w:val="005264A0"/>
    <w:rsid w:val="005318C6"/>
    <w:rsid w:val="00532177"/>
    <w:rsid w:val="00532545"/>
    <w:rsid w:val="00533D88"/>
    <w:rsid w:val="0053591E"/>
    <w:rsid w:val="00536455"/>
    <w:rsid w:val="0053765A"/>
    <w:rsid w:val="00537EDE"/>
    <w:rsid w:val="0054084D"/>
    <w:rsid w:val="00541021"/>
    <w:rsid w:val="00542540"/>
    <w:rsid w:val="00542B85"/>
    <w:rsid w:val="005440E4"/>
    <w:rsid w:val="005454BB"/>
    <w:rsid w:val="00546B44"/>
    <w:rsid w:val="00550249"/>
    <w:rsid w:val="005515FB"/>
    <w:rsid w:val="005528FC"/>
    <w:rsid w:val="00552F2D"/>
    <w:rsid w:val="00553F21"/>
    <w:rsid w:val="00555D5D"/>
    <w:rsid w:val="005568CF"/>
    <w:rsid w:val="00556F48"/>
    <w:rsid w:val="00560298"/>
    <w:rsid w:val="0056198F"/>
    <w:rsid w:val="00562DA1"/>
    <w:rsid w:val="00563580"/>
    <w:rsid w:val="00563995"/>
    <w:rsid w:val="00563E51"/>
    <w:rsid w:val="00563ED0"/>
    <w:rsid w:val="005662F9"/>
    <w:rsid w:val="00566F07"/>
    <w:rsid w:val="00567BF1"/>
    <w:rsid w:val="00572304"/>
    <w:rsid w:val="00573AD0"/>
    <w:rsid w:val="0057489A"/>
    <w:rsid w:val="00574E81"/>
    <w:rsid w:val="00575BDC"/>
    <w:rsid w:val="00575F31"/>
    <w:rsid w:val="00576E9B"/>
    <w:rsid w:val="005774BB"/>
    <w:rsid w:val="00577916"/>
    <w:rsid w:val="00580C36"/>
    <w:rsid w:val="005815FE"/>
    <w:rsid w:val="005819F0"/>
    <w:rsid w:val="00583506"/>
    <w:rsid w:val="005837BE"/>
    <w:rsid w:val="005859F1"/>
    <w:rsid w:val="0059112F"/>
    <w:rsid w:val="00591233"/>
    <w:rsid w:val="005918D9"/>
    <w:rsid w:val="00591B48"/>
    <w:rsid w:val="005923B4"/>
    <w:rsid w:val="005930A9"/>
    <w:rsid w:val="0059441A"/>
    <w:rsid w:val="00595C0B"/>
    <w:rsid w:val="0059689F"/>
    <w:rsid w:val="00596AAC"/>
    <w:rsid w:val="005979C8"/>
    <w:rsid w:val="005A0BD2"/>
    <w:rsid w:val="005A2532"/>
    <w:rsid w:val="005A3251"/>
    <w:rsid w:val="005A3E80"/>
    <w:rsid w:val="005A4594"/>
    <w:rsid w:val="005A4CBE"/>
    <w:rsid w:val="005A735B"/>
    <w:rsid w:val="005A7657"/>
    <w:rsid w:val="005B0D67"/>
    <w:rsid w:val="005B250F"/>
    <w:rsid w:val="005B276B"/>
    <w:rsid w:val="005B3631"/>
    <w:rsid w:val="005B3F7B"/>
    <w:rsid w:val="005B40CE"/>
    <w:rsid w:val="005B4BBD"/>
    <w:rsid w:val="005B654D"/>
    <w:rsid w:val="005B742B"/>
    <w:rsid w:val="005C0F0F"/>
    <w:rsid w:val="005C19C2"/>
    <w:rsid w:val="005C20F3"/>
    <w:rsid w:val="005C354F"/>
    <w:rsid w:val="005C4218"/>
    <w:rsid w:val="005C7957"/>
    <w:rsid w:val="005D0B3E"/>
    <w:rsid w:val="005D436C"/>
    <w:rsid w:val="005D4719"/>
    <w:rsid w:val="005D55DC"/>
    <w:rsid w:val="005D6751"/>
    <w:rsid w:val="005D6FC7"/>
    <w:rsid w:val="005E0BAD"/>
    <w:rsid w:val="005E317A"/>
    <w:rsid w:val="005E3337"/>
    <w:rsid w:val="005E346D"/>
    <w:rsid w:val="005E5010"/>
    <w:rsid w:val="005E5DA4"/>
    <w:rsid w:val="005E7E18"/>
    <w:rsid w:val="005F0B48"/>
    <w:rsid w:val="005F1520"/>
    <w:rsid w:val="005F15FC"/>
    <w:rsid w:val="005F5CF3"/>
    <w:rsid w:val="005F6D53"/>
    <w:rsid w:val="005F7E5A"/>
    <w:rsid w:val="00600526"/>
    <w:rsid w:val="00600767"/>
    <w:rsid w:val="006020BE"/>
    <w:rsid w:val="006036F4"/>
    <w:rsid w:val="00604763"/>
    <w:rsid w:val="00605610"/>
    <w:rsid w:val="00610267"/>
    <w:rsid w:val="00610B7D"/>
    <w:rsid w:val="00610B93"/>
    <w:rsid w:val="006118D4"/>
    <w:rsid w:val="0061473A"/>
    <w:rsid w:val="00616256"/>
    <w:rsid w:val="00617C27"/>
    <w:rsid w:val="00617E7A"/>
    <w:rsid w:val="00621A33"/>
    <w:rsid w:val="00622439"/>
    <w:rsid w:val="00623D6B"/>
    <w:rsid w:val="00624317"/>
    <w:rsid w:val="006245E8"/>
    <w:rsid w:val="00626526"/>
    <w:rsid w:val="006272C8"/>
    <w:rsid w:val="006302B2"/>
    <w:rsid w:val="00634AF2"/>
    <w:rsid w:val="006359E9"/>
    <w:rsid w:val="00635D83"/>
    <w:rsid w:val="00635FE1"/>
    <w:rsid w:val="00637987"/>
    <w:rsid w:val="00641377"/>
    <w:rsid w:val="0064388A"/>
    <w:rsid w:val="00645D59"/>
    <w:rsid w:val="00647D2E"/>
    <w:rsid w:val="00654CA1"/>
    <w:rsid w:val="006550B9"/>
    <w:rsid w:val="00655383"/>
    <w:rsid w:val="00655687"/>
    <w:rsid w:val="006557E7"/>
    <w:rsid w:val="00655E63"/>
    <w:rsid w:val="00657BD2"/>
    <w:rsid w:val="006603F9"/>
    <w:rsid w:val="00661716"/>
    <w:rsid w:val="006618AD"/>
    <w:rsid w:val="00662C24"/>
    <w:rsid w:val="00664EFF"/>
    <w:rsid w:val="00665389"/>
    <w:rsid w:val="006667D3"/>
    <w:rsid w:val="00667682"/>
    <w:rsid w:val="006718A3"/>
    <w:rsid w:val="006829E7"/>
    <w:rsid w:val="0068629A"/>
    <w:rsid w:val="0068674B"/>
    <w:rsid w:val="006914F8"/>
    <w:rsid w:val="00695A20"/>
    <w:rsid w:val="00695C78"/>
    <w:rsid w:val="00696CF5"/>
    <w:rsid w:val="006A1023"/>
    <w:rsid w:val="006A121E"/>
    <w:rsid w:val="006A12CB"/>
    <w:rsid w:val="006A1F55"/>
    <w:rsid w:val="006A28F9"/>
    <w:rsid w:val="006A7C89"/>
    <w:rsid w:val="006B0014"/>
    <w:rsid w:val="006B3960"/>
    <w:rsid w:val="006B39B7"/>
    <w:rsid w:val="006B40DC"/>
    <w:rsid w:val="006B4586"/>
    <w:rsid w:val="006B489C"/>
    <w:rsid w:val="006B6122"/>
    <w:rsid w:val="006B64B9"/>
    <w:rsid w:val="006C02A1"/>
    <w:rsid w:val="006C1607"/>
    <w:rsid w:val="006C1CB9"/>
    <w:rsid w:val="006C38FD"/>
    <w:rsid w:val="006C5086"/>
    <w:rsid w:val="006D3644"/>
    <w:rsid w:val="006D4AD9"/>
    <w:rsid w:val="006D615E"/>
    <w:rsid w:val="006E30CF"/>
    <w:rsid w:val="006E3441"/>
    <w:rsid w:val="006E4AE2"/>
    <w:rsid w:val="006E64A5"/>
    <w:rsid w:val="006E7EFD"/>
    <w:rsid w:val="006F09ED"/>
    <w:rsid w:val="006F1431"/>
    <w:rsid w:val="006F1B98"/>
    <w:rsid w:val="006F35D2"/>
    <w:rsid w:val="006F575E"/>
    <w:rsid w:val="00700A76"/>
    <w:rsid w:val="007025A4"/>
    <w:rsid w:val="00703C5F"/>
    <w:rsid w:val="007046F8"/>
    <w:rsid w:val="00705206"/>
    <w:rsid w:val="0070622B"/>
    <w:rsid w:val="00706661"/>
    <w:rsid w:val="007068F5"/>
    <w:rsid w:val="007072C8"/>
    <w:rsid w:val="00707395"/>
    <w:rsid w:val="00711B4A"/>
    <w:rsid w:val="00712182"/>
    <w:rsid w:val="00714406"/>
    <w:rsid w:val="007152EE"/>
    <w:rsid w:val="0071698E"/>
    <w:rsid w:val="007175D4"/>
    <w:rsid w:val="007175FD"/>
    <w:rsid w:val="007201A0"/>
    <w:rsid w:val="00720E98"/>
    <w:rsid w:val="00723465"/>
    <w:rsid w:val="00724751"/>
    <w:rsid w:val="00725163"/>
    <w:rsid w:val="00727DF8"/>
    <w:rsid w:val="00727FA3"/>
    <w:rsid w:val="00734BBC"/>
    <w:rsid w:val="007365D1"/>
    <w:rsid w:val="00736DA5"/>
    <w:rsid w:val="00736DCB"/>
    <w:rsid w:val="007405AD"/>
    <w:rsid w:val="00741339"/>
    <w:rsid w:val="0074185E"/>
    <w:rsid w:val="0074277D"/>
    <w:rsid w:val="00742833"/>
    <w:rsid w:val="00743C81"/>
    <w:rsid w:val="00744C13"/>
    <w:rsid w:val="007471F1"/>
    <w:rsid w:val="007472C6"/>
    <w:rsid w:val="00747FB3"/>
    <w:rsid w:val="00753FB0"/>
    <w:rsid w:val="007547A5"/>
    <w:rsid w:val="00755155"/>
    <w:rsid w:val="007555C8"/>
    <w:rsid w:val="00756B88"/>
    <w:rsid w:val="00761694"/>
    <w:rsid w:val="00762FBE"/>
    <w:rsid w:val="0076451D"/>
    <w:rsid w:val="00766D67"/>
    <w:rsid w:val="00766F9B"/>
    <w:rsid w:val="00770AE1"/>
    <w:rsid w:val="00771874"/>
    <w:rsid w:val="00774928"/>
    <w:rsid w:val="00775657"/>
    <w:rsid w:val="00775DF0"/>
    <w:rsid w:val="007767FB"/>
    <w:rsid w:val="00777239"/>
    <w:rsid w:val="00777BC2"/>
    <w:rsid w:val="00777BDB"/>
    <w:rsid w:val="0078224E"/>
    <w:rsid w:val="00782302"/>
    <w:rsid w:val="00784D1D"/>
    <w:rsid w:val="007851A9"/>
    <w:rsid w:val="00785C07"/>
    <w:rsid w:val="00786CF7"/>
    <w:rsid w:val="00786FD5"/>
    <w:rsid w:val="00787304"/>
    <w:rsid w:val="00790E0F"/>
    <w:rsid w:val="00791316"/>
    <w:rsid w:val="0079568F"/>
    <w:rsid w:val="0079572A"/>
    <w:rsid w:val="007962C6"/>
    <w:rsid w:val="007A2798"/>
    <w:rsid w:val="007A3550"/>
    <w:rsid w:val="007A3BAB"/>
    <w:rsid w:val="007B22A2"/>
    <w:rsid w:val="007B24F3"/>
    <w:rsid w:val="007B2997"/>
    <w:rsid w:val="007B2A7F"/>
    <w:rsid w:val="007B51DD"/>
    <w:rsid w:val="007B58C6"/>
    <w:rsid w:val="007B5CB5"/>
    <w:rsid w:val="007B7DA5"/>
    <w:rsid w:val="007C064E"/>
    <w:rsid w:val="007C0A84"/>
    <w:rsid w:val="007C1FCE"/>
    <w:rsid w:val="007C3F3A"/>
    <w:rsid w:val="007C6EDD"/>
    <w:rsid w:val="007C7B42"/>
    <w:rsid w:val="007C7D7E"/>
    <w:rsid w:val="007C7EB6"/>
    <w:rsid w:val="007D0C10"/>
    <w:rsid w:val="007D201A"/>
    <w:rsid w:val="007D48C2"/>
    <w:rsid w:val="007D497E"/>
    <w:rsid w:val="007D6126"/>
    <w:rsid w:val="007D6EB3"/>
    <w:rsid w:val="007D71D0"/>
    <w:rsid w:val="007D7336"/>
    <w:rsid w:val="007D73D5"/>
    <w:rsid w:val="007E219F"/>
    <w:rsid w:val="007E2F8C"/>
    <w:rsid w:val="007E380A"/>
    <w:rsid w:val="007E48E8"/>
    <w:rsid w:val="007E4E1B"/>
    <w:rsid w:val="007E4FAA"/>
    <w:rsid w:val="007E54F0"/>
    <w:rsid w:val="007E5AC0"/>
    <w:rsid w:val="007E717A"/>
    <w:rsid w:val="007F0133"/>
    <w:rsid w:val="007F1BDD"/>
    <w:rsid w:val="007F32C0"/>
    <w:rsid w:val="007F3886"/>
    <w:rsid w:val="007F580E"/>
    <w:rsid w:val="0080128A"/>
    <w:rsid w:val="00802B66"/>
    <w:rsid w:val="00803997"/>
    <w:rsid w:val="00804B80"/>
    <w:rsid w:val="00805789"/>
    <w:rsid w:val="00805F26"/>
    <w:rsid w:val="0080722A"/>
    <w:rsid w:val="00807C7C"/>
    <w:rsid w:val="00810773"/>
    <w:rsid w:val="0081119B"/>
    <w:rsid w:val="00811A77"/>
    <w:rsid w:val="00812AA3"/>
    <w:rsid w:val="00812DF7"/>
    <w:rsid w:val="00816C95"/>
    <w:rsid w:val="00817BA4"/>
    <w:rsid w:val="0082123E"/>
    <w:rsid w:val="00823298"/>
    <w:rsid w:val="00824414"/>
    <w:rsid w:val="008263BB"/>
    <w:rsid w:val="00830617"/>
    <w:rsid w:val="00834425"/>
    <w:rsid w:val="00834F04"/>
    <w:rsid w:val="0083557C"/>
    <w:rsid w:val="00835935"/>
    <w:rsid w:val="00837806"/>
    <w:rsid w:val="0084198C"/>
    <w:rsid w:val="008432C5"/>
    <w:rsid w:val="00845361"/>
    <w:rsid w:val="00845B9E"/>
    <w:rsid w:val="00847DA4"/>
    <w:rsid w:val="00847FED"/>
    <w:rsid w:val="00850817"/>
    <w:rsid w:val="00851E6A"/>
    <w:rsid w:val="008522D6"/>
    <w:rsid w:val="008527B5"/>
    <w:rsid w:val="00852BE5"/>
    <w:rsid w:val="008628F2"/>
    <w:rsid w:val="00864B68"/>
    <w:rsid w:val="00866B67"/>
    <w:rsid w:val="00866D4E"/>
    <w:rsid w:val="00866D50"/>
    <w:rsid w:val="00870BC9"/>
    <w:rsid w:val="00874418"/>
    <w:rsid w:val="00875370"/>
    <w:rsid w:val="008758A2"/>
    <w:rsid w:val="00883EEA"/>
    <w:rsid w:val="008849DF"/>
    <w:rsid w:val="00884EAB"/>
    <w:rsid w:val="008859F0"/>
    <w:rsid w:val="00887D83"/>
    <w:rsid w:val="008907FA"/>
    <w:rsid w:val="008932EA"/>
    <w:rsid w:val="008932F1"/>
    <w:rsid w:val="00896D72"/>
    <w:rsid w:val="0089718F"/>
    <w:rsid w:val="008974C0"/>
    <w:rsid w:val="008A3E48"/>
    <w:rsid w:val="008A4851"/>
    <w:rsid w:val="008A6B3D"/>
    <w:rsid w:val="008B49DE"/>
    <w:rsid w:val="008C0BBF"/>
    <w:rsid w:val="008C1D6A"/>
    <w:rsid w:val="008C22D8"/>
    <w:rsid w:val="008C34D4"/>
    <w:rsid w:val="008C3EBD"/>
    <w:rsid w:val="008C4350"/>
    <w:rsid w:val="008C6E81"/>
    <w:rsid w:val="008D0779"/>
    <w:rsid w:val="008D188A"/>
    <w:rsid w:val="008D1B4D"/>
    <w:rsid w:val="008D1F98"/>
    <w:rsid w:val="008D3934"/>
    <w:rsid w:val="008D6F20"/>
    <w:rsid w:val="008E16EC"/>
    <w:rsid w:val="008E1E62"/>
    <w:rsid w:val="008E2A13"/>
    <w:rsid w:val="008E3F1A"/>
    <w:rsid w:val="008E5D2C"/>
    <w:rsid w:val="008E62B9"/>
    <w:rsid w:val="008F0EB8"/>
    <w:rsid w:val="008F1C65"/>
    <w:rsid w:val="008F42D5"/>
    <w:rsid w:val="008F4D0E"/>
    <w:rsid w:val="008F722A"/>
    <w:rsid w:val="009010CB"/>
    <w:rsid w:val="00903E76"/>
    <w:rsid w:val="0090582A"/>
    <w:rsid w:val="0090624E"/>
    <w:rsid w:val="00906543"/>
    <w:rsid w:val="0090720C"/>
    <w:rsid w:val="00907763"/>
    <w:rsid w:val="00911E96"/>
    <w:rsid w:val="00912D79"/>
    <w:rsid w:val="00913C70"/>
    <w:rsid w:val="00914045"/>
    <w:rsid w:val="00914A24"/>
    <w:rsid w:val="00914B8D"/>
    <w:rsid w:val="00915812"/>
    <w:rsid w:val="00916559"/>
    <w:rsid w:val="009231E8"/>
    <w:rsid w:val="009261A0"/>
    <w:rsid w:val="009272C7"/>
    <w:rsid w:val="009311E3"/>
    <w:rsid w:val="00931862"/>
    <w:rsid w:val="00932CB1"/>
    <w:rsid w:val="009342D9"/>
    <w:rsid w:val="00934FD4"/>
    <w:rsid w:val="00936363"/>
    <w:rsid w:val="00937263"/>
    <w:rsid w:val="009410FF"/>
    <w:rsid w:val="009417AA"/>
    <w:rsid w:val="00941D5F"/>
    <w:rsid w:val="009427AB"/>
    <w:rsid w:val="00945934"/>
    <w:rsid w:val="009477BF"/>
    <w:rsid w:val="0095123F"/>
    <w:rsid w:val="00952E77"/>
    <w:rsid w:val="00953BEA"/>
    <w:rsid w:val="00953CCD"/>
    <w:rsid w:val="00954489"/>
    <w:rsid w:val="00956906"/>
    <w:rsid w:val="00960F32"/>
    <w:rsid w:val="00961AD3"/>
    <w:rsid w:val="0096229A"/>
    <w:rsid w:val="009636F7"/>
    <w:rsid w:val="00963830"/>
    <w:rsid w:val="00963E13"/>
    <w:rsid w:val="00963FCF"/>
    <w:rsid w:val="00967715"/>
    <w:rsid w:val="00971522"/>
    <w:rsid w:val="00972F65"/>
    <w:rsid w:val="00973002"/>
    <w:rsid w:val="00974C61"/>
    <w:rsid w:val="00974D29"/>
    <w:rsid w:val="00974E5D"/>
    <w:rsid w:val="00980F9F"/>
    <w:rsid w:val="009832CD"/>
    <w:rsid w:val="00984FDE"/>
    <w:rsid w:val="00985656"/>
    <w:rsid w:val="009860D2"/>
    <w:rsid w:val="00987A9F"/>
    <w:rsid w:val="00992DF8"/>
    <w:rsid w:val="00994EC0"/>
    <w:rsid w:val="00997953"/>
    <w:rsid w:val="00997DB2"/>
    <w:rsid w:val="009A15E8"/>
    <w:rsid w:val="009A279C"/>
    <w:rsid w:val="009A5DD4"/>
    <w:rsid w:val="009A6EA1"/>
    <w:rsid w:val="009A7F61"/>
    <w:rsid w:val="009B146C"/>
    <w:rsid w:val="009B313E"/>
    <w:rsid w:val="009B6004"/>
    <w:rsid w:val="009B63E2"/>
    <w:rsid w:val="009B7E5E"/>
    <w:rsid w:val="009C202D"/>
    <w:rsid w:val="009C5AA1"/>
    <w:rsid w:val="009C7C7C"/>
    <w:rsid w:val="009D0882"/>
    <w:rsid w:val="009D0BE2"/>
    <w:rsid w:val="009D1592"/>
    <w:rsid w:val="009D2239"/>
    <w:rsid w:val="009D5A20"/>
    <w:rsid w:val="009D717A"/>
    <w:rsid w:val="009E1511"/>
    <w:rsid w:val="009E3A3E"/>
    <w:rsid w:val="009E3E54"/>
    <w:rsid w:val="009E5B71"/>
    <w:rsid w:val="009E6020"/>
    <w:rsid w:val="009F088B"/>
    <w:rsid w:val="009F6F35"/>
    <w:rsid w:val="009F7064"/>
    <w:rsid w:val="009F7356"/>
    <w:rsid w:val="009F7C53"/>
    <w:rsid w:val="00A00853"/>
    <w:rsid w:val="00A0092C"/>
    <w:rsid w:val="00A012CC"/>
    <w:rsid w:val="00A01A95"/>
    <w:rsid w:val="00A03AD3"/>
    <w:rsid w:val="00A03BA7"/>
    <w:rsid w:val="00A048A2"/>
    <w:rsid w:val="00A04B0D"/>
    <w:rsid w:val="00A05933"/>
    <w:rsid w:val="00A067DB"/>
    <w:rsid w:val="00A10C5B"/>
    <w:rsid w:val="00A117F0"/>
    <w:rsid w:val="00A1229F"/>
    <w:rsid w:val="00A140BB"/>
    <w:rsid w:val="00A14C94"/>
    <w:rsid w:val="00A150ED"/>
    <w:rsid w:val="00A20C56"/>
    <w:rsid w:val="00A2195F"/>
    <w:rsid w:val="00A24336"/>
    <w:rsid w:val="00A24C83"/>
    <w:rsid w:val="00A25A35"/>
    <w:rsid w:val="00A27C1F"/>
    <w:rsid w:val="00A30BB5"/>
    <w:rsid w:val="00A3117D"/>
    <w:rsid w:val="00A31F35"/>
    <w:rsid w:val="00A339EF"/>
    <w:rsid w:val="00A35736"/>
    <w:rsid w:val="00A40E07"/>
    <w:rsid w:val="00A40F3B"/>
    <w:rsid w:val="00A41061"/>
    <w:rsid w:val="00A4320A"/>
    <w:rsid w:val="00A43AD3"/>
    <w:rsid w:val="00A44D62"/>
    <w:rsid w:val="00A462F7"/>
    <w:rsid w:val="00A4677A"/>
    <w:rsid w:val="00A46CB8"/>
    <w:rsid w:val="00A4760E"/>
    <w:rsid w:val="00A4783B"/>
    <w:rsid w:val="00A50527"/>
    <w:rsid w:val="00A5191D"/>
    <w:rsid w:val="00A529AA"/>
    <w:rsid w:val="00A53859"/>
    <w:rsid w:val="00A53879"/>
    <w:rsid w:val="00A540A4"/>
    <w:rsid w:val="00A54438"/>
    <w:rsid w:val="00A54713"/>
    <w:rsid w:val="00A5589B"/>
    <w:rsid w:val="00A55B62"/>
    <w:rsid w:val="00A55F55"/>
    <w:rsid w:val="00A57EAE"/>
    <w:rsid w:val="00A605E8"/>
    <w:rsid w:val="00A6112D"/>
    <w:rsid w:val="00A61888"/>
    <w:rsid w:val="00A62956"/>
    <w:rsid w:val="00A65AEF"/>
    <w:rsid w:val="00A71958"/>
    <w:rsid w:val="00A72357"/>
    <w:rsid w:val="00A7236C"/>
    <w:rsid w:val="00A7333A"/>
    <w:rsid w:val="00A75A1D"/>
    <w:rsid w:val="00A7673B"/>
    <w:rsid w:val="00A77DB8"/>
    <w:rsid w:val="00A8161E"/>
    <w:rsid w:val="00A83AED"/>
    <w:rsid w:val="00A858B7"/>
    <w:rsid w:val="00A85926"/>
    <w:rsid w:val="00A912AD"/>
    <w:rsid w:val="00A96EF4"/>
    <w:rsid w:val="00AA0979"/>
    <w:rsid w:val="00AA18D5"/>
    <w:rsid w:val="00AA1EAB"/>
    <w:rsid w:val="00AA3235"/>
    <w:rsid w:val="00AA3FB6"/>
    <w:rsid w:val="00AA62F7"/>
    <w:rsid w:val="00AA6752"/>
    <w:rsid w:val="00AA7430"/>
    <w:rsid w:val="00AB09AE"/>
    <w:rsid w:val="00AB1B48"/>
    <w:rsid w:val="00AB3DD3"/>
    <w:rsid w:val="00AB5356"/>
    <w:rsid w:val="00AB5AE9"/>
    <w:rsid w:val="00AC1D9A"/>
    <w:rsid w:val="00AC4BC6"/>
    <w:rsid w:val="00AC4C66"/>
    <w:rsid w:val="00AC4D22"/>
    <w:rsid w:val="00AC5121"/>
    <w:rsid w:val="00AC59BA"/>
    <w:rsid w:val="00AC6988"/>
    <w:rsid w:val="00AC73ED"/>
    <w:rsid w:val="00AD4201"/>
    <w:rsid w:val="00AD4AF1"/>
    <w:rsid w:val="00AD57CE"/>
    <w:rsid w:val="00AD5927"/>
    <w:rsid w:val="00AD6B4A"/>
    <w:rsid w:val="00AD6F9B"/>
    <w:rsid w:val="00AE02AB"/>
    <w:rsid w:val="00AE2A5D"/>
    <w:rsid w:val="00AE2CE0"/>
    <w:rsid w:val="00AE32A3"/>
    <w:rsid w:val="00AE41A9"/>
    <w:rsid w:val="00AE6409"/>
    <w:rsid w:val="00AE6E99"/>
    <w:rsid w:val="00AE7304"/>
    <w:rsid w:val="00AF0D43"/>
    <w:rsid w:val="00AF2724"/>
    <w:rsid w:val="00AF2E84"/>
    <w:rsid w:val="00AF3737"/>
    <w:rsid w:val="00AF39B6"/>
    <w:rsid w:val="00AF4A87"/>
    <w:rsid w:val="00AF63AA"/>
    <w:rsid w:val="00AF79A2"/>
    <w:rsid w:val="00AF7DD7"/>
    <w:rsid w:val="00B011F0"/>
    <w:rsid w:val="00B07481"/>
    <w:rsid w:val="00B1090B"/>
    <w:rsid w:val="00B11C86"/>
    <w:rsid w:val="00B123C0"/>
    <w:rsid w:val="00B133F7"/>
    <w:rsid w:val="00B1430F"/>
    <w:rsid w:val="00B17D9B"/>
    <w:rsid w:val="00B212FC"/>
    <w:rsid w:val="00B217FC"/>
    <w:rsid w:val="00B218C5"/>
    <w:rsid w:val="00B21F12"/>
    <w:rsid w:val="00B228EB"/>
    <w:rsid w:val="00B25DD9"/>
    <w:rsid w:val="00B31E9C"/>
    <w:rsid w:val="00B34722"/>
    <w:rsid w:val="00B36302"/>
    <w:rsid w:val="00B3661A"/>
    <w:rsid w:val="00B3784B"/>
    <w:rsid w:val="00B412EC"/>
    <w:rsid w:val="00B414E9"/>
    <w:rsid w:val="00B4324E"/>
    <w:rsid w:val="00B43BC5"/>
    <w:rsid w:val="00B45830"/>
    <w:rsid w:val="00B4628E"/>
    <w:rsid w:val="00B479A3"/>
    <w:rsid w:val="00B53935"/>
    <w:rsid w:val="00B541E5"/>
    <w:rsid w:val="00B55729"/>
    <w:rsid w:val="00B55757"/>
    <w:rsid w:val="00B603F8"/>
    <w:rsid w:val="00B60655"/>
    <w:rsid w:val="00B60945"/>
    <w:rsid w:val="00B609B0"/>
    <w:rsid w:val="00B60A26"/>
    <w:rsid w:val="00B62D8D"/>
    <w:rsid w:val="00B648E2"/>
    <w:rsid w:val="00B711B9"/>
    <w:rsid w:val="00B7175D"/>
    <w:rsid w:val="00B71934"/>
    <w:rsid w:val="00B71EB7"/>
    <w:rsid w:val="00B7386E"/>
    <w:rsid w:val="00B7483C"/>
    <w:rsid w:val="00B75339"/>
    <w:rsid w:val="00B757EB"/>
    <w:rsid w:val="00B7590D"/>
    <w:rsid w:val="00B7593C"/>
    <w:rsid w:val="00B762DC"/>
    <w:rsid w:val="00B76A95"/>
    <w:rsid w:val="00B82661"/>
    <w:rsid w:val="00B82C43"/>
    <w:rsid w:val="00B83F4D"/>
    <w:rsid w:val="00B909EA"/>
    <w:rsid w:val="00B91C65"/>
    <w:rsid w:val="00B91D6D"/>
    <w:rsid w:val="00B921EA"/>
    <w:rsid w:val="00B93B4F"/>
    <w:rsid w:val="00B93EEB"/>
    <w:rsid w:val="00B956CD"/>
    <w:rsid w:val="00B95CC8"/>
    <w:rsid w:val="00B96478"/>
    <w:rsid w:val="00BA1194"/>
    <w:rsid w:val="00BA1653"/>
    <w:rsid w:val="00BA18A5"/>
    <w:rsid w:val="00BA1B80"/>
    <w:rsid w:val="00BA4814"/>
    <w:rsid w:val="00BA638C"/>
    <w:rsid w:val="00BA6984"/>
    <w:rsid w:val="00BA7BE5"/>
    <w:rsid w:val="00BA7F39"/>
    <w:rsid w:val="00BB0827"/>
    <w:rsid w:val="00BB1EA7"/>
    <w:rsid w:val="00BB290C"/>
    <w:rsid w:val="00BB316C"/>
    <w:rsid w:val="00BB51A0"/>
    <w:rsid w:val="00BB5791"/>
    <w:rsid w:val="00BB785A"/>
    <w:rsid w:val="00BC1A72"/>
    <w:rsid w:val="00BC332F"/>
    <w:rsid w:val="00BC3D6D"/>
    <w:rsid w:val="00BC3F08"/>
    <w:rsid w:val="00BC4C5C"/>
    <w:rsid w:val="00BC5D66"/>
    <w:rsid w:val="00BD1374"/>
    <w:rsid w:val="00BD1B99"/>
    <w:rsid w:val="00BD2759"/>
    <w:rsid w:val="00BD2F1B"/>
    <w:rsid w:val="00BD34EB"/>
    <w:rsid w:val="00BD45B2"/>
    <w:rsid w:val="00BD4DC0"/>
    <w:rsid w:val="00BD5A6F"/>
    <w:rsid w:val="00BD5C43"/>
    <w:rsid w:val="00BD5C81"/>
    <w:rsid w:val="00BD61AE"/>
    <w:rsid w:val="00BD6D0F"/>
    <w:rsid w:val="00BE077F"/>
    <w:rsid w:val="00BE0BAB"/>
    <w:rsid w:val="00BE3756"/>
    <w:rsid w:val="00BE580C"/>
    <w:rsid w:val="00BE6794"/>
    <w:rsid w:val="00BE6927"/>
    <w:rsid w:val="00BF13A7"/>
    <w:rsid w:val="00BF197E"/>
    <w:rsid w:val="00BF197F"/>
    <w:rsid w:val="00BF2D6B"/>
    <w:rsid w:val="00BF41F0"/>
    <w:rsid w:val="00BF4611"/>
    <w:rsid w:val="00BF4DB9"/>
    <w:rsid w:val="00BF4DE0"/>
    <w:rsid w:val="00BF79C8"/>
    <w:rsid w:val="00C00FC3"/>
    <w:rsid w:val="00C03ABA"/>
    <w:rsid w:val="00C06BE0"/>
    <w:rsid w:val="00C1080C"/>
    <w:rsid w:val="00C11410"/>
    <w:rsid w:val="00C12D96"/>
    <w:rsid w:val="00C14995"/>
    <w:rsid w:val="00C17763"/>
    <w:rsid w:val="00C17C2F"/>
    <w:rsid w:val="00C20FC8"/>
    <w:rsid w:val="00C240EA"/>
    <w:rsid w:val="00C24112"/>
    <w:rsid w:val="00C24348"/>
    <w:rsid w:val="00C24B0C"/>
    <w:rsid w:val="00C27044"/>
    <w:rsid w:val="00C27B41"/>
    <w:rsid w:val="00C30125"/>
    <w:rsid w:val="00C30B49"/>
    <w:rsid w:val="00C31095"/>
    <w:rsid w:val="00C32B3C"/>
    <w:rsid w:val="00C33D56"/>
    <w:rsid w:val="00C33FFD"/>
    <w:rsid w:val="00C35825"/>
    <w:rsid w:val="00C36124"/>
    <w:rsid w:val="00C41F90"/>
    <w:rsid w:val="00C42577"/>
    <w:rsid w:val="00C4316C"/>
    <w:rsid w:val="00C4412E"/>
    <w:rsid w:val="00C4573E"/>
    <w:rsid w:val="00C46BE2"/>
    <w:rsid w:val="00C47876"/>
    <w:rsid w:val="00C47BD2"/>
    <w:rsid w:val="00C50882"/>
    <w:rsid w:val="00C524DC"/>
    <w:rsid w:val="00C561CE"/>
    <w:rsid w:val="00C61E81"/>
    <w:rsid w:val="00C62567"/>
    <w:rsid w:val="00C62E0B"/>
    <w:rsid w:val="00C636A4"/>
    <w:rsid w:val="00C64179"/>
    <w:rsid w:val="00C6515F"/>
    <w:rsid w:val="00C6578B"/>
    <w:rsid w:val="00C72486"/>
    <w:rsid w:val="00C72FC6"/>
    <w:rsid w:val="00C74968"/>
    <w:rsid w:val="00C756C9"/>
    <w:rsid w:val="00C76515"/>
    <w:rsid w:val="00C80BA3"/>
    <w:rsid w:val="00C8160A"/>
    <w:rsid w:val="00C81A99"/>
    <w:rsid w:val="00C81AC5"/>
    <w:rsid w:val="00C81CB4"/>
    <w:rsid w:val="00C82718"/>
    <w:rsid w:val="00C83207"/>
    <w:rsid w:val="00C83803"/>
    <w:rsid w:val="00C83D3F"/>
    <w:rsid w:val="00C83EB6"/>
    <w:rsid w:val="00C90883"/>
    <w:rsid w:val="00C9292E"/>
    <w:rsid w:val="00C93CD8"/>
    <w:rsid w:val="00C93D3C"/>
    <w:rsid w:val="00C95614"/>
    <w:rsid w:val="00C977E4"/>
    <w:rsid w:val="00CA1123"/>
    <w:rsid w:val="00CA3DD6"/>
    <w:rsid w:val="00CA692E"/>
    <w:rsid w:val="00CA6DA0"/>
    <w:rsid w:val="00CA76BB"/>
    <w:rsid w:val="00CA774A"/>
    <w:rsid w:val="00CA7E85"/>
    <w:rsid w:val="00CB6A22"/>
    <w:rsid w:val="00CB7E7B"/>
    <w:rsid w:val="00CB7E83"/>
    <w:rsid w:val="00CC0115"/>
    <w:rsid w:val="00CC08B3"/>
    <w:rsid w:val="00CC177E"/>
    <w:rsid w:val="00CC1D78"/>
    <w:rsid w:val="00CC31E7"/>
    <w:rsid w:val="00CC36E9"/>
    <w:rsid w:val="00CC486F"/>
    <w:rsid w:val="00CC78E8"/>
    <w:rsid w:val="00CC7C0E"/>
    <w:rsid w:val="00CD0527"/>
    <w:rsid w:val="00CD10DE"/>
    <w:rsid w:val="00CD2BDA"/>
    <w:rsid w:val="00CD7A05"/>
    <w:rsid w:val="00CE016E"/>
    <w:rsid w:val="00CE09FD"/>
    <w:rsid w:val="00CE214C"/>
    <w:rsid w:val="00CE2A06"/>
    <w:rsid w:val="00CE3355"/>
    <w:rsid w:val="00CE5027"/>
    <w:rsid w:val="00CE5790"/>
    <w:rsid w:val="00CF21D8"/>
    <w:rsid w:val="00D006D6"/>
    <w:rsid w:val="00D00CCB"/>
    <w:rsid w:val="00D022A7"/>
    <w:rsid w:val="00D03452"/>
    <w:rsid w:val="00D102B7"/>
    <w:rsid w:val="00D12F70"/>
    <w:rsid w:val="00D13263"/>
    <w:rsid w:val="00D144B4"/>
    <w:rsid w:val="00D16929"/>
    <w:rsid w:val="00D177C4"/>
    <w:rsid w:val="00D22347"/>
    <w:rsid w:val="00D23022"/>
    <w:rsid w:val="00D23B55"/>
    <w:rsid w:val="00D25461"/>
    <w:rsid w:val="00D25996"/>
    <w:rsid w:val="00D27EB8"/>
    <w:rsid w:val="00D30454"/>
    <w:rsid w:val="00D3058A"/>
    <w:rsid w:val="00D313C9"/>
    <w:rsid w:val="00D3402E"/>
    <w:rsid w:val="00D358D4"/>
    <w:rsid w:val="00D36E70"/>
    <w:rsid w:val="00D401BC"/>
    <w:rsid w:val="00D4104F"/>
    <w:rsid w:val="00D4150E"/>
    <w:rsid w:val="00D41A20"/>
    <w:rsid w:val="00D51B95"/>
    <w:rsid w:val="00D5384D"/>
    <w:rsid w:val="00D538E6"/>
    <w:rsid w:val="00D56D56"/>
    <w:rsid w:val="00D612CE"/>
    <w:rsid w:val="00D616CF"/>
    <w:rsid w:val="00D61AA1"/>
    <w:rsid w:val="00D621E7"/>
    <w:rsid w:val="00D62B00"/>
    <w:rsid w:val="00D62C02"/>
    <w:rsid w:val="00D62D51"/>
    <w:rsid w:val="00D6331D"/>
    <w:rsid w:val="00D666D1"/>
    <w:rsid w:val="00D705E7"/>
    <w:rsid w:val="00D75725"/>
    <w:rsid w:val="00D76BA1"/>
    <w:rsid w:val="00D80E7F"/>
    <w:rsid w:val="00D823D0"/>
    <w:rsid w:val="00D84371"/>
    <w:rsid w:val="00D86EB7"/>
    <w:rsid w:val="00D873AF"/>
    <w:rsid w:val="00D87475"/>
    <w:rsid w:val="00D87FA0"/>
    <w:rsid w:val="00D87FFE"/>
    <w:rsid w:val="00D91999"/>
    <w:rsid w:val="00D93233"/>
    <w:rsid w:val="00D9425C"/>
    <w:rsid w:val="00D9545E"/>
    <w:rsid w:val="00D974D5"/>
    <w:rsid w:val="00DA038D"/>
    <w:rsid w:val="00DA10E0"/>
    <w:rsid w:val="00DA2CCB"/>
    <w:rsid w:val="00DA3AB0"/>
    <w:rsid w:val="00DA5088"/>
    <w:rsid w:val="00DA5626"/>
    <w:rsid w:val="00DA569B"/>
    <w:rsid w:val="00DA5C7A"/>
    <w:rsid w:val="00DB25E3"/>
    <w:rsid w:val="00DB41FA"/>
    <w:rsid w:val="00DB4FED"/>
    <w:rsid w:val="00DB518F"/>
    <w:rsid w:val="00DB5EEC"/>
    <w:rsid w:val="00DB7738"/>
    <w:rsid w:val="00DC0FFA"/>
    <w:rsid w:val="00DC1DAF"/>
    <w:rsid w:val="00DC2CE6"/>
    <w:rsid w:val="00DC37D7"/>
    <w:rsid w:val="00DC4EB0"/>
    <w:rsid w:val="00DC5AC0"/>
    <w:rsid w:val="00DC68EB"/>
    <w:rsid w:val="00DC6E24"/>
    <w:rsid w:val="00DD1972"/>
    <w:rsid w:val="00DD1C8C"/>
    <w:rsid w:val="00DD206D"/>
    <w:rsid w:val="00DD491F"/>
    <w:rsid w:val="00DD7C08"/>
    <w:rsid w:val="00DE082E"/>
    <w:rsid w:val="00DE1AFB"/>
    <w:rsid w:val="00DE2434"/>
    <w:rsid w:val="00DE37B2"/>
    <w:rsid w:val="00DE51F4"/>
    <w:rsid w:val="00DE75D9"/>
    <w:rsid w:val="00DF058A"/>
    <w:rsid w:val="00DF0E32"/>
    <w:rsid w:val="00DF10A9"/>
    <w:rsid w:val="00DF268B"/>
    <w:rsid w:val="00DF39A4"/>
    <w:rsid w:val="00DF5280"/>
    <w:rsid w:val="00E03332"/>
    <w:rsid w:val="00E03664"/>
    <w:rsid w:val="00E05E1A"/>
    <w:rsid w:val="00E102BE"/>
    <w:rsid w:val="00E11DA0"/>
    <w:rsid w:val="00E12018"/>
    <w:rsid w:val="00E12041"/>
    <w:rsid w:val="00E1307F"/>
    <w:rsid w:val="00E14384"/>
    <w:rsid w:val="00E15F85"/>
    <w:rsid w:val="00E17A4C"/>
    <w:rsid w:val="00E17C1A"/>
    <w:rsid w:val="00E20E11"/>
    <w:rsid w:val="00E22CE3"/>
    <w:rsid w:val="00E241D4"/>
    <w:rsid w:val="00E25A99"/>
    <w:rsid w:val="00E2697B"/>
    <w:rsid w:val="00E26C2C"/>
    <w:rsid w:val="00E279E1"/>
    <w:rsid w:val="00E30330"/>
    <w:rsid w:val="00E30503"/>
    <w:rsid w:val="00E31825"/>
    <w:rsid w:val="00E31925"/>
    <w:rsid w:val="00E31FA8"/>
    <w:rsid w:val="00E336E3"/>
    <w:rsid w:val="00E33E34"/>
    <w:rsid w:val="00E34404"/>
    <w:rsid w:val="00E34A76"/>
    <w:rsid w:val="00E36528"/>
    <w:rsid w:val="00E42CEB"/>
    <w:rsid w:val="00E43D4C"/>
    <w:rsid w:val="00E443E1"/>
    <w:rsid w:val="00E454EA"/>
    <w:rsid w:val="00E4550E"/>
    <w:rsid w:val="00E460EA"/>
    <w:rsid w:val="00E47745"/>
    <w:rsid w:val="00E54D85"/>
    <w:rsid w:val="00E558EF"/>
    <w:rsid w:val="00E61CE1"/>
    <w:rsid w:val="00E631A9"/>
    <w:rsid w:val="00E63BB1"/>
    <w:rsid w:val="00E655CF"/>
    <w:rsid w:val="00E65702"/>
    <w:rsid w:val="00E670B7"/>
    <w:rsid w:val="00E675D1"/>
    <w:rsid w:val="00E705DC"/>
    <w:rsid w:val="00E74C64"/>
    <w:rsid w:val="00E75021"/>
    <w:rsid w:val="00E806BE"/>
    <w:rsid w:val="00E83C3C"/>
    <w:rsid w:val="00E860D9"/>
    <w:rsid w:val="00E86F4B"/>
    <w:rsid w:val="00E87130"/>
    <w:rsid w:val="00E8796D"/>
    <w:rsid w:val="00E9173F"/>
    <w:rsid w:val="00E91E32"/>
    <w:rsid w:val="00E92C69"/>
    <w:rsid w:val="00E9321A"/>
    <w:rsid w:val="00E9335D"/>
    <w:rsid w:val="00E95B1B"/>
    <w:rsid w:val="00EA0BA7"/>
    <w:rsid w:val="00EA1795"/>
    <w:rsid w:val="00EA17BB"/>
    <w:rsid w:val="00EA49C0"/>
    <w:rsid w:val="00EA5B34"/>
    <w:rsid w:val="00EB3FC8"/>
    <w:rsid w:val="00EB561E"/>
    <w:rsid w:val="00EB62E3"/>
    <w:rsid w:val="00EB79CD"/>
    <w:rsid w:val="00EB7D6A"/>
    <w:rsid w:val="00EB7FC2"/>
    <w:rsid w:val="00EC037E"/>
    <w:rsid w:val="00EC1821"/>
    <w:rsid w:val="00EC1929"/>
    <w:rsid w:val="00EC23AE"/>
    <w:rsid w:val="00EC4087"/>
    <w:rsid w:val="00EC51CE"/>
    <w:rsid w:val="00EC5B99"/>
    <w:rsid w:val="00EC62E3"/>
    <w:rsid w:val="00ED27BB"/>
    <w:rsid w:val="00ED3B28"/>
    <w:rsid w:val="00ED4C5E"/>
    <w:rsid w:val="00ED69F2"/>
    <w:rsid w:val="00EE0994"/>
    <w:rsid w:val="00EE0FAA"/>
    <w:rsid w:val="00EE1A1E"/>
    <w:rsid w:val="00EE1C0B"/>
    <w:rsid w:val="00EE2ECC"/>
    <w:rsid w:val="00EE64B6"/>
    <w:rsid w:val="00EF2B85"/>
    <w:rsid w:val="00EF3639"/>
    <w:rsid w:val="00EF4142"/>
    <w:rsid w:val="00EF4ACB"/>
    <w:rsid w:val="00EF6956"/>
    <w:rsid w:val="00EF6E83"/>
    <w:rsid w:val="00EF704B"/>
    <w:rsid w:val="00EF70EE"/>
    <w:rsid w:val="00F00BFC"/>
    <w:rsid w:val="00F03C49"/>
    <w:rsid w:val="00F03F5B"/>
    <w:rsid w:val="00F045C9"/>
    <w:rsid w:val="00F05011"/>
    <w:rsid w:val="00F05238"/>
    <w:rsid w:val="00F106E4"/>
    <w:rsid w:val="00F10EBD"/>
    <w:rsid w:val="00F1318D"/>
    <w:rsid w:val="00F16927"/>
    <w:rsid w:val="00F171EA"/>
    <w:rsid w:val="00F230FA"/>
    <w:rsid w:val="00F24F92"/>
    <w:rsid w:val="00F26357"/>
    <w:rsid w:val="00F26BBB"/>
    <w:rsid w:val="00F27515"/>
    <w:rsid w:val="00F30CD9"/>
    <w:rsid w:val="00F31310"/>
    <w:rsid w:val="00F33319"/>
    <w:rsid w:val="00F335B1"/>
    <w:rsid w:val="00F347C1"/>
    <w:rsid w:val="00F34D57"/>
    <w:rsid w:val="00F35A1C"/>
    <w:rsid w:val="00F37D97"/>
    <w:rsid w:val="00F44613"/>
    <w:rsid w:val="00F4477E"/>
    <w:rsid w:val="00F44855"/>
    <w:rsid w:val="00F4633A"/>
    <w:rsid w:val="00F46BBA"/>
    <w:rsid w:val="00F47FF9"/>
    <w:rsid w:val="00F53259"/>
    <w:rsid w:val="00F558BF"/>
    <w:rsid w:val="00F572BB"/>
    <w:rsid w:val="00F60231"/>
    <w:rsid w:val="00F61304"/>
    <w:rsid w:val="00F64F80"/>
    <w:rsid w:val="00F656B6"/>
    <w:rsid w:val="00F6627E"/>
    <w:rsid w:val="00F7357B"/>
    <w:rsid w:val="00F744EB"/>
    <w:rsid w:val="00F7592D"/>
    <w:rsid w:val="00F76D3B"/>
    <w:rsid w:val="00F8130E"/>
    <w:rsid w:val="00F82756"/>
    <w:rsid w:val="00F834A6"/>
    <w:rsid w:val="00F834FB"/>
    <w:rsid w:val="00F8542A"/>
    <w:rsid w:val="00F91189"/>
    <w:rsid w:val="00F91EA8"/>
    <w:rsid w:val="00F92188"/>
    <w:rsid w:val="00F92F5E"/>
    <w:rsid w:val="00F9372E"/>
    <w:rsid w:val="00F94387"/>
    <w:rsid w:val="00F948B8"/>
    <w:rsid w:val="00F9498F"/>
    <w:rsid w:val="00F95AA2"/>
    <w:rsid w:val="00F96292"/>
    <w:rsid w:val="00F96523"/>
    <w:rsid w:val="00F96A3E"/>
    <w:rsid w:val="00FA00F7"/>
    <w:rsid w:val="00FA0966"/>
    <w:rsid w:val="00FA1BF0"/>
    <w:rsid w:val="00FA40B7"/>
    <w:rsid w:val="00FA41AC"/>
    <w:rsid w:val="00FB34EF"/>
    <w:rsid w:val="00FB35DA"/>
    <w:rsid w:val="00FB42F9"/>
    <w:rsid w:val="00FB4776"/>
    <w:rsid w:val="00FB4A21"/>
    <w:rsid w:val="00FB6E41"/>
    <w:rsid w:val="00FC085C"/>
    <w:rsid w:val="00FC197B"/>
    <w:rsid w:val="00FC20FA"/>
    <w:rsid w:val="00FC53C6"/>
    <w:rsid w:val="00FC5A18"/>
    <w:rsid w:val="00FC68FE"/>
    <w:rsid w:val="00FD01E5"/>
    <w:rsid w:val="00FD0AD5"/>
    <w:rsid w:val="00FD1675"/>
    <w:rsid w:val="00FD3CE0"/>
    <w:rsid w:val="00FD60D0"/>
    <w:rsid w:val="00FE096F"/>
    <w:rsid w:val="00FE10A6"/>
    <w:rsid w:val="00FE4B2A"/>
    <w:rsid w:val="00FE4C42"/>
    <w:rsid w:val="00FE6AB5"/>
    <w:rsid w:val="00FE7AA3"/>
    <w:rsid w:val="00FE7CB2"/>
    <w:rsid w:val="00FF064A"/>
    <w:rsid w:val="00FF08FA"/>
    <w:rsid w:val="00FF0CEE"/>
    <w:rsid w:val="00FF0D6C"/>
    <w:rsid w:val="00FF1338"/>
    <w:rsid w:val="00FF19D4"/>
    <w:rsid w:val="00FF2D48"/>
    <w:rsid w:val="00FF320C"/>
    <w:rsid w:val="00FF4757"/>
    <w:rsid w:val="00FF6587"/>
    <w:rsid w:val="00FF684D"/>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F31C42F"/>
  <w15:docId w15:val="{6E751FE6-AC63-48CD-8B51-97304AF2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2F1"/>
    <w:pPr>
      <w:suppressAutoHyphens/>
    </w:pPr>
    <w:rPr>
      <w:rFonts w:ascii="Arial" w:eastAsia="Times New Roman" w:hAnsi="Arial" w:cs="Times New Roman"/>
      <w:color w:val="000000"/>
      <w:sz w:val="22"/>
      <w:szCs w:val="22"/>
      <w:lang w:eastAsia="en-US"/>
    </w:rPr>
  </w:style>
  <w:style w:type="paragraph" w:styleId="Overskrift1">
    <w:name w:val="heading 1"/>
    <w:basedOn w:val="Normal"/>
    <w:next w:val="Normal"/>
    <w:link w:val="Overskrift1Tegn"/>
    <w:uiPriority w:val="9"/>
    <w:qFormat/>
    <w:rsid w:val="00BD45B2"/>
    <w:pPr>
      <w:keepNext/>
      <w:keepLines/>
      <w:spacing w:before="480"/>
      <w:contextualSpacing/>
      <w:outlineLvl w:val="0"/>
    </w:pPr>
    <w:rPr>
      <w:rFonts w:ascii="DIN Next LT Pro Medium Cond" w:eastAsiaTheme="majorEastAsia" w:hAnsi="DIN Next LT Pro Medium Cond" w:cstheme="majorBidi"/>
      <w:caps/>
      <w:color w:val="345A8A" w:themeColor="accent1" w:themeShade="B5"/>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semiHidden/>
    <w:rsid w:val="00AA3235"/>
    <w:tblPr>
      <w:tblInd w:w="0" w:type="dxa"/>
      <w:tblCellMar>
        <w:top w:w="0" w:type="dxa"/>
        <w:left w:w="108" w:type="dxa"/>
        <w:bottom w:w="0" w:type="dxa"/>
        <w:right w:w="108" w:type="dxa"/>
      </w:tblCellMar>
    </w:tblPr>
  </w:style>
  <w:style w:type="paragraph" w:customStyle="1" w:styleId="DatoogMottaker">
    <w:name w:val="Dato og Mottaker"/>
    <w:basedOn w:val="Normal"/>
    <w:rsid w:val="008932F1"/>
    <w:pPr>
      <w:suppressAutoHyphens w:val="0"/>
      <w:spacing w:after="480"/>
    </w:pPr>
    <w:rPr>
      <w:rFonts w:eastAsiaTheme="minorEastAsia" w:cstheme="minorBidi"/>
      <w:color w:val="000000" w:themeColor="text1"/>
    </w:rPr>
  </w:style>
  <w:style w:type="paragraph" w:styleId="Bobletekst">
    <w:name w:val="Balloon Text"/>
    <w:basedOn w:val="Normal"/>
    <w:link w:val="BobletekstTegn"/>
    <w:uiPriority w:val="99"/>
    <w:semiHidden/>
    <w:unhideWhenUsed/>
    <w:rsid w:val="0028796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8796F"/>
    <w:rPr>
      <w:rFonts w:ascii="Lucida Grande" w:eastAsia="Times New Roman" w:hAnsi="Lucida Grande" w:cs="Lucida Grande"/>
      <w:color w:val="000000"/>
      <w:sz w:val="18"/>
      <w:szCs w:val="18"/>
      <w:lang w:eastAsia="en-US"/>
    </w:rPr>
  </w:style>
  <w:style w:type="paragraph" w:styleId="Topptekst">
    <w:name w:val="header"/>
    <w:basedOn w:val="Normal"/>
    <w:link w:val="TopptekstTegn"/>
    <w:uiPriority w:val="99"/>
    <w:unhideWhenUsed/>
    <w:rsid w:val="006036F4"/>
    <w:pPr>
      <w:tabs>
        <w:tab w:val="center" w:pos="4536"/>
        <w:tab w:val="right" w:pos="9072"/>
      </w:tabs>
    </w:pPr>
  </w:style>
  <w:style w:type="character" w:customStyle="1" w:styleId="TopptekstTegn">
    <w:name w:val="Topptekst Tegn"/>
    <w:basedOn w:val="Standardskriftforavsnitt"/>
    <w:link w:val="Topptekst"/>
    <w:uiPriority w:val="99"/>
    <w:rsid w:val="006036F4"/>
    <w:rPr>
      <w:rFonts w:ascii="Arial" w:eastAsia="Times New Roman" w:hAnsi="Arial" w:cs="Times New Roman"/>
      <w:color w:val="000000"/>
      <w:sz w:val="22"/>
      <w:szCs w:val="22"/>
      <w:lang w:eastAsia="en-US"/>
    </w:rPr>
  </w:style>
  <w:style w:type="paragraph" w:styleId="Bunntekst">
    <w:name w:val="footer"/>
    <w:basedOn w:val="Normal"/>
    <w:link w:val="BunntekstTegn"/>
    <w:uiPriority w:val="99"/>
    <w:unhideWhenUsed/>
    <w:rsid w:val="006036F4"/>
    <w:pPr>
      <w:tabs>
        <w:tab w:val="center" w:pos="4536"/>
        <w:tab w:val="right" w:pos="9072"/>
      </w:tabs>
    </w:pPr>
  </w:style>
  <w:style w:type="character" w:customStyle="1" w:styleId="BunntekstTegn">
    <w:name w:val="Bunntekst Tegn"/>
    <w:basedOn w:val="Standardskriftforavsnitt"/>
    <w:link w:val="Bunntekst"/>
    <w:uiPriority w:val="99"/>
    <w:rsid w:val="006036F4"/>
    <w:rPr>
      <w:rFonts w:ascii="Arial" w:eastAsia="Times New Roman" w:hAnsi="Arial" w:cs="Times New Roman"/>
      <w:color w:val="000000"/>
      <w:sz w:val="22"/>
      <w:szCs w:val="22"/>
      <w:lang w:eastAsia="en-US"/>
    </w:rPr>
  </w:style>
  <w:style w:type="character" w:styleId="Hyperkobling">
    <w:name w:val="Hyperlink"/>
    <w:basedOn w:val="Standardskriftforavsnitt"/>
    <w:uiPriority w:val="99"/>
    <w:unhideWhenUsed/>
    <w:rsid w:val="006036F4"/>
    <w:rPr>
      <w:color w:val="0000FF" w:themeColor="hyperlink"/>
      <w:u w:val="single"/>
    </w:rPr>
  </w:style>
  <w:style w:type="paragraph" w:customStyle="1" w:styleId="Adresse">
    <w:name w:val="Adresse"/>
    <w:basedOn w:val="Normal"/>
    <w:rsid w:val="002F3E8A"/>
    <w:pPr>
      <w:suppressAutoHyphens w:val="0"/>
      <w:spacing w:before="600"/>
    </w:pPr>
    <w:rPr>
      <w:rFonts w:eastAsiaTheme="minorEastAsia" w:cstheme="minorBidi"/>
      <w:color w:val="404040" w:themeColor="text1" w:themeTint="BF"/>
      <w:sz w:val="20"/>
    </w:rPr>
  </w:style>
  <w:style w:type="table" w:styleId="Tabellrutenett">
    <w:name w:val="Table Grid"/>
    <w:basedOn w:val="Vanligtabell"/>
    <w:uiPriority w:val="59"/>
    <w:rsid w:val="002F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2F3E8A"/>
    <w:pPr>
      <w:suppressAutoHyphens w:val="0"/>
      <w:spacing w:before="200"/>
    </w:pPr>
    <w:rPr>
      <w:rFonts w:eastAsiaTheme="minorEastAsia" w:cstheme="minorBidi"/>
      <w:color w:val="404040" w:themeColor="text1" w:themeTint="BF"/>
      <w:sz w:val="20"/>
      <w:szCs w:val="20"/>
    </w:rPr>
  </w:style>
  <w:style w:type="character" w:customStyle="1" w:styleId="BrdtekstTegn">
    <w:name w:val="Brødtekst Tegn"/>
    <w:basedOn w:val="Standardskriftforavsnitt"/>
    <w:link w:val="Brdtekst"/>
    <w:rsid w:val="002F3E8A"/>
    <w:rPr>
      <w:rFonts w:ascii="Arial" w:hAnsi="Arial"/>
      <w:color w:val="404040" w:themeColor="text1" w:themeTint="BF"/>
      <w:lang w:eastAsia="en-US"/>
    </w:rPr>
  </w:style>
  <w:style w:type="paragraph" w:styleId="Underskrift">
    <w:name w:val="Signature"/>
    <w:basedOn w:val="Normal"/>
    <w:link w:val="UnderskriftTegn"/>
    <w:rsid w:val="002F3E8A"/>
    <w:pPr>
      <w:suppressAutoHyphens w:val="0"/>
    </w:pPr>
    <w:rPr>
      <w:rFonts w:eastAsiaTheme="minorEastAsia" w:cstheme="minorBidi"/>
      <w:color w:val="404040" w:themeColor="text1" w:themeTint="BF"/>
      <w:sz w:val="20"/>
    </w:rPr>
  </w:style>
  <w:style w:type="character" w:customStyle="1" w:styleId="UnderskriftTegn">
    <w:name w:val="Underskrift Tegn"/>
    <w:basedOn w:val="Standardskriftforavsnitt"/>
    <w:link w:val="Underskrift"/>
    <w:rsid w:val="002F3E8A"/>
    <w:rPr>
      <w:rFonts w:ascii="Arial" w:hAnsi="Arial"/>
      <w:color w:val="404040" w:themeColor="text1" w:themeTint="BF"/>
      <w:szCs w:val="22"/>
      <w:lang w:eastAsia="en-US"/>
    </w:rPr>
  </w:style>
  <w:style w:type="character" w:customStyle="1" w:styleId="Overskrift1Tegn">
    <w:name w:val="Overskrift 1 Tegn"/>
    <w:basedOn w:val="Standardskriftforavsnitt"/>
    <w:link w:val="Overskrift1"/>
    <w:uiPriority w:val="9"/>
    <w:rsid w:val="00BD45B2"/>
    <w:rPr>
      <w:rFonts w:ascii="DIN Next LT Pro Medium Cond" w:eastAsiaTheme="majorEastAsia" w:hAnsi="DIN Next LT Pro Medium Cond" w:cstheme="majorBidi"/>
      <w:caps/>
      <w:color w:val="345A8A" w:themeColor="accent1" w:themeShade="B5"/>
      <w:sz w:val="36"/>
      <w:szCs w:val="36"/>
      <w:lang w:eastAsia="en-US"/>
    </w:rPr>
  </w:style>
  <w:style w:type="paragraph" w:customStyle="1" w:styleId="Smalltext">
    <w:name w:val="Smalltext"/>
    <w:basedOn w:val="Normal"/>
    <w:qFormat/>
    <w:rsid w:val="00BD45B2"/>
    <w:rPr>
      <w:sz w:val="14"/>
      <w:szCs w:val="12"/>
    </w:rPr>
  </w:style>
  <w:style w:type="paragraph" w:customStyle="1" w:styleId="Smalltext2">
    <w:name w:val="Smalltext2"/>
    <w:basedOn w:val="Normal"/>
    <w:qFormat/>
    <w:rsid w:val="00BD45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post@visit-lyngenfjord.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genGeorg\Documents\Egendefinerte%20Office-maler\VLF-brev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5D688B747D40EC9A6026C35223E558"/>
        <w:category>
          <w:name w:val="Generelt"/>
          <w:gallery w:val="placeholder"/>
        </w:category>
        <w:types>
          <w:type w:val="bbPlcHdr"/>
        </w:types>
        <w:behaviors>
          <w:behavior w:val="content"/>
        </w:behaviors>
        <w:guid w:val="{47150169-D632-46ED-B5D6-86A442AD48DE}"/>
      </w:docPartPr>
      <w:docPartBody>
        <w:p w:rsidR="008C4445" w:rsidRDefault="006F7650">
          <w:pPr>
            <w:pStyle w:val="Brdtekst"/>
          </w:pPr>
          <w:r>
            <w:rPr>
              <w:lang w:val="nb-NO"/>
            </w:rPr>
            <w:t xml:space="preserve">Fusce neque mi, consectetuer gravida, convallis ac, varius a, pede. Fusce pellentesque pretium quam. Ut luctus, justo id volutpat iaculis, est diam pulvinar sem, quis bibendum turpis dui eget mauris. Sed in mauris. Ut massa. Pellentesque condimentum felis </w:t>
          </w:r>
          <w:r>
            <w:rPr>
              <w:lang w:val="nb-NO"/>
            </w:rPr>
            <w:t xml:space="preserve">nec sapien. Integer posuere elit at turpis. Nulla facilisi. Sed sapien ipsum, commodo ut, facilisis vitae, ultrices non, metus. Aenean non nulla. Curabitur molestie volutpat magna. Vestibulum tempor faucibus nisi. Pellentesque vitae enim. </w:t>
          </w:r>
        </w:p>
        <w:p w:rsidR="008C4445" w:rsidRDefault="006F7650">
          <w:pPr>
            <w:pStyle w:val="Brdtekst"/>
          </w:pPr>
          <w:r>
            <w:rPr>
              <w:lang w:val="nb-NO"/>
            </w:rPr>
            <w:t xml:space="preserve">Aliquam rhoncus </w:t>
          </w:r>
          <w:r>
            <w:rPr>
              <w:lang w:val="nb-NO"/>
            </w:rPr>
            <w:t xml:space="preserve">volutpat mauris. Sed auctor. Donec tincidunt velit et tellus. Donec sed augue eget lacus placerat adipiscing. Ut convallis suscipit nulla. Morbi posuere ullamcorper ligula. Duis sit amet odio nec lorem ornare gravida. Suspendisse ante nulla, gravida quis, </w:t>
          </w:r>
          <w:r>
            <w:rPr>
              <w:lang w:val="nb-NO"/>
            </w:rPr>
            <w:t xml:space="preserve">eleifend sit amet, placerat eget, purus. Sed egestas magna ut erat. Vivamus euismod, odio id mattis porttitor, tellus nisl consectetuer turpis, ut auctor enim justo euismod nulla. Fusce eget diam vulputate massa tempor tempor. </w:t>
          </w:r>
        </w:p>
        <w:p w:rsidR="00000000" w:rsidRDefault="006F7650">
          <w:pPr>
            <w:pStyle w:val="9F5D688B747D40EC9A6026C35223E558"/>
          </w:pPr>
          <w:r>
            <w:t>In ante. Phasellus convallis</w:t>
          </w:r>
          <w:r>
            <w:t>, nisl in vestibulum facilisis, lacus pede bibendum urna, dapibus pellentesque eros magna sed nibh. Etiam tortor arcu, porta nec, laoreet quis, mollis in, libero. Aenean dapibus est a metus. In sit amet elit. Pellentesque luctus lacus scelerisque arcu. Cra</w:t>
          </w:r>
          <w:r>
            <w:t>s mattis diam. Sed molestie, lectus id bibendum luctus, magna orci luctus quam, et auctor urna diam sit amet ligula. Sed purus dui, suscipit et, malesuada non, consectetuer in, augue. Proin et sapien. Maecenas aliquam, nibh id aliquet tincidunt, ante neque</w:t>
          </w:r>
          <w:r>
            <w:t xml:space="preserve"> pulvinar mauris, sit amet fermentum nibh augue mollis risus. Mauris porttitor varius mauris. Vivamus in urna et sem accumsan imperdiet. Aenean fringilla, eros tincidunt gravida elementum, justo eros pharetra felis, in rhoncus arcu lectus non enim. Phasell</w:t>
          </w:r>
          <w:r>
            <w:t>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IN Next LT Pro Medium Cond">
    <w:panose1 w:val="020B060602020305020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DIN Next LT Pro Black Condensed">
    <w:panose1 w:val="020B0A06020203050203"/>
    <w:charset w:val="00"/>
    <w:family w:val="roman"/>
    <w:pitch w:val="default"/>
  </w:font>
  <w:font w:name="DIN Next LT Pro Light Condensed">
    <w:panose1 w:val="020B0306020203050203"/>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50"/>
    <w:rsid w:val="006F76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pPr>
      <w:spacing w:before="200" w:after="0" w:line="240" w:lineRule="auto"/>
    </w:pPr>
    <w:rPr>
      <w:rFonts w:eastAsiaTheme="minorHAnsi"/>
      <w:noProof/>
      <w:color w:val="404040" w:themeColor="text1" w:themeTint="BF"/>
      <w:sz w:val="20"/>
      <w:szCs w:val="20"/>
      <w:lang w:val="en-US" w:eastAsia="en-US"/>
    </w:rPr>
  </w:style>
  <w:style w:type="character" w:customStyle="1" w:styleId="BrdtekstTegn">
    <w:name w:val="Brødtekst Tegn"/>
    <w:basedOn w:val="Standardskriftforavsnitt"/>
    <w:link w:val="Brdtekst"/>
    <w:rPr>
      <w:rFonts w:eastAsiaTheme="minorHAnsi"/>
      <w:noProof/>
      <w:color w:val="404040" w:themeColor="text1" w:themeTint="BF"/>
      <w:sz w:val="20"/>
      <w:szCs w:val="20"/>
      <w:lang w:val="en-US" w:eastAsia="en-US"/>
    </w:rPr>
  </w:style>
  <w:style w:type="paragraph" w:customStyle="1" w:styleId="9F5D688B747D40EC9A6026C35223E558">
    <w:name w:val="9F5D688B747D40EC9A6026C35223E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0EF7F-79AF-4C66-935F-845C49B2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VLF-brevmal</Template>
  <TotalTime>1</TotalTime>
  <Pages>1</Pages>
  <Words>424</Words>
  <Characters>2252</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LyngenGeorg</dc:creator>
  <cp:keywords/>
  <dc:description/>
  <cp:lastModifiedBy>Georg Sichelschmidt</cp:lastModifiedBy>
  <cp:revision>3</cp:revision>
  <cp:lastPrinted>2017-04-04T05:31:00Z</cp:lastPrinted>
  <dcterms:created xsi:type="dcterms:W3CDTF">2017-04-04T05:30:00Z</dcterms:created>
  <dcterms:modified xsi:type="dcterms:W3CDTF">2017-04-04T05:31:00Z</dcterms:modified>
</cp:coreProperties>
</file>