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3D" w:rsidRPr="00A42D70" w:rsidRDefault="0094669E" w:rsidP="00A42D70">
      <w:pPr>
        <w:pStyle w:val="NoSpacing"/>
        <w:rPr>
          <w:rFonts w:ascii="Arial" w:hAnsi="Arial" w:cs="Arial"/>
        </w:rPr>
      </w:pPr>
    </w:p>
    <w:p w:rsidR="00390E0D" w:rsidRPr="006E3931" w:rsidRDefault="00390E0D" w:rsidP="00390E0D">
      <w:pPr>
        <w:pStyle w:val="SublinevorHeadline"/>
        <w:rPr>
          <w:rFonts w:ascii="Arial" w:eastAsiaTheme="minorEastAsia" w:hAnsi="Arial" w:cs="Arial"/>
          <w:b/>
          <w:sz w:val="16"/>
          <w:szCs w:val="16"/>
          <w:u w:val="none"/>
          <w:lang w:eastAsia="ja-JP"/>
        </w:rPr>
      </w:pPr>
      <w:r w:rsidRPr="006E3931">
        <w:rPr>
          <w:rFonts w:ascii="Arial" w:eastAsiaTheme="minorEastAsia" w:hAnsi="Arial" w:cs="Arial"/>
          <w:b/>
          <w:sz w:val="16"/>
          <w:szCs w:val="16"/>
          <w:u w:val="none"/>
          <w:lang w:eastAsia="ja-JP"/>
        </w:rPr>
        <w:t>PRESS RELEASE</w:t>
      </w:r>
      <w:r w:rsidRPr="006E3931">
        <w:rPr>
          <w:rFonts w:ascii="Arial" w:eastAsiaTheme="minorEastAsia" w:hAnsi="Arial" w:cs="Arial"/>
          <w:b/>
          <w:sz w:val="16"/>
          <w:szCs w:val="16"/>
          <w:u w:val="none"/>
          <w:lang w:eastAsia="ja-JP"/>
        </w:rPr>
        <w:tab/>
      </w:r>
      <w:r w:rsidRPr="006E3931">
        <w:rPr>
          <w:rFonts w:ascii="Arial" w:eastAsiaTheme="minorEastAsia" w:hAnsi="Arial" w:cs="Arial"/>
          <w:b/>
          <w:sz w:val="16"/>
          <w:szCs w:val="16"/>
          <w:u w:val="none"/>
          <w:lang w:eastAsia="ja-JP"/>
        </w:rPr>
        <w:tab/>
      </w:r>
      <w:r w:rsidRPr="006E3931">
        <w:rPr>
          <w:rFonts w:ascii="Arial" w:eastAsiaTheme="minorEastAsia" w:hAnsi="Arial" w:cs="Arial"/>
          <w:b/>
          <w:sz w:val="16"/>
          <w:szCs w:val="16"/>
          <w:u w:val="none"/>
          <w:lang w:eastAsia="ja-JP"/>
        </w:rPr>
        <w:tab/>
      </w:r>
      <w:r w:rsidRPr="006E3931">
        <w:rPr>
          <w:rFonts w:ascii="Arial" w:eastAsiaTheme="minorEastAsia" w:hAnsi="Arial" w:cs="Arial"/>
          <w:b/>
          <w:sz w:val="16"/>
          <w:szCs w:val="16"/>
          <w:u w:val="none"/>
          <w:lang w:eastAsia="ja-JP"/>
        </w:rPr>
        <w:tab/>
      </w:r>
    </w:p>
    <w:p w:rsidR="00390E0D" w:rsidRPr="006E3931" w:rsidRDefault="00390E0D" w:rsidP="00390E0D">
      <w:pPr>
        <w:pStyle w:val="SublinevorHeadline"/>
        <w:rPr>
          <w:rFonts w:ascii="Arial" w:eastAsiaTheme="minorEastAsia" w:hAnsi="Arial" w:cs="Arial"/>
          <w:b/>
          <w:sz w:val="16"/>
          <w:szCs w:val="16"/>
          <w:u w:val="none"/>
          <w:lang w:eastAsia="ja-JP"/>
        </w:rPr>
      </w:pPr>
      <w:r w:rsidRPr="006E3931">
        <w:rPr>
          <w:rFonts w:ascii="Arial" w:eastAsiaTheme="minorEastAsia" w:hAnsi="Arial" w:cs="Arial"/>
          <w:b/>
          <w:sz w:val="16"/>
          <w:szCs w:val="16"/>
          <w:u w:val="none"/>
          <w:lang w:eastAsia="ja-JP"/>
        </w:rPr>
        <w:t>FOR IMMEDIATE RELEASE</w:t>
      </w:r>
    </w:p>
    <w:p w:rsidR="00390E0D" w:rsidRDefault="00390E0D" w:rsidP="00A42D70">
      <w:pPr>
        <w:shd w:val="clear" w:color="auto" w:fill="FFFFFF"/>
        <w:spacing w:before="75" w:after="75" w:line="240" w:lineRule="auto"/>
        <w:outlineLvl w:val="1"/>
        <w:rPr>
          <w:rFonts w:ascii="Arial" w:eastAsia="Times New Roman" w:hAnsi="Arial" w:cs="Arial"/>
          <w:b/>
          <w:bCs/>
          <w:color w:val="000000"/>
          <w:sz w:val="24"/>
          <w:szCs w:val="24"/>
          <w:lang w:eastAsia="en-SG"/>
        </w:rPr>
      </w:pPr>
    </w:p>
    <w:p w:rsidR="00002A82" w:rsidRDefault="00A42D70" w:rsidP="00A42D70">
      <w:pPr>
        <w:shd w:val="clear" w:color="auto" w:fill="FFFFFF"/>
        <w:spacing w:before="75" w:after="75" w:line="240" w:lineRule="auto"/>
        <w:outlineLvl w:val="1"/>
        <w:rPr>
          <w:rFonts w:ascii="Arial" w:eastAsia="Times New Roman" w:hAnsi="Arial" w:cs="Arial"/>
          <w:b/>
          <w:bCs/>
          <w:color w:val="000000"/>
          <w:sz w:val="24"/>
          <w:szCs w:val="24"/>
          <w:lang w:eastAsia="en-SG"/>
        </w:rPr>
      </w:pPr>
      <w:r w:rsidRPr="00A42D70">
        <w:rPr>
          <w:rFonts w:ascii="Arial" w:eastAsia="Times New Roman" w:hAnsi="Arial" w:cs="Arial"/>
          <w:b/>
          <w:bCs/>
          <w:color w:val="000000"/>
          <w:sz w:val="24"/>
          <w:szCs w:val="24"/>
          <w:lang w:eastAsia="en-SG"/>
        </w:rPr>
        <w:t xml:space="preserve">World’s First 3LCD </w:t>
      </w:r>
      <w:r>
        <w:rPr>
          <w:rFonts w:ascii="Arial" w:eastAsia="Times New Roman" w:hAnsi="Arial" w:cs="Arial"/>
          <w:b/>
          <w:bCs/>
          <w:color w:val="000000"/>
          <w:sz w:val="24"/>
          <w:szCs w:val="24"/>
          <w:lang w:eastAsia="en-SG"/>
        </w:rPr>
        <w:t xml:space="preserve">25,000 lumens </w:t>
      </w:r>
      <w:r w:rsidRPr="00A42D70">
        <w:rPr>
          <w:rFonts w:ascii="Arial" w:eastAsia="Times New Roman" w:hAnsi="Arial" w:cs="Arial"/>
          <w:b/>
          <w:bCs/>
          <w:color w:val="000000"/>
          <w:sz w:val="24"/>
          <w:szCs w:val="24"/>
          <w:lang w:eastAsia="en-SG"/>
        </w:rPr>
        <w:t xml:space="preserve">laser projector </w:t>
      </w:r>
    </w:p>
    <w:p w:rsidR="00A42D70" w:rsidRDefault="00F449AE" w:rsidP="00A42D70">
      <w:pPr>
        <w:shd w:val="clear" w:color="auto" w:fill="FFFFFF"/>
        <w:spacing w:before="75" w:after="75" w:line="240" w:lineRule="auto"/>
        <w:outlineLvl w:val="1"/>
        <w:rPr>
          <w:rFonts w:ascii="Arial" w:eastAsia="Times New Roman" w:hAnsi="Arial" w:cs="Arial"/>
          <w:b/>
          <w:bCs/>
          <w:color w:val="000000"/>
          <w:szCs w:val="24"/>
          <w:lang w:eastAsia="en-SG"/>
        </w:rPr>
      </w:pPr>
      <w:r>
        <w:rPr>
          <w:rFonts w:ascii="Arial" w:eastAsia="Times New Roman" w:hAnsi="Arial" w:cs="Arial"/>
          <w:b/>
          <w:bCs/>
          <w:color w:val="000000"/>
          <w:szCs w:val="24"/>
          <w:lang w:eastAsia="en-SG"/>
        </w:rPr>
        <w:t>Laser light-source and</w:t>
      </w:r>
      <w:r w:rsidR="00002A82" w:rsidRPr="00002A82">
        <w:rPr>
          <w:rFonts w:ascii="Arial" w:eastAsia="Times New Roman" w:hAnsi="Arial" w:cs="Arial"/>
          <w:b/>
          <w:bCs/>
          <w:color w:val="000000"/>
          <w:szCs w:val="24"/>
          <w:lang w:eastAsia="en-SG"/>
        </w:rPr>
        <w:t xml:space="preserve"> </w:t>
      </w:r>
      <w:r w:rsidR="00CC775A">
        <w:rPr>
          <w:rFonts w:ascii="Arial" w:eastAsia="Times New Roman" w:hAnsi="Arial" w:cs="Arial"/>
          <w:b/>
          <w:bCs/>
          <w:color w:val="000000"/>
          <w:szCs w:val="24"/>
          <w:lang w:eastAsia="en-SG"/>
        </w:rPr>
        <w:t xml:space="preserve">inorganic </w:t>
      </w:r>
      <w:r>
        <w:rPr>
          <w:rFonts w:ascii="Arial" w:eastAsia="Times New Roman" w:hAnsi="Arial" w:cs="Arial"/>
          <w:b/>
          <w:bCs/>
          <w:color w:val="000000"/>
          <w:szCs w:val="24"/>
          <w:lang w:eastAsia="en-SG"/>
        </w:rPr>
        <w:t>components</w:t>
      </w:r>
      <w:r w:rsidR="00F907B4">
        <w:rPr>
          <w:rFonts w:ascii="Arial" w:eastAsia="Times New Roman" w:hAnsi="Arial" w:cs="Arial"/>
          <w:b/>
          <w:bCs/>
          <w:color w:val="000000"/>
          <w:szCs w:val="24"/>
          <w:lang w:eastAsia="en-SG"/>
        </w:rPr>
        <w:t xml:space="preserve"> deliver</w:t>
      </w:r>
      <w:r>
        <w:rPr>
          <w:rFonts w:ascii="Arial" w:eastAsia="Times New Roman" w:hAnsi="Arial" w:cs="Arial"/>
          <w:b/>
          <w:bCs/>
          <w:color w:val="000000"/>
          <w:szCs w:val="24"/>
          <w:lang w:eastAsia="en-SG"/>
        </w:rPr>
        <w:t>s</w:t>
      </w:r>
      <w:r w:rsidR="00F907B4">
        <w:rPr>
          <w:rFonts w:ascii="Arial" w:eastAsia="Times New Roman" w:hAnsi="Arial" w:cs="Arial"/>
          <w:b/>
          <w:bCs/>
          <w:color w:val="000000"/>
          <w:szCs w:val="24"/>
          <w:lang w:eastAsia="en-SG"/>
        </w:rPr>
        <w:t xml:space="preserve"> superior heat and light resistance</w:t>
      </w:r>
      <w:r w:rsidR="004550FC">
        <w:rPr>
          <w:rFonts w:ascii="Arial" w:eastAsia="Times New Roman" w:hAnsi="Arial" w:cs="Arial"/>
          <w:b/>
          <w:bCs/>
          <w:color w:val="000000"/>
          <w:szCs w:val="24"/>
          <w:lang w:eastAsia="en-SG"/>
        </w:rPr>
        <w:t xml:space="preserve"> for 20,000 hours of </w:t>
      </w:r>
      <w:r>
        <w:rPr>
          <w:rFonts w:ascii="Arial" w:eastAsia="Times New Roman" w:hAnsi="Arial" w:cs="Arial"/>
          <w:b/>
          <w:bCs/>
          <w:color w:val="000000"/>
          <w:szCs w:val="24"/>
          <w:lang w:eastAsia="en-SG"/>
        </w:rPr>
        <w:t xml:space="preserve">maintenance-free </w:t>
      </w:r>
      <w:r w:rsidR="004550FC">
        <w:rPr>
          <w:rFonts w:ascii="Arial" w:eastAsia="Times New Roman" w:hAnsi="Arial" w:cs="Arial"/>
          <w:b/>
          <w:bCs/>
          <w:color w:val="000000"/>
          <w:szCs w:val="24"/>
          <w:lang w:eastAsia="en-SG"/>
        </w:rPr>
        <w:t>operation</w:t>
      </w:r>
      <w:r>
        <w:rPr>
          <w:rFonts w:ascii="Arial" w:eastAsia="Times New Roman" w:hAnsi="Arial" w:cs="Arial"/>
          <w:b/>
          <w:bCs/>
          <w:color w:val="000000"/>
          <w:szCs w:val="24"/>
          <w:lang w:eastAsia="en-SG"/>
        </w:rPr>
        <w:t>s</w:t>
      </w:r>
    </w:p>
    <w:p w:rsidR="006F4885" w:rsidRDefault="006F4885" w:rsidP="00A42D70">
      <w:pPr>
        <w:shd w:val="clear" w:color="auto" w:fill="FFFFFF"/>
        <w:spacing w:before="75" w:after="75" w:line="240" w:lineRule="auto"/>
        <w:outlineLvl w:val="1"/>
        <w:rPr>
          <w:rFonts w:ascii="Arial" w:eastAsia="Times New Roman" w:hAnsi="Arial" w:cs="Arial"/>
          <w:b/>
          <w:bCs/>
          <w:color w:val="000000"/>
          <w:szCs w:val="24"/>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806"/>
      </w:tblGrid>
      <w:tr w:rsidR="006F4885" w:rsidTr="006F4885">
        <w:tc>
          <w:tcPr>
            <w:tcW w:w="4621" w:type="dxa"/>
          </w:tcPr>
          <w:p w:rsidR="006F4885" w:rsidRDefault="006F4885" w:rsidP="00A42D70">
            <w:pPr>
              <w:spacing w:before="75" w:after="75"/>
              <w:outlineLvl w:val="1"/>
              <w:rPr>
                <w:rFonts w:ascii="Arial" w:eastAsia="Times New Roman" w:hAnsi="Arial" w:cs="Arial"/>
                <w:b/>
                <w:bCs/>
                <w:color w:val="000000"/>
                <w:szCs w:val="24"/>
                <w:lang w:eastAsia="en-SG"/>
              </w:rPr>
            </w:pPr>
            <w:r>
              <w:rPr>
                <w:rFonts w:ascii="Arial" w:hAnsi="Arial" w:cs="Arial"/>
                <w:noProof/>
                <w:lang w:val="en-MY" w:eastAsia="en-MY"/>
              </w:rPr>
              <w:drawing>
                <wp:inline distT="0" distB="0" distL="0" distR="0" wp14:anchorId="750A6BE2" wp14:editId="2BD9C16D">
                  <wp:extent cx="2598420" cy="1948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5000u_w_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549" cy="1949663"/>
                          </a:xfrm>
                          <a:prstGeom prst="rect">
                            <a:avLst/>
                          </a:prstGeom>
                        </pic:spPr>
                      </pic:pic>
                    </a:graphicData>
                  </a:graphic>
                </wp:inline>
              </w:drawing>
            </w:r>
          </w:p>
        </w:tc>
        <w:tc>
          <w:tcPr>
            <w:tcW w:w="4621" w:type="dxa"/>
          </w:tcPr>
          <w:p w:rsidR="006F4885" w:rsidRDefault="006F4885" w:rsidP="00A42D70">
            <w:pPr>
              <w:spacing w:before="75" w:after="75"/>
              <w:outlineLvl w:val="1"/>
              <w:rPr>
                <w:rFonts w:ascii="Arial" w:eastAsia="Times New Roman" w:hAnsi="Arial" w:cs="Arial"/>
                <w:b/>
                <w:bCs/>
                <w:color w:val="000000"/>
                <w:szCs w:val="24"/>
                <w:lang w:eastAsia="en-SG"/>
              </w:rPr>
            </w:pPr>
            <w:r>
              <w:rPr>
                <w:rFonts w:ascii="Arial" w:eastAsia="Times New Roman" w:hAnsi="Arial" w:cs="Arial"/>
                <w:b/>
                <w:bCs/>
                <w:noProof/>
                <w:color w:val="000000"/>
                <w:szCs w:val="24"/>
                <w:lang w:val="en-MY" w:eastAsia="en-MY"/>
              </w:rPr>
              <w:drawing>
                <wp:inline distT="0" distB="0" distL="0" distR="0" wp14:anchorId="5BDE43E5" wp14:editId="78DF8519">
                  <wp:extent cx="2905759" cy="21793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5000u_w_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021" cy="2180267"/>
                          </a:xfrm>
                          <a:prstGeom prst="rect">
                            <a:avLst/>
                          </a:prstGeom>
                        </pic:spPr>
                      </pic:pic>
                    </a:graphicData>
                  </a:graphic>
                </wp:inline>
              </w:drawing>
            </w:r>
          </w:p>
        </w:tc>
      </w:tr>
    </w:tbl>
    <w:p w:rsidR="00F468A7" w:rsidRDefault="00F468A7" w:rsidP="00F468A7">
      <w:pPr>
        <w:pStyle w:val="NoSpacing"/>
        <w:jc w:val="center"/>
        <w:rPr>
          <w:rFonts w:ascii="Arial" w:hAnsi="Arial" w:cs="Arial"/>
          <w:b/>
        </w:rPr>
      </w:pPr>
      <w:r>
        <w:rPr>
          <w:rStyle w:val="apple-converted-space"/>
          <w:rFonts w:ascii="Arial" w:hAnsi="Arial" w:cs="Arial"/>
          <w:b/>
        </w:rPr>
        <w:t xml:space="preserve">Epson </w:t>
      </w:r>
      <w:r w:rsidRPr="00F468A7">
        <w:rPr>
          <w:rStyle w:val="apple-converted-space"/>
          <w:rFonts w:ascii="Arial" w:hAnsi="Arial" w:cs="Arial"/>
          <w:b/>
        </w:rPr>
        <w:t>EB-</w:t>
      </w:r>
      <w:hyperlink r:id="rId11" w:tgtFrame="_blank" w:history="1">
        <w:r w:rsidRPr="00F468A7">
          <w:rPr>
            <w:rStyle w:val="Hyperlink"/>
            <w:rFonts w:ascii="Arial" w:hAnsi="Arial" w:cs="Arial"/>
            <w:b/>
            <w:color w:val="auto"/>
            <w:u w:val="none"/>
          </w:rPr>
          <w:t>L25000U</w:t>
        </w:r>
      </w:hyperlink>
      <w:r w:rsidRPr="00F468A7">
        <w:rPr>
          <w:rStyle w:val="apple-converted-space"/>
          <w:rFonts w:ascii="Arial" w:hAnsi="Arial" w:cs="Arial"/>
          <w:b/>
        </w:rPr>
        <w:t xml:space="preserve"> </w:t>
      </w:r>
      <w:r w:rsidRPr="00F468A7">
        <w:rPr>
          <w:rFonts w:ascii="Arial" w:hAnsi="Arial" w:cs="Arial"/>
          <w:b/>
        </w:rPr>
        <w:t>laser projector</w:t>
      </w:r>
    </w:p>
    <w:p w:rsidR="006F4885" w:rsidRPr="00F468A7" w:rsidRDefault="006F4885" w:rsidP="00F468A7">
      <w:pPr>
        <w:pStyle w:val="NoSpacing"/>
        <w:jc w:val="center"/>
        <w:rPr>
          <w:rFonts w:ascii="Arial" w:hAnsi="Arial" w:cs="Arial"/>
          <w:b/>
        </w:rPr>
      </w:pPr>
    </w:p>
    <w:p w:rsidR="005C3F19" w:rsidRDefault="005C3F19" w:rsidP="00A42D70">
      <w:pPr>
        <w:pStyle w:val="NoSpacing"/>
        <w:rPr>
          <w:rFonts w:ascii="Arial" w:hAnsi="Arial" w:cs="Arial"/>
          <w:b/>
        </w:rPr>
      </w:pPr>
    </w:p>
    <w:p w:rsidR="00BE65C2" w:rsidRPr="00BE65C2" w:rsidRDefault="00B539C1" w:rsidP="00A42D70">
      <w:pPr>
        <w:pStyle w:val="NoSpacing"/>
        <w:rPr>
          <w:rFonts w:ascii="Arial" w:hAnsi="Arial" w:cs="Arial"/>
        </w:rPr>
      </w:pPr>
      <w:r>
        <w:rPr>
          <w:rFonts w:ascii="Arial" w:hAnsi="Arial" w:cs="Arial"/>
          <w:b/>
        </w:rPr>
        <w:t>Yogyakarta, 13</w:t>
      </w:r>
      <w:r w:rsidR="00002A82" w:rsidRPr="00002A82">
        <w:rPr>
          <w:rFonts w:ascii="Arial" w:hAnsi="Arial" w:cs="Arial"/>
          <w:b/>
        </w:rPr>
        <w:t xml:space="preserve"> October 2016</w:t>
      </w:r>
      <w:r w:rsidR="00002A82">
        <w:rPr>
          <w:rFonts w:ascii="Arial" w:hAnsi="Arial" w:cs="Arial"/>
        </w:rPr>
        <w:t xml:space="preserve"> – </w:t>
      </w:r>
      <w:r w:rsidR="00A42D70" w:rsidRPr="00A42D70">
        <w:rPr>
          <w:rFonts w:ascii="Arial" w:hAnsi="Arial" w:cs="Arial"/>
        </w:rPr>
        <w:t>Epson, the number-one selling projector brand worldwide, today announced the launch of the</w:t>
      </w:r>
      <w:r w:rsidR="00A42D70" w:rsidRPr="00A42D70">
        <w:rPr>
          <w:rStyle w:val="apple-converted-space"/>
          <w:rFonts w:ascii="Arial" w:hAnsi="Arial" w:cs="Arial"/>
        </w:rPr>
        <w:t> </w:t>
      </w:r>
      <w:r w:rsidR="002852E7">
        <w:rPr>
          <w:rStyle w:val="apple-converted-space"/>
          <w:rFonts w:ascii="Arial" w:hAnsi="Arial" w:cs="Arial"/>
        </w:rPr>
        <w:t>EB-</w:t>
      </w:r>
      <w:hyperlink r:id="rId12" w:tgtFrame="_blank" w:history="1">
        <w:r w:rsidR="00A42D70" w:rsidRPr="00BE65C2">
          <w:rPr>
            <w:rStyle w:val="Hyperlink"/>
            <w:rFonts w:ascii="Arial" w:hAnsi="Arial" w:cs="Arial"/>
            <w:color w:val="auto"/>
            <w:u w:val="none"/>
          </w:rPr>
          <w:t>L25000U</w:t>
        </w:r>
      </w:hyperlink>
      <w:r w:rsidR="000F7001">
        <w:rPr>
          <w:rStyle w:val="apple-converted-space"/>
          <w:rFonts w:ascii="Arial" w:hAnsi="Arial" w:cs="Arial"/>
        </w:rPr>
        <w:t xml:space="preserve"> </w:t>
      </w:r>
      <w:r w:rsidR="00A42D70" w:rsidRPr="00BE65C2">
        <w:rPr>
          <w:rFonts w:ascii="Arial" w:hAnsi="Arial" w:cs="Arial"/>
        </w:rPr>
        <w:t xml:space="preserve">laser projector </w:t>
      </w:r>
      <w:r w:rsidR="00CC775A" w:rsidRPr="00BE65C2">
        <w:rPr>
          <w:rFonts w:ascii="Arial" w:hAnsi="Arial" w:cs="Arial"/>
        </w:rPr>
        <w:t xml:space="preserve">in Southeast Asia </w:t>
      </w:r>
      <w:r w:rsidR="00A42D70" w:rsidRPr="00BE65C2">
        <w:rPr>
          <w:rFonts w:ascii="Arial" w:hAnsi="Arial" w:cs="Arial"/>
        </w:rPr>
        <w:t xml:space="preserve">– the world's first 3LCD </w:t>
      </w:r>
      <w:r w:rsidR="00173007" w:rsidRPr="00BE65C2">
        <w:rPr>
          <w:rFonts w:ascii="Arial" w:hAnsi="Arial" w:cs="Arial"/>
        </w:rPr>
        <w:t xml:space="preserve">25,000 lumens </w:t>
      </w:r>
      <w:r w:rsidR="00BE65C2" w:rsidRPr="00BE65C2">
        <w:rPr>
          <w:rFonts w:ascii="Arial" w:hAnsi="Arial" w:cs="Arial"/>
        </w:rPr>
        <w:t xml:space="preserve">laser projector, consisting of </w:t>
      </w:r>
      <w:r w:rsidR="00BE65C2" w:rsidRPr="00BE65C2">
        <w:rPr>
          <w:rFonts w:ascii="Arial" w:hAnsi="Arial" w:cs="Arial"/>
          <w:shd w:val="clear" w:color="auto" w:fill="FFFFFF"/>
        </w:rPr>
        <w:t>25,000 lumens of colo</w:t>
      </w:r>
      <w:r w:rsidR="00DF75FE">
        <w:rPr>
          <w:rFonts w:ascii="Arial" w:hAnsi="Arial" w:cs="Arial"/>
          <w:shd w:val="clear" w:color="auto" w:fill="FFFFFF"/>
        </w:rPr>
        <w:t>u</w:t>
      </w:r>
      <w:r w:rsidR="00BE65C2" w:rsidRPr="00BE65C2">
        <w:rPr>
          <w:rFonts w:ascii="Arial" w:hAnsi="Arial" w:cs="Arial"/>
          <w:shd w:val="clear" w:color="auto" w:fill="FFFFFF"/>
        </w:rPr>
        <w:t>r brightness and white brightness</w:t>
      </w:r>
      <w:r w:rsidR="000E4C32">
        <w:rPr>
          <w:rStyle w:val="FootnoteReference"/>
          <w:rFonts w:ascii="Arial" w:hAnsi="Arial" w:cs="Arial"/>
          <w:shd w:val="clear" w:color="auto" w:fill="FFFFFF"/>
        </w:rPr>
        <w:footnoteReference w:id="1"/>
      </w:r>
      <w:r w:rsidR="00AA02F2">
        <w:rPr>
          <w:rFonts w:ascii="Arial" w:hAnsi="Arial" w:cs="Arial"/>
          <w:shd w:val="clear" w:color="auto" w:fill="FFFFFF"/>
        </w:rPr>
        <w:t xml:space="preserve"> </w:t>
      </w:r>
      <w:r w:rsidR="00273885">
        <w:rPr>
          <w:rFonts w:ascii="Arial" w:hAnsi="Arial" w:cs="Arial"/>
          <w:shd w:val="clear" w:color="auto" w:fill="FFFFFF"/>
        </w:rPr>
        <w:t xml:space="preserve">to </w:t>
      </w:r>
      <w:r w:rsidR="00273885">
        <w:rPr>
          <w:rFonts w:ascii="Arial" w:hAnsi="Arial" w:cs="Arial"/>
          <w:sz w:val="18"/>
          <w:szCs w:val="18"/>
          <w:shd w:val="clear" w:color="auto" w:fill="FFFFFF"/>
          <w:vertAlign w:val="superscript"/>
        </w:rPr>
        <w:t xml:space="preserve"> </w:t>
      </w:r>
      <w:r w:rsidR="00C01553">
        <w:rPr>
          <w:rFonts w:ascii="Arial" w:hAnsi="Arial" w:cs="Arial"/>
        </w:rPr>
        <w:t>deliver</w:t>
      </w:r>
      <w:r w:rsidR="001E3243">
        <w:rPr>
          <w:rFonts w:ascii="Arial" w:hAnsi="Arial" w:cs="Arial"/>
        </w:rPr>
        <w:t xml:space="preserve"> spectacular image quality for outdoor and large venues.</w:t>
      </w:r>
    </w:p>
    <w:p w:rsidR="00BE65C2" w:rsidRDefault="00BE65C2" w:rsidP="00A42D70">
      <w:pPr>
        <w:pStyle w:val="NoSpacing"/>
        <w:rPr>
          <w:rFonts w:ascii="Arial" w:hAnsi="Arial" w:cs="Arial"/>
        </w:rPr>
      </w:pPr>
    </w:p>
    <w:p w:rsidR="005C3F19" w:rsidRPr="00110DD4" w:rsidRDefault="00002A82" w:rsidP="005C3F19">
      <w:pPr>
        <w:pStyle w:val="NoSpacing"/>
        <w:rPr>
          <w:rFonts w:ascii="Arial" w:hAnsi="Arial" w:cs="Arial"/>
        </w:rPr>
      </w:pPr>
      <w:r>
        <w:rPr>
          <w:rFonts w:ascii="Arial" w:hAnsi="Arial" w:cs="Arial"/>
        </w:rPr>
        <w:t>A technological breakthrough</w:t>
      </w:r>
      <w:r w:rsidR="00C85263">
        <w:rPr>
          <w:rFonts w:ascii="Arial" w:hAnsi="Arial" w:cs="Arial"/>
        </w:rPr>
        <w:t xml:space="preserve"> and industry first</w:t>
      </w:r>
      <w:r>
        <w:rPr>
          <w:rFonts w:ascii="Arial" w:hAnsi="Arial" w:cs="Arial"/>
        </w:rPr>
        <w:t xml:space="preserve">, </w:t>
      </w:r>
      <w:r w:rsidR="00BE65C2">
        <w:rPr>
          <w:rFonts w:ascii="Arial" w:hAnsi="Arial" w:cs="Arial"/>
        </w:rPr>
        <w:t xml:space="preserve">the EB-L25000U </w:t>
      </w:r>
      <w:r w:rsidR="00C85263">
        <w:rPr>
          <w:rFonts w:ascii="Arial" w:hAnsi="Arial" w:cs="Arial"/>
        </w:rPr>
        <w:t xml:space="preserve">integrates a fully sealed laser optical engine with </w:t>
      </w:r>
      <w:r w:rsidR="004550FC">
        <w:rPr>
          <w:rFonts w:ascii="Arial" w:hAnsi="Arial" w:cs="Arial"/>
        </w:rPr>
        <w:t>laser-light source</w:t>
      </w:r>
      <w:r w:rsidR="00F449AE">
        <w:rPr>
          <w:rFonts w:ascii="Arial" w:hAnsi="Arial" w:cs="Arial"/>
        </w:rPr>
        <w:t xml:space="preserve"> and inorganic components</w:t>
      </w:r>
      <w:r w:rsidR="005C3F19">
        <w:rPr>
          <w:rFonts w:ascii="Arial" w:hAnsi="Arial" w:cs="Arial"/>
        </w:rPr>
        <w:t xml:space="preserve"> </w:t>
      </w:r>
      <w:r w:rsidR="005C3F19" w:rsidRPr="00A42D70">
        <w:rPr>
          <w:rFonts w:ascii="Arial" w:eastAsia="Times New Roman" w:hAnsi="Arial" w:cs="Arial"/>
          <w:lang w:eastAsia="en-SG"/>
        </w:rPr>
        <w:t>to deliver advanced perfor</w:t>
      </w:r>
      <w:r w:rsidR="005C3F19">
        <w:rPr>
          <w:rFonts w:ascii="Arial" w:eastAsia="Times New Roman" w:hAnsi="Arial" w:cs="Arial"/>
          <w:lang w:eastAsia="en-SG"/>
        </w:rPr>
        <w:t>mance, quality, and flexibility</w:t>
      </w:r>
      <w:r w:rsidR="004550FC">
        <w:rPr>
          <w:rFonts w:ascii="Arial" w:hAnsi="Arial" w:cs="Arial"/>
        </w:rPr>
        <w:t xml:space="preserve">. </w:t>
      </w:r>
      <w:r w:rsidR="005C3F19" w:rsidRPr="00D805B8">
        <w:rPr>
          <w:rFonts w:ascii="Arial" w:hAnsi="Arial" w:cs="Arial"/>
        </w:rPr>
        <w:t>The use of a laser light source contributes to a high contrast ratio of 2,500,000:1 that provides absolute black and vivid colour.</w:t>
      </w:r>
    </w:p>
    <w:p w:rsidR="005C3F19" w:rsidRDefault="005C3F19" w:rsidP="00A42D70">
      <w:pPr>
        <w:pStyle w:val="NoSpacing"/>
        <w:rPr>
          <w:rFonts w:ascii="Arial" w:hAnsi="Arial" w:cs="Arial"/>
        </w:rPr>
      </w:pPr>
    </w:p>
    <w:p w:rsidR="00310C1C" w:rsidRPr="00C313A6" w:rsidRDefault="00AA02F2" w:rsidP="00A42D70">
      <w:pPr>
        <w:pStyle w:val="NoSpacing"/>
        <w:rPr>
          <w:rFonts w:ascii="Arial" w:hAnsi="Arial" w:cs="Arial"/>
          <w:lang w:val="en-US"/>
        </w:rPr>
      </w:pPr>
      <w:r>
        <w:rPr>
          <w:rFonts w:ascii="Arial" w:hAnsi="Arial" w:cs="Arial"/>
          <w:lang w:val="en-US"/>
        </w:rPr>
        <w:t>The projector is capable of delivering bright and vibrant ima</w:t>
      </w:r>
      <w:r w:rsidR="00113557">
        <w:rPr>
          <w:rFonts w:ascii="Arial" w:hAnsi="Arial" w:cs="Arial"/>
          <w:lang w:val="en-US"/>
        </w:rPr>
        <w:t xml:space="preserve">ges for extremely long periods – this is due to its </w:t>
      </w:r>
      <w:r>
        <w:rPr>
          <w:rFonts w:ascii="Arial" w:hAnsi="Arial" w:cs="Arial"/>
          <w:lang w:val="en-US"/>
        </w:rPr>
        <w:t>LCD panels and a phosphor wheel</w:t>
      </w:r>
      <w:r w:rsidR="00113557">
        <w:rPr>
          <w:rFonts w:ascii="Arial" w:hAnsi="Arial" w:cs="Arial"/>
          <w:lang w:val="en-US"/>
        </w:rPr>
        <w:t>,</w:t>
      </w:r>
      <w:r>
        <w:rPr>
          <w:rFonts w:ascii="Arial" w:hAnsi="Arial" w:cs="Arial"/>
          <w:lang w:val="en-US"/>
        </w:rPr>
        <w:t xml:space="preserve"> which are made up of inorganic materials that have superior light and heat resistance. </w:t>
      </w:r>
      <w:r w:rsidR="0088435A">
        <w:rPr>
          <w:rFonts w:ascii="Arial" w:eastAsia="Times New Roman" w:hAnsi="Arial" w:cs="Arial"/>
          <w:color w:val="000000"/>
          <w:lang w:val="en-US" w:eastAsia="en-CA"/>
        </w:rPr>
        <w:t>U</w:t>
      </w:r>
      <w:r w:rsidR="00162448" w:rsidRPr="00110DD4">
        <w:rPr>
          <w:rFonts w:ascii="Arial" w:eastAsia="Times New Roman" w:hAnsi="Arial" w:cs="Arial"/>
          <w:color w:val="000000"/>
          <w:lang w:val="en-US" w:eastAsia="en-CA"/>
        </w:rPr>
        <w:t>sers are a</w:t>
      </w:r>
      <w:r w:rsidR="00162448" w:rsidRPr="00110DD4">
        <w:rPr>
          <w:rFonts w:ascii="Arial" w:hAnsi="Arial" w:cs="Arial"/>
          <w:lang w:val="en-US"/>
        </w:rPr>
        <w:t>ble to operate</w:t>
      </w:r>
      <w:r w:rsidR="00162448">
        <w:rPr>
          <w:rFonts w:ascii="Arial" w:hAnsi="Arial" w:cs="Arial"/>
          <w:lang w:val="en-US"/>
        </w:rPr>
        <w:t xml:space="preserve"> continuously</w:t>
      </w:r>
      <w:r w:rsidR="00162448" w:rsidRPr="00110DD4">
        <w:rPr>
          <w:rFonts w:ascii="Arial" w:hAnsi="Arial" w:cs="Arial"/>
          <w:lang w:val="en-US"/>
        </w:rPr>
        <w:t xml:space="preserve"> 24/7 for 20,000 hours of operation before th</w:t>
      </w:r>
      <w:r w:rsidR="00162448">
        <w:rPr>
          <w:rFonts w:ascii="Arial" w:hAnsi="Arial" w:cs="Arial"/>
          <w:lang w:val="en-US"/>
        </w:rPr>
        <w:t>e brightness starts to decrease</w:t>
      </w:r>
      <w:r w:rsidR="00A2766D">
        <w:rPr>
          <w:rStyle w:val="FootnoteReference"/>
          <w:rFonts w:ascii="Arial" w:hAnsi="Arial" w:cs="Arial"/>
          <w:lang w:val="en-US"/>
        </w:rPr>
        <w:footnoteReference w:id="2"/>
      </w:r>
      <w:r w:rsidR="00162448" w:rsidRPr="00110DD4">
        <w:rPr>
          <w:rFonts w:ascii="Arial" w:hAnsi="Arial" w:cs="Arial"/>
          <w:lang w:val="en-US"/>
        </w:rPr>
        <w:t>.</w:t>
      </w:r>
    </w:p>
    <w:p w:rsidR="00325EB3" w:rsidRDefault="00325EB3" w:rsidP="009F031A">
      <w:pPr>
        <w:pStyle w:val="NoSpacing"/>
        <w:rPr>
          <w:rFonts w:ascii="Arial" w:hAnsi="Arial" w:cs="Arial"/>
        </w:rPr>
      </w:pPr>
    </w:p>
    <w:p w:rsidR="00F00A69" w:rsidRDefault="009F031A" w:rsidP="009F031A">
      <w:pPr>
        <w:pStyle w:val="NoSpacing"/>
        <w:rPr>
          <w:rFonts w:ascii="Arial" w:hAnsi="Arial" w:cs="Arial"/>
          <w:lang w:val="en-US"/>
        </w:rPr>
      </w:pPr>
      <w:r>
        <w:rPr>
          <w:rFonts w:ascii="Arial" w:hAnsi="Arial" w:cs="Arial"/>
        </w:rPr>
        <w:t>The EB-L25000U is ideal for</w:t>
      </w:r>
      <w:r w:rsidRPr="00A42D70">
        <w:rPr>
          <w:rFonts w:ascii="Arial" w:hAnsi="Arial" w:cs="Arial"/>
        </w:rPr>
        <w:t xml:space="preserve"> rental and staging, as well as perm</w:t>
      </w:r>
      <w:r>
        <w:rPr>
          <w:rFonts w:ascii="Arial" w:hAnsi="Arial" w:cs="Arial"/>
        </w:rPr>
        <w:t xml:space="preserve">anent large venue installations. </w:t>
      </w:r>
      <w:r w:rsidR="00325EB3">
        <w:rPr>
          <w:rFonts w:ascii="Arial" w:hAnsi="Arial" w:cs="Arial"/>
          <w:lang w:val="en-US"/>
        </w:rPr>
        <w:t>D</w:t>
      </w:r>
      <w:r w:rsidR="00F00A69">
        <w:rPr>
          <w:rFonts w:ascii="Arial" w:hAnsi="Arial" w:cs="Arial"/>
          <w:lang w:val="en-US"/>
        </w:rPr>
        <w:t>esigned</w:t>
      </w:r>
      <w:r>
        <w:rPr>
          <w:rFonts w:ascii="Arial" w:hAnsi="Arial" w:cs="Arial"/>
          <w:lang w:val="en-US"/>
        </w:rPr>
        <w:t xml:space="preserve"> for </w:t>
      </w:r>
      <w:r w:rsidR="002F40C6">
        <w:rPr>
          <w:rFonts w:ascii="Arial" w:hAnsi="Arial" w:cs="Arial"/>
          <w:lang w:val="en-US"/>
        </w:rPr>
        <w:t xml:space="preserve">installation </w:t>
      </w:r>
      <w:r>
        <w:rPr>
          <w:rFonts w:ascii="Arial" w:hAnsi="Arial" w:cs="Arial"/>
          <w:lang w:val="en-US"/>
        </w:rPr>
        <w:t>flexibility</w:t>
      </w:r>
      <w:r w:rsidR="00325EB3">
        <w:rPr>
          <w:rFonts w:ascii="Arial" w:hAnsi="Arial" w:cs="Arial"/>
          <w:lang w:val="en-US"/>
        </w:rPr>
        <w:t>,</w:t>
      </w:r>
      <w:r>
        <w:rPr>
          <w:rFonts w:ascii="Arial" w:hAnsi="Arial" w:cs="Arial"/>
          <w:lang w:val="en-US"/>
        </w:rPr>
        <w:t xml:space="preserve"> </w:t>
      </w:r>
      <w:r w:rsidR="00325EB3">
        <w:rPr>
          <w:rFonts w:ascii="Arial" w:hAnsi="Arial" w:cs="Arial"/>
          <w:lang w:val="en-US"/>
        </w:rPr>
        <w:t>it is able</w:t>
      </w:r>
      <w:r>
        <w:rPr>
          <w:rFonts w:ascii="Arial" w:hAnsi="Arial" w:cs="Arial"/>
          <w:lang w:val="en-US"/>
        </w:rPr>
        <w:t xml:space="preserve"> to rotate </w:t>
      </w:r>
      <w:r w:rsidR="00361325">
        <w:rPr>
          <w:rFonts w:ascii="Arial" w:hAnsi="Arial" w:cs="Arial"/>
          <w:lang w:val="en-US"/>
        </w:rPr>
        <w:t xml:space="preserve">and tilt </w:t>
      </w:r>
      <w:r>
        <w:rPr>
          <w:rFonts w:ascii="Arial" w:hAnsi="Arial" w:cs="Arial"/>
          <w:lang w:val="en-US"/>
        </w:rPr>
        <w:t>360 degrees</w:t>
      </w:r>
      <w:r w:rsidR="00361325">
        <w:rPr>
          <w:rFonts w:ascii="Arial" w:hAnsi="Arial" w:cs="Arial"/>
          <w:lang w:val="en-US"/>
        </w:rPr>
        <w:t xml:space="preserve"> in all </w:t>
      </w:r>
      <w:r w:rsidR="00361325">
        <w:rPr>
          <w:rFonts w:ascii="Arial" w:hAnsi="Arial" w:cs="Arial"/>
          <w:lang w:val="en-US"/>
        </w:rPr>
        <w:lastRenderedPageBreak/>
        <w:t>directions</w:t>
      </w:r>
      <w:r>
        <w:rPr>
          <w:rFonts w:ascii="Arial" w:hAnsi="Arial" w:cs="Arial"/>
          <w:lang w:val="en-US"/>
        </w:rPr>
        <w:t xml:space="preserve">. It comes with a wide array of </w:t>
      </w:r>
      <w:r w:rsidR="00361325">
        <w:rPr>
          <w:rFonts w:ascii="Arial" w:hAnsi="Arial" w:cs="Arial"/>
          <w:lang w:val="en-US"/>
        </w:rPr>
        <w:t>motorized</w:t>
      </w:r>
      <w:r w:rsidR="00325EB3">
        <w:rPr>
          <w:rFonts w:ascii="Arial" w:hAnsi="Arial" w:cs="Arial"/>
          <w:lang w:val="en-US"/>
        </w:rPr>
        <w:t xml:space="preserve"> 4K compatible</w:t>
      </w:r>
      <w:r w:rsidR="00361325">
        <w:rPr>
          <w:rFonts w:ascii="Arial" w:hAnsi="Arial" w:cs="Arial"/>
          <w:lang w:val="en-US"/>
        </w:rPr>
        <w:t xml:space="preserve"> </w:t>
      </w:r>
      <w:r>
        <w:rPr>
          <w:rFonts w:ascii="Arial" w:hAnsi="Arial" w:cs="Arial"/>
          <w:lang w:val="en-US"/>
        </w:rPr>
        <w:t xml:space="preserve">lenses, </w:t>
      </w:r>
      <w:r w:rsidR="00361325">
        <w:rPr>
          <w:rFonts w:ascii="Arial" w:hAnsi="Arial" w:cs="Arial"/>
          <w:lang w:val="en-US"/>
        </w:rPr>
        <w:t xml:space="preserve">which when paired with the </w:t>
      </w:r>
      <w:r w:rsidR="00FD27CD">
        <w:rPr>
          <w:rFonts w:ascii="Arial" w:hAnsi="Arial" w:cs="Arial"/>
          <w:lang w:val="en-US"/>
        </w:rPr>
        <w:t>4K Enhancement feature, turns</w:t>
      </w:r>
      <w:r w:rsidR="00361325">
        <w:rPr>
          <w:rFonts w:ascii="Arial" w:hAnsi="Arial" w:cs="Arial"/>
          <w:lang w:val="en-US"/>
        </w:rPr>
        <w:t xml:space="preserve"> projected images into a true-to-life, immersive experience.  </w:t>
      </w:r>
      <w:r>
        <w:rPr>
          <w:rFonts w:ascii="Arial" w:hAnsi="Arial" w:cs="Arial"/>
          <w:lang w:val="en-US"/>
        </w:rPr>
        <w:t xml:space="preserve"> </w:t>
      </w:r>
      <w:r w:rsidR="00361325">
        <w:rPr>
          <w:rFonts w:ascii="Arial" w:hAnsi="Arial" w:cs="Arial"/>
          <w:lang w:val="en-US"/>
        </w:rPr>
        <w:t xml:space="preserve"> </w:t>
      </w:r>
    </w:p>
    <w:p w:rsidR="00D805B8" w:rsidRDefault="00D805B8" w:rsidP="00A42D70">
      <w:pPr>
        <w:pStyle w:val="NoSpacing"/>
        <w:rPr>
          <w:rFonts w:ascii="Arial" w:hAnsi="Arial" w:cs="Arial"/>
        </w:rPr>
      </w:pPr>
    </w:p>
    <w:p w:rsidR="005C3F19" w:rsidRDefault="005C3F19" w:rsidP="005C3F19">
      <w:pPr>
        <w:pStyle w:val="NoSpacing"/>
        <w:rPr>
          <w:rFonts w:ascii="Arial" w:hAnsi="Arial" w:cs="Arial"/>
        </w:rPr>
      </w:pPr>
      <w:r>
        <w:rPr>
          <w:rFonts w:ascii="Arial" w:hAnsi="Arial" w:cs="Arial"/>
        </w:rPr>
        <w:t>“The EB-L25000</w:t>
      </w:r>
      <w:r w:rsidR="00C007BB">
        <w:rPr>
          <w:rFonts w:ascii="Arial" w:hAnsi="Arial" w:cs="Arial"/>
        </w:rPr>
        <w:t>U</w:t>
      </w:r>
      <w:r>
        <w:rPr>
          <w:rFonts w:ascii="Arial" w:hAnsi="Arial" w:cs="Arial"/>
        </w:rPr>
        <w:t xml:space="preserve"> is Epson’s highest lumen projector and helps to significantly expand our presence in the high brightness projector market. We have</w:t>
      </w:r>
      <w:r w:rsidRPr="00D805B8">
        <w:rPr>
          <w:rFonts w:ascii="Arial" w:hAnsi="Arial" w:cs="Arial"/>
        </w:rPr>
        <w:t xml:space="preserve"> steadily increased </w:t>
      </w:r>
      <w:r>
        <w:rPr>
          <w:rFonts w:ascii="Arial" w:hAnsi="Arial" w:cs="Arial"/>
        </w:rPr>
        <w:t>our</w:t>
      </w:r>
      <w:r w:rsidRPr="00D805B8">
        <w:rPr>
          <w:rFonts w:ascii="Arial" w:hAnsi="Arial" w:cs="Arial"/>
        </w:rPr>
        <w:t xml:space="preserve"> line</w:t>
      </w:r>
      <w:r w:rsidR="00F449AE">
        <w:rPr>
          <w:rFonts w:ascii="Arial" w:hAnsi="Arial" w:cs="Arial"/>
        </w:rPr>
        <w:t>-</w:t>
      </w:r>
      <w:r w:rsidRPr="00D805B8">
        <w:rPr>
          <w:rFonts w:ascii="Arial" w:hAnsi="Arial" w:cs="Arial"/>
        </w:rPr>
        <w:t xml:space="preserve">up of projectors </w:t>
      </w:r>
      <w:r>
        <w:rPr>
          <w:rFonts w:ascii="Arial" w:hAnsi="Arial" w:cs="Arial"/>
        </w:rPr>
        <w:t xml:space="preserve">and with our laser </w:t>
      </w:r>
      <w:proofErr w:type="gramStart"/>
      <w:r>
        <w:rPr>
          <w:rFonts w:ascii="Arial" w:hAnsi="Arial" w:cs="Arial"/>
        </w:rPr>
        <w:t>projectors,</w:t>
      </w:r>
      <w:proofErr w:type="gramEnd"/>
      <w:r>
        <w:rPr>
          <w:rFonts w:ascii="Arial" w:hAnsi="Arial" w:cs="Arial"/>
        </w:rPr>
        <w:t xml:space="preserve"> we are better able to meet the needs of the high end segments within the region.</w:t>
      </w:r>
      <w:r w:rsidRPr="00D805B8">
        <w:rPr>
          <w:rFonts w:ascii="Arial" w:hAnsi="Arial" w:cs="Arial"/>
        </w:rPr>
        <w:t xml:space="preserve"> The high-lumen projector market is forecast to grow by 125% by 2020</w:t>
      </w:r>
      <w:r>
        <w:rPr>
          <w:rFonts w:ascii="Arial" w:hAnsi="Arial" w:cs="Arial"/>
        </w:rPr>
        <w:t>, and Epson is continuing</w:t>
      </w:r>
      <w:r w:rsidRPr="00D805B8">
        <w:rPr>
          <w:rFonts w:ascii="Arial" w:hAnsi="Arial" w:cs="Arial"/>
        </w:rPr>
        <w:t xml:space="preserve"> to invest heavily in developing technologies and products to meet </w:t>
      </w:r>
      <w:r>
        <w:rPr>
          <w:rFonts w:ascii="Arial" w:hAnsi="Arial" w:cs="Arial"/>
        </w:rPr>
        <w:t xml:space="preserve">the expanding needs,” said </w:t>
      </w:r>
      <w:proofErr w:type="spellStart"/>
      <w:r>
        <w:rPr>
          <w:rFonts w:ascii="Arial" w:hAnsi="Arial" w:cs="Arial"/>
        </w:rPr>
        <w:t>Siew</w:t>
      </w:r>
      <w:proofErr w:type="spellEnd"/>
      <w:r>
        <w:rPr>
          <w:rFonts w:ascii="Arial" w:hAnsi="Arial" w:cs="Arial"/>
        </w:rPr>
        <w:t xml:space="preserve"> Jin </w:t>
      </w:r>
      <w:proofErr w:type="spellStart"/>
      <w:r>
        <w:rPr>
          <w:rFonts w:ascii="Arial" w:hAnsi="Arial" w:cs="Arial"/>
        </w:rPr>
        <w:t>Kiat</w:t>
      </w:r>
      <w:proofErr w:type="spellEnd"/>
      <w:r>
        <w:rPr>
          <w:rFonts w:ascii="Arial" w:hAnsi="Arial" w:cs="Arial"/>
        </w:rPr>
        <w:t xml:space="preserve">, </w:t>
      </w:r>
      <w:r w:rsidR="004B35D6">
        <w:rPr>
          <w:rFonts w:ascii="Arial" w:hAnsi="Arial" w:cs="Arial"/>
        </w:rPr>
        <w:t xml:space="preserve">Regional </w:t>
      </w:r>
      <w:r>
        <w:rPr>
          <w:rFonts w:ascii="Arial" w:hAnsi="Arial" w:cs="Arial"/>
        </w:rPr>
        <w:t xml:space="preserve">General Manager (Southeast Asia), </w:t>
      </w:r>
      <w:r w:rsidR="000F50F3">
        <w:rPr>
          <w:rFonts w:ascii="Arial" w:hAnsi="Arial" w:cs="Arial"/>
        </w:rPr>
        <w:t xml:space="preserve">Printers &amp; Visual Instruments Division, </w:t>
      </w:r>
      <w:r>
        <w:rPr>
          <w:rFonts w:ascii="Arial" w:hAnsi="Arial" w:cs="Arial"/>
        </w:rPr>
        <w:t>Epson Singapore.</w:t>
      </w:r>
    </w:p>
    <w:p w:rsidR="00630B7C" w:rsidRDefault="00630B7C" w:rsidP="005C3F19">
      <w:pPr>
        <w:pStyle w:val="NoSpacing"/>
        <w:rPr>
          <w:rFonts w:ascii="Arial" w:hAnsi="Arial" w:cs="Arial"/>
        </w:rPr>
      </w:pPr>
    </w:p>
    <w:p w:rsidR="00630B7C" w:rsidRDefault="009640E9" w:rsidP="005C3F19">
      <w:pPr>
        <w:pStyle w:val="NoSpacing"/>
        <w:rPr>
          <w:rFonts w:ascii="Arial" w:hAnsi="Arial" w:cs="Arial"/>
        </w:rPr>
      </w:pPr>
      <w:r w:rsidRPr="00115C20">
        <w:rPr>
          <w:rFonts w:ascii="Arial" w:hAnsi="Arial" w:cs="Arial"/>
        </w:rPr>
        <w:t>Epson’s</w:t>
      </w:r>
      <w:r w:rsidR="00630B7C" w:rsidRPr="00115C20">
        <w:rPr>
          <w:rFonts w:ascii="Arial" w:hAnsi="Arial" w:cs="Arial"/>
        </w:rPr>
        <w:t xml:space="preserve"> EB-L25000U projector </w:t>
      </w:r>
      <w:r w:rsidRPr="00115C20">
        <w:rPr>
          <w:rFonts w:ascii="Arial" w:hAnsi="Arial" w:cs="Arial"/>
        </w:rPr>
        <w:t>was</w:t>
      </w:r>
      <w:r w:rsidR="00630B7C" w:rsidRPr="00115C20">
        <w:rPr>
          <w:rFonts w:ascii="Arial" w:hAnsi="Arial" w:cs="Arial"/>
        </w:rPr>
        <w:t xml:space="preserve"> launched with a projection mapping on the 47-metre high </w:t>
      </w:r>
      <w:proofErr w:type="spellStart"/>
      <w:r w:rsidR="00630B7C" w:rsidRPr="00115C20">
        <w:rPr>
          <w:rFonts w:ascii="Arial" w:hAnsi="Arial" w:cs="Arial"/>
        </w:rPr>
        <w:t>Prambanan</w:t>
      </w:r>
      <w:proofErr w:type="spellEnd"/>
      <w:r w:rsidR="00630B7C" w:rsidRPr="00115C20">
        <w:rPr>
          <w:rFonts w:ascii="Arial" w:hAnsi="Arial" w:cs="Arial"/>
        </w:rPr>
        <w:t xml:space="preserve"> Temple</w:t>
      </w:r>
      <w:r w:rsidR="00412A90" w:rsidRPr="00115C20">
        <w:rPr>
          <w:rFonts w:ascii="Arial" w:hAnsi="Arial" w:cs="Arial"/>
        </w:rPr>
        <w:t xml:space="preserve"> in </w:t>
      </w:r>
      <w:r w:rsidRPr="00115C20">
        <w:rPr>
          <w:rFonts w:ascii="Arial" w:hAnsi="Arial" w:cs="Arial"/>
        </w:rPr>
        <w:t xml:space="preserve">Central Java in </w:t>
      </w:r>
      <w:r w:rsidR="00412A90" w:rsidRPr="00115C20">
        <w:rPr>
          <w:rFonts w:ascii="Arial" w:hAnsi="Arial" w:cs="Arial"/>
        </w:rPr>
        <w:t>Indonesia</w:t>
      </w:r>
      <w:r w:rsidRPr="00115C20">
        <w:rPr>
          <w:rFonts w:ascii="Arial" w:hAnsi="Arial" w:cs="Arial"/>
        </w:rPr>
        <w:t xml:space="preserve">, </w:t>
      </w:r>
      <w:r w:rsidR="00630B7C" w:rsidRPr="00115C20">
        <w:rPr>
          <w:rFonts w:ascii="Arial" w:hAnsi="Arial" w:cs="Arial"/>
        </w:rPr>
        <w:t xml:space="preserve">a </w:t>
      </w:r>
      <w:hyperlink r:id="rId13" w:tooltip="UNESCO" w:history="1">
        <w:r w:rsidR="00630B7C" w:rsidRPr="00115C20">
          <w:rPr>
            <w:rFonts w:ascii="Arial" w:hAnsi="Arial" w:cs="Arial"/>
          </w:rPr>
          <w:t>UNESCO</w:t>
        </w:r>
      </w:hyperlink>
      <w:r w:rsidR="00630B7C" w:rsidRPr="00115C20">
        <w:rPr>
          <w:rFonts w:ascii="Arial" w:hAnsi="Arial" w:cs="Arial"/>
        </w:rPr>
        <w:t> </w:t>
      </w:r>
      <w:hyperlink r:id="rId14" w:tooltip="World Heritage Site" w:history="1">
        <w:r w:rsidR="00630B7C" w:rsidRPr="00115C20">
          <w:rPr>
            <w:rFonts w:ascii="Arial" w:hAnsi="Arial" w:cs="Arial"/>
          </w:rPr>
          <w:t>World Heritage Site</w:t>
        </w:r>
      </w:hyperlink>
      <w:r w:rsidRPr="00115C20">
        <w:rPr>
          <w:rFonts w:ascii="Arial" w:hAnsi="Arial" w:cs="Arial"/>
        </w:rPr>
        <w:t xml:space="preserve">. </w:t>
      </w:r>
      <w:r w:rsidR="00630B7C" w:rsidRPr="00115C20">
        <w:rPr>
          <w:rFonts w:ascii="Arial" w:hAnsi="Arial" w:cs="Arial"/>
        </w:rPr>
        <w:t>The projection mapping</w:t>
      </w:r>
      <w:r w:rsidRPr="00115C20">
        <w:rPr>
          <w:rFonts w:ascii="Arial" w:hAnsi="Arial" w:cs="Arial"/>
        </w:rPr>
        <w:t xml:space="preserve"> </w:t>
      </w:r>
      <w:r w:rsidR="00630B7C" w:rsidRPr="00115C20">
        <w:rPr>
          <w:rFonts w:ascii="Arial" w:hAnsi="Arial" w:cs="Arial"/>
        </w:rPr>
        <w:t>tell</w:t>
      </w:r>
      <w:r w:rsidRPr="00115C20">
        <w:rPr>
          <w:rFonts w:ascii="Arial" w:hAnsi="Arial" w:cs="Arial"/>
        </w:rPr>
        <w:t>s</w:t>
      </w:r>
      <w:r w:rsidR="00630B7C" w:rsidRPr="00115C20">
        <w:rPr>
          <w:rFonts w:ascii="Arial" w:hAnsi="Arial" w:cs="Arial"/>
        </w:rPr>
        <w:t xml:space="preserve"> the story of the history of the temple construction </w:t>
      </w:r>
      <w:r w:rsidR="00412A90" w:rsidRPr="00115C20">
        <w:rPr>
          <w:rFonts w:ascii="Arial" w:hAnsi="Arial" w:cs="Arial"/>
        </w:rPr>
        <w:t>which started in the mid-9</w:t>
      </w:r>
      <w:r w:rsidR="00412A90" w:rsidRPr="00115C20">
        <w:rPr>
          <w:rFonts w:ascii="Arial" w:hAnsi="Arial" w:cs="Arial"/>
          <w:vertAlign w:val="superscript"/>
        </w:rPr>
        <w:t>th</w:t>
      </w:r>
      <w:r w:rsidR="00412A90" w:rsidRPr="00115C20">
        <w:rPr>
          <w:rFonts w:ascii="Arial" w:hAnsi="Arial" w:cs="Arial"/>
        </w:rPr>
        <w:t xml:space="preserve"> century.</w:t>
      </w:r>
    </w:p>
    <w:p w:rsidR="00273885" w:rsidRDefault="00273885" w:rsidP="005C3F19">
      <w:pPr>
        <w:pStyle w:val="NoSpacing"/>
        <w:rPr>
          <w:rFonts w:ascii="Arial" w:hAnsi="Arial" w:cs="Arial"/>
        </w:rPr>
      </w:pPr>
    </w:p>
    <w:p w:rsidR="00630B7C" w:rsidRDefault="00273885" w:rsidP="005C3F19">
      <w:pPr>
        <w:pStyle w:val="NoSpacing"/>
        <w:rPr>
          <w:rFonts w:ascii="Arial" w:hAnsi="Arial" w:cs="Arial"/>
        </w:rPr>
      </w:pPr>
      <w:r w:rsidRPr="007F50CA">
        <w:rPr>
          <w:rFonts w:ascii="Arial" w:hAnsi="Arial" w:cs="Arial"/>
        </w:rPr>
        <w:t xml:space="preserve">The </w:t>
      </w:r>
      <w:r w:rsidR="00DF1DDB" w:rsidRPr="007F50CA">
        <w:rPr>
          <w:rFonts w:ascii="Arial" w:hAnsi="Arial" w:cs="Arial"/>
        </w:rPr>
        <w:t>EB-L25000U projector</w:t>
      </w:r>
      <w:r w:rsidR="00BD0508">
        <w:rPr>
          <w:rFonts w:ascii="Arial" w:hAnsi="Arial" w:cs="Arial"/>
        </w:rPr>
        <w:t xml:space="preserve"> has been recognised in multiple industry awards. It was recently</w:t>
      </w:r>
      <w:r w:rsidR="00DF1DDB" w:rsidRPr="007F50CA">
        <w:rPr>
          <w:rFonts w:ascii="Arial" w:hAnsi="Arial" w:cs="Arial"/>
        </w:rPr>
        <w:t xml:space="preserve"> recognised in the Good Design Award 2016 organised by the Japan Institute for Design Promotion</w:t>
      </w:r>
      <w:r w:rsidR="00BD0508">
        <w:rPr>
          <w:rFonts w:ascii="Arial" w:hAnsi="Arial" w:cs="Arial"/>
        </w:rPr>
        <w:t>,</w:t>
      </w:r>
      <w:r w:rsidR="00CA3883" w:rsidRPr="007F50CA">
        <w:rPr>
          <w:rFonts w:ascii="Arial" w:hAnsi="Arial" w:cs="Arial"/>
        </w:rPr>
        <w:t xml:space="preserve"> </w:t>
      </w:r>
      <w:r w:rsidR="00BD0508">
        <w:rPr>
          <w:rFonts w:ascii="Arial" w:hAnsi="Arial" w:cs="Arial"/>
        </w:rPr>
        <w:t>and was awarded</w:t>
      </w:r>
      <w:r w:rsidR="00CA3883" w:rsidRPr="007F50CA">
        <w:rPr>
          <w:rFonts w:ascii="Arial" w:hAnsi="Arial" w:cs="Arial"/>
        </w:rPr>
        <w:t xml:space="preserve"> </w:t>
      </w:r>
      <w:r w:rsidR="00BD0508">
        <w:rPr>
          <w:rFonts w:ascii="Arial" w:hAnsi="Arial" w:cs="Arial"/>
        </w:rPr>
        <w:t>the</w:t>
      </w:r>
      <w:r w:rsidR="00CA3883" w:rsidRPr="007F50CA">
        <w:rPr>
          <w:rFonts w:ascii="Arial" w:hAnsi="Arial" w:cs="Arial"/>
        </w:rPr>
        <w:t xml:space="preserve"> prestigious </w:t>
      </w:r>
      <w:r w:rsidR="00BD0508">
        <w:rPr>
          <w:rFonts w:ascii="Arial" w:hAnsi="Arial" w:cs="Arial"/>
        </w:rPr>
        <w:t xml:space="preserve">Best New Rental / Staging Projector by </w:t>
      </w:r>
      <w:proofErr w:type="spellStart"/>
      <w:r w:rsidR="00BD0508" w:rsidRPr="00BD0508">
        <w:rPr>
          <w:rFonts w:ascii="Arial" w:hAnsi="Arial" w:cs="Arial"/>
        </w:rPr>
        <w:t>rAVe</w:t>
      </w:r>
      <w:proofErr w:type="spellEnd"/>
      <w:r w:rsidR="00BD0508" w:rsidRPr="00BD0508">
        <w:rPr>
          <w:rFonts w:ascii="Arial" w:hAnsi="Arial" w:cs="Arial"/>
        </w:rPr>
        <w:t xml:space="preserve"> Best of ISE 2016 Awards</w:t>
      </w:r>
      <w:r w:rsidR="00BD0508">
        <w:rPr>
          <w:rFonts w:ascii="Arial" w:hAnsi="Arial" w:cs="Arial"/>
        </w:rPr>
        <w:t xml:space="preserve">. Other awards won included </w:t>
      </w:r>
      <w:proofErr w:type="spellStart"/>
      <w:r w:rsidR="00141DDF">
        <w:rPr>
          <w:rFonts w:ascii="Arial" w:hAnsi="Arial" w:cs="Arial"/>
        </w:rPr>
        <w:t>New</w:t>
      </w:r>
      <w:r w:rsidR="00D67230">
        <w:rPr>
          <w:rFonts w:ascii="Arial" w:hAnsi="Arial" w:cs="Arial"/>
        </w:rPr>
        <w:t>Bay</w:t>
      </w:r>
      <w:proofErr w:type="spellEnd"/>
      <w:r w:rsidR="00D67230">
        <w:rPr>
          <w:rFonts w:ascii="Arial" w:hAnsi="Arial" w:cs="Arial"/>
        </w:rPr>
        <w:t xml:space="preserve"> Media’s</w:t>
      </w:r>
      <w:r w:rsidR="00CA3883" w:rsidRPr="007F50CA">
        <w:rPr>
          <w:rFonts w:ascii="Arial" w:hAnsi="Arial" w:cs="Arial"/>
        </w:rPr>
        <w:t xml:space="preserve"> Best of Show Awards </w:t>
      </w:r>
      <w:r w:rsidR="00347F2F">
        <w:rPr>
          <w:rFonts w:ascii="Arial" w:hAnsi="Arial" w:cs="Arial"/>
        </w:rPr>
        <w:t xml:space="preserve">at </w:t>
      </w:r>
      <w:proofErr w:type="spellStart"/>
      <w:r w:rsidR="00347F2F">
        <w:rPr>
          <w:rFonts w:ascii="Arial" w:hAnsi="Arial" w:cs="Arial"/>
        </w:rPr>
        <w:t>Infocomm</w:t>
      </w:r>
      <w:proofErr w:type="spellEnd"/>
      <w:r w:rsidR="00347F2F">
        <w:rPr>
          <w:rFonts w:ascii="Arial" w:hAnsi="Arial" w:cs="Arial"/>
        </w:rPr>
        <w:t xml:space="preserve"> 2016</w:t>
      </w:r>
      <w:r w:rsidR="004A0860" w:rsidRPr="007F50CA">
        <w:rPr>
          <w:rFonts w:ascii="Arial" w:hAnsi="Arial" w:cs="Arial"/>
        </w:rPr>
        <w:t xml:space="preserve"> </w:t>
      </w:r>
      <w:r w:rsidR="001A799B">
        <w:rPr>
          <w:rFonts w:ascii="Arial" w:hAnsi="Arial" w:cs="Arial"/>
        </w:rPr>
        <w:t>from</w:t>
      </w:r>
      <w:r w:rsidR="00CA3883" w:rsidRPr="007F50CA">
        <w:rPr>
          <w:rFonts w:ascii="Arial" w:hAnsi="Arial" w:cs="Arial"/>
        </w:rPr>
        <w:t xml:space="preserve"> Digital Signage and Sound </w:t>
      </w:r>
      <w:r w:rsidR="001A799B">
        <w:rPr>
          <w:rFonts w:ascii="Arial" w:hAnsi="Arial" w:cs="Arial"/>
        </w:rPr>
        <w:t>&amp;</w:t>
      </w:r>
      <w:r w:rsidR="00CA3883" w:rsidRPr="007F50CA">
        <w:rPr>
          <w:rFonts w:ascii="Arial" w:hAnsi="Arial" w:cs="Arial"/>
        </w:rPr>
        <w:t xml:space="preserve"> Video Contractor</w:t>
      </w:r>
      <w:r w:rsidR="001A799B">
        <w:rPr>
          <w:rFonts w:ascii="Arial" w:hAnsi="Arial" w:cs="Arial"/>
        </w:rPr>
        <w:t xml:space="preserve"> magazines</w:t>
      </w:r>
      <w:r w:rsidR="00BD0508">
        <w:rPr>
          <w:rFonts w:ascii="Arial" w:hAnsi="Arial" w:cs="Arial"/>
        </w:rPr>
        <w:t>.</w:t>
      </w:r>
    </w:p>
    <w:p w:rsidR="005C3F19" w:rsidRDefault="005C3F19" w:rsidP="00A42D70">
      <w:pPr>
        <w:pStyle w:val="NoSpacing"/>
        <w:rPr>
          <w:rFonts w:ascii="Arial" w:eastAsia="Times New Roman" w:hAnsi="Arial" w:cs="Arial"/>
          <w:lang w:eastAsia="en-SG"/>
        </w:rPr>
      </w:pPr>
    </w:p>
    <w:p w:rsidR="00A42D70" w:rsidRDefault="00F449AE" w:rsidP="00F4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SG"/>
        </w:rPr>
      </w:pPr>
      <w:r>
        <w:rPr>
          <w:rFonts w:ascii="Arial" w:eastAsia="Times New Roman" w:hAnsi="Arial" w:cs="Arial"/>
          <w:lang w:eastAsia="en-SG"/>
        </w:rPr>
        <w:t>The</w:t>
      </w:r>
      <w:r w:rsidRPr="00A42D70">
        <w:rPr>
          <w:rFonts w:ascii="Arial" w:eastAsia="Times New Roman" w:hAnsi="Arial" w:cs="Arial"/>
          <w:lang w:eastAsia="en-SG"/>
        </w:rPr>
        <w:t xml:space="preserve"> </w:t>
      </w:r>
      <w:r>
        <w:rPr>
          <w:rFonts w:ascii="Arial" w:hAnsi="Arial" w:cs="Arial"/>
        </w:rPr>
        <w:t>EB-L25000</w:t>
      </w:r>
      <w:r w:rsidR="00C007BB">
        <w:rPr>
          <w:rFonts w:ascii="Arial" w:hAnsi="Arial" w:cs="Arial"/>
        </w:rPr>
        <w:t>U</w:t>
      </w:r>
      <w:r>
        <w:rPr>
          <w:rFonts w:ascii="Arial" w:hAnsi="Arial" w:cs="Arial"/>
        </w:rPr>
        <w:t xml:space="preserve"> </w:t>
      </w:r>
      <w:r w:rsidRPr="00A42D70">
        <w:rPr>
          <w:rFonts w:ascii="Arial" w:eastAsia="Times New Roman" w:hAnsi="Arial" w:cs="Arial"/>
          <w:lang w:eastAsia="en-SG"/>
        </w:rPr>
        <w:t>uses</w:t>
      </w:r>
      <w:r w:rsidR="00C313A6">
        <w:rPr>
          <w:rFonts w:ascii="Arial" w:eastAsia="Times New Roman" w:hAnsi="Arial" w:cs="Arial"/>
          <w:lang w:eastAsia="en-SG"/>
        </w:rPr>
        <w:t xml:space="preserve"> </w:t>
      </w:r>
      <w:r w:rsidRPr="00A42D70">
        <w:rPr>
          <w:rFonts w:ascii="Arial" w:eastAsia="Times New Roman" w:hAnsi="Arial" w:cs="Arial"/>
          <w:lang w:eastAsia="en-SG"/>
        </w:rPr>
        <w:t>advanced edge blending</w:t>
      </w:r>
      <w:r w:rsidR="00361325">
        <w:rPr>
          <w:rFonts w:ascii="Arial" w:eastAsia="Times New Roman" w:hAnsi="Arial" w:cs="Arial"/>
          <w:lang w:eastAsia="en-SG"/>
        </w:rPr>
        <w:t>,</w:t>
      </w:r>
      <w:r w:rsidRPr="00A42D70">
        <w:rPr>
          <w:rFonts w:ascii="Arial" w:eastAsia="Times New Roman" w:hAnsi="Arial" w:cs="Arial"/>
          <w:lang w:eastAsia="en-SG"/>
        </w:rPr>
        <w:t xml:space="preserve"> </w:t>
      </w:r>
      <w:r w:rsidR="00361325">
        <w:rPr>
          <w:rFonts w:ascii="Arial" w:eastAsia="Times New Roman" w:hAnsi="Arial" w:cs="Arial"/>
          <w:lang w:eastAsia="en-SG"/>
        </w:rPr>
        <w:t>a built-in camera for</w:t>
      </w:r>
      <w:r w:rsidRPr="00A42D70">
        <w:rPr>
          <w:rFonts w:ascii="Arial" w:eastAsia="Times New Roman" w:hAnsi="Arial" w:cs="Arial"/>
          <w:lang w:eastAsia="en-SG"/>
        </w:rPr>
        <w:t xml:space="preserve"> </w:t>
      </w:r>
      <w:r w:rsidR="00361325">
        <w:rPr>
          <w:rFonts w:ascii="Arial" w:eastAsia="Times New Roman" w:hAnsi="Arial" w:cs="Arial"/>
          <w:lang w:eastAsia="en-SG"/>
        </w:rPr>
        <w:t>colo</w:t>
      </w:r>
      <w:r w:rsidR="00DF75FE">
        <w:rPr>
          <w:rFonts w:ascii="Arial" w:eastAsia="Times New Roman" w:hAnsi="Arial" w:cs="Arial"/>
          <w:lang w:eastAsia="en-SG"/>
        </w:rPr>
        <w:t>u</w:t>
      </w:r>
      <w:r w:rsidR="00361325">
        <w:rPr>
          <w:rFonts w:ascii="Arial" w:eastAsia="Times New Roman" w:hAnsi="Arial" w:cs="Arial"/>
          <w:lang w:eastAsia="en-SG"/>
        </w:rPr>
        <w:t xml:space="preserve">r </w:t>
      </w:r>
      <w:r w:rsidRPr="00A42D70">
        <w:rPr>
          <w:rFonts w:ascii="Arial" w:eastAsia="Times New Roman" w:hAnsi="Arial" w:cs="Arial"/>
          <w:lang w:eastAsia="en-SG"/>
        </w:rPr>
        <w:t>calibration</w:t>
      </w:r>
      <w:r w:rsidR="00C313A6">
        <w:rPr>
          <w:rFonts w:ascii="Arial" w:eastAsia="Times New Roman" w:hAnsi="Arial" w:cs="Arial"/>
          <w:lang w:eastAsia="en-SG"/>
        </w:rPr>
        <w:t xml:space="preserve"> and</w:t>
      </w:r>
      <w:r w:rsidR="00D6185E">
        <w:rPr>
          <w:rFonts w:ascii="Arial" w:eastAsia="Times New Roman" w:hAnsi="Arial" w:cs="Arial"/>
          <w:lang w:eastAsia="en-SG"/>
        </w:rPr>
        <w:t xml:space="preserve"> lens position memory </w:t>
      </w:r>
      <w:r w:rsidR="00FD27CD">
        <w:rPr>
          <w:rFonts w:ascii="Arial" w:eastAsia="Times New Roman" w:hAnsi="Arial" w:cs="Arial"/>
          <w:lang w:eastAsia="en-SG"/>
        </w:rPr>
        <w:t>function</w:t>
      </w:r>
      <w:r w:rsidR="00C313A6">
        <w:rPr>
          <w:rFonts w:ascii="Arial" w:eastAsia="Times New Roman" w:hAnsi="Arial" w:cs="Arial"/>
          <w:lang w:eastAsia="en-SG"/>
        </w:rPr>
        <w:t xml:space="preserve">. </w:t>
      </w:r>
      <w:r w:rsidR="00971B6B">
        <w:rPr>
          <w:rFonts w:ascii="Arial" w:eastAsia="Times New Roman" w:hAnsi="Arial" w:cs="Arial"/>
          <w:lang w:eastAsia="en-SG"/>
        </w:rPr>
        <w:t>F</w:t>
      </w:r>
      <w:r w:rsidR="00A42D70" w:rsidRPr="00A42D70">
        <w:rPr>
          <w:rFonts w:ascii="Arial" w:eastAsia="Times New Roman" w:hAnsi="Arial" w:cs="Arial"/>
          <w:lang w:eastAsia="en-SG"/>
        </w:rPr>
        <w:t xml:space="preserve">eatures </w:t>
      </w:r>
      <w:r w:rsidR="00971B6B">
        <w:rPr>
          <w:rFonts w:ascii="Arial" w:eastAsia="Times New Roman" w:hAnsi="Arial" w:cs="Arial"/>
          <w:lang w:eastAsia="en-SG"/>
        </w:rPr>
        <w:t>for large venue installations</w:t>
      </w:r>
      <w:r w:rsidR="00D6185E">
        <w:rPr>
          <w:rFonts w:ascii="Arial" w:eastAsia="Times New Roman" w:hAnsi="Arial" w:cs="Arial"/>
          <w:lang w:eastAsia="en-SG"/>
        </w:rPr>
        <w:t xml:space="preserve"> and staging</w:t>
      </w:r>
      <w:r w:rsidR="00A42D70" w:rsidRPr="00A42D70">
        <w:rPr>
          <w:rFonts w:ascii="Arial" w:eastAsia="Times New Roman" w:hAnsi="Arial" w:cs="Arial"/>
          <w:lang w:eastAsia="en-SG"/>
        </w:rPr>
        <w:t xml:space="preserve"> include:</w:t>
      </w:r>
    </w:p>
    <w:p w:rsidR="00A42D70" w:rsidRPr="00A42D70" w:rsidRDefault="00A42D70" w:rsidP="00A42D70">
      <w:pPr>
        <w:pStyle w:val="NoSpacing"/>
        <w:rPr>
          <w:rFonts w:ascii="Arial" w:eastAsia="Times New Roman" w:hAnsi="Arial" w:cs="Arial"/>
          <w:lang w:eastAsia="en-SG"/>
        </w:rPr>
      </w:pPr>
    </w:p>
    <w:p w:rsidR="00A42D70" w:rsidRP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Exceptional Full HD Widescreen Display</w:t>
      </w:r>
      <w:r w:rsidRPr="00A42D70">
        <w:rPr>
          <w:rFonts w:ascii="Arial" w:eastAsia="Times New Roman" w:hAnsi="Arial" w:cs="Arial"/>
          <w:lang w:eastAsia="en-SG"/>
        </w:rPr>
        <w:t> – Nat</w:t>
      </w:r>
      <w:r w:rsidR="00971B6B">
        <w:rPr>
          <w:rFonts w:ascii="Arial" w:eastAsia="Times New Roman" w:hAnsi="Arial" w:cs="Arial"/>
          <w:lang w:eastAsia="en-SG"/>
        </w:rPr>
        <w:t xml:space="preserve">ive WUXGA (1920 x 1200) with 4K </w:t>
      </w:r>
      <w:r w:rsidRPr="00A42D70">
        <w:rPr>
          <w:rFonts w:ascii="Arial" w:eastAsia="Times New Roman" w:hAnsi="Arial" w:cs="Arial"/>
          <w:lang w:eastAsia="en-SG"/>
        </w:rPr>
        <w:t>Enhancement technology</w:t>
      </w:r>
    </w:p>
    <w:p w:rsidR="00A42D70" w:rsidRP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4K-Ready Lenses </w:t>
      </w:r>
      <w:r w:rsidRPr="00A42D70">
        <w:rPr>
          <w:rFonts w:ascii="Arial" w:eastAsia="Times New Roman" w:hAnsi="Arial" w:cs="Arial"/>
          <w:lang w:eastAsia="en-SG"/>
        </w:rPr>
        <w:t>– These future-proof lenses project crisp images and are ready for true 4K applications</w:t>
      </w:r>
    </w:p>
    <w:p w:rsidR="00971B6B" w:rsidRP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4K Enhancement Technology – </w:t>
      </w:r>
      <w:r w:rsidRPr="00A42D70">
        <w:rPr>
          <w:rFonts w:ascii="Arial" w:eastAsia="Times New Roman" w:hAnsi="Arial" w:cs="Arial"/>
          <w:lang w:eastAsia="en-SG"/>
        </w:rPr>
        <w:t>Revolutionary technology accepts 4K signal and enhances a 1080p signal to output that surpasses Full HD image quality</w:t>
      </w:r>
      <w:r w:rsidR="00971B6B">
        <w:rPr>
          <w:rFonts w:ascii="Arial" w:eastAsia="Times New Roman" w:hAnsi="Arial" w:cs="Arial"/>
          <w:lang w:eastAsia="en-SG"/>
        </w:rPr>
        <w:t xml:space="preserve">. </w:t>
      </w:r>
      <w:r w:rsidR="00971B6B" w:rsidRPr="00D805B8">
        <w:rPr>
          <w:rFonts w:ascii="Arial" w:hAnsi="Arial" w:cs="Arial"/>
        </w:rPr>
        <w:t xml:space="preserve">4K Enhancement technology </w:t>
      </w:r>
      <w:r w:rsidR="00971B6B">
        <w:rPr>
          <w:rFonts w:ascii="Arial" w:hAnsi="Arial" w:cs="Arial"/>
        </w:rPr>
        <w:t xml:space="preserve">shifts each pixel diagonally by 0.5 pixels to </w:t>
      </w:r>
      <w:r w:rsidR="00971B6B" w:rsidRPr="00D805B8">
        <w:rPr>
          <w:rFonts w:ascii="Arial" w:hAnsi="Arial" w:cs="Arial"/>
        </w:rPr>
        <w:t xml:space="preserve">double the resolution, delivering crisp, high-definition images. </w:t>
      </w:r>
    </w:p>
    <w:p w:rsidR="00A42D70" w:rsidRPr="00F449AE"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Solid-State Laser Light Source</w:t>
      </w:r>
      <w:r w:rsidRPr="00A42D70">
        <w:rPr>
          <w:rFonts w:ascii="Arial" w:eastAsia="Times New Roman" w:hAnsi="Arial" w:cs="Arial"/>
          <w:lang w:eastAsia="en-SG"/>
        </w:rPr>
        <w:t> – Provides virtually maintenance-free operation up to 20,000 hours</w:t>
      </w:r>
      <w:r w:rsidRPr="00A42D70">
        <w:rPr>
          <w:rFonts w:ascii="Arial" w:eastAsia="Times New Roman" w:hAnsi="Arial" w:cs="Arial"/>
          <w:vertAlign w:val="superscript"/>
          <w:lang w:eastAsia="en-SG"/>
        </w:rPr>
        <w:t>2</w:t>
      </w:r>
    </w:p>
    <w:p w:rsid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Versatile Connectivity </w:t>
      </w:r>
      <w:r w:rsidRPr="00A42D70">
        <w:rPr>
          <w:rFonts w:ascii="Arial" w:eastAsia="Times New Roman" w:hAnsi="Arial" w:cs="Arial"/>
          <w:lang w:eastAsia="en-SG"/>
        </w:rPr>
        <w:t xml:space="preserve">– Supports the full range of inputs including </w:t>
      </w:r>
      <w:proofErr w:type="spellStart"/>
      <w:r w:rsidRPr="00A42D70">
        <w:rPr>
          <w:rFonts w:ascii="Arial" w:eastAsia="Times New Roman" w:hAnsi="Arial" w:cs="Arial"/>
          <w:lang w:eastAsia="en-SG"/>
        </w:rPr>
        <w:t>HDBaseT</w:t>
      </w:r>
      <w:proofErr w:type="spellEnd"/>
      <w:r w:rsidRPr="00A42D70">
        <w:rPr>
          <w:rFonts w:ascii="Arial" w:eastAsia="Times New Roman" w:hAnsi="Arial" w:cs="Arial"/>
          <w:lang w:eastAsia="en-SG"/>
        </w:rPr>
        <w:t xml:space="preserve">, 3G-SDI, and compatible with </w:t>
      </w:r>
      <w:proofErr w:type="spellStart"/>
      <w:r w:rsidRPr="00A42D70">
        <w:rPr>
          <w:rFonts w:ascii="Arial" w:eastAsia="Times New Roman" w:hAnsi="Arial" w:cs="Arial"/>
          <w:lang w:eastAsia="en-SG"/>
        </w:rPr>
        <w:t>Crestron</w:t>
      </w:r>
      <w:proofErr w:type="spellEnd"/>
      <w:r w:rsidRPr="00A42D70">
        <w:rPr>
          <w:rFonts w:ascii="Arial" w:eastAsia="Times New Roman" w:hAnsi="Arial" w:cs="Arial"/>
          <w:lang w:eastAsia="en-SG"/>
        </w:rPr>
        <w:t xml:space="preserve"> </w:t>
      </w:r>
      <w:proofErr w:type="spellStart"/>
      <w:r w:rsidRPr="00A42D70">
        <w:rPr>
          <w:rFonts w:ascii="Arial" w:eastAsia="Times New Roman" w:hAnsi="Arial" w:cs="Arial"/>
          <w:lang w:eastAsia="en-SG"/>
        </w:rPr>
        <w:t>RoomView</w:t>
      </w:r>
      <w:proofErr w:type="spellEnd"/>
      <w:r w:rsidRPr="00A42D70">
        <w:rPr>
          <w:rFonts w:ascii="Arial" w:eastAsia="Times New Roman" w:hAnsi="Arial" w:cs="Arial"/>
          <w:lang w:eastAsia="en-SG"/>
        </w:rPr>
        <w:t xml:space="preserve">, AMX, </w:t>
      </w:r>
      <w:proofErr w:type="spellStart"/>
      <w:r w:rsidRPr="00A42D70">
        <w:rPr>
          <w:rFonts w:ascii="Arial" w:eastAsia="Times New Roman" w:hAnsi="Arial" w:cs="Arial"/>
          <w:lang w:eastAsia="en-SG"/>
        </w:rPr>
        <w:t>Extron</w:t>
      </w:r>
      <w:proofErr w:type="spellEnd"/>
      <w:r w:rsidRPr="00A42D70">
        <w:rPr>
          <w:rFonts w:ascii="Arial" w:eastAsia="Times New Roman" w:hAnsi="Arial" w:cs="Arial"/>
          <w:lang w:eastAsia="en-SG"/>
        </w:rPr>
        <w:t xml:space="preserve"> XTP, Control4, and Art-Net for easy integration</w:t>
      </w:r>
    </w:p>
    <w:p w:rsidR="00A42D70" w:rsidRP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Web-based Remote Management</w:t>
      </w:r>
      <w:r w:rsidRPr="00A42D70">
        <w:rPr>
          <w:rFonts w:ascii="Arial" w:eastAsia="Times New Roman" w:hAnsi="Arial" w:cs="Arial"/>
          <w:lang w:eastAsia="en-SG"/>
        </w:rPr>
        <w:t> – Control and monitor projector status via a Web browser</w:t>
      </w:r>
    </w:p>
    <w:p w:rsidR="00A42D70" w:rsidRPr="00A42D70" w:rsidRDefault="00A42D70" w:rsidP="005C3F19">
      <w:pPr>
        <w:pStyle w:val="NoSpacing"/>
        <w:numPr>
          <w:ilvl w:val="0"/>
          <w:numId w:val="2"/>
        </w:numPr>
        <w:rPr>
          <w:rFonts w:ascii="Arial" w:eastAsia="Times New Roman" w:hAnsi="Arial" w:cs="Arial"/>
          <w:lang w:eastAsia="en-SG"/>
        </w:rPr>
      </w:pPr>
      <w:r w:rsidRPr="00A42D70">
        <w:rPr>
          <w:rFonts w:ascii="Arial" w:eastAsia="Times New Roman" w:hAnsi="Arial" w:cs="Arial"/>
          <w:b/>
          <w:bCs/>
          <w:lang w:eastAsia="en-SG"/>
        </w:rPr>
        <w:t>Professional Installation Features </w:t>
      </w:r>
      <w:r w:rsidRPr="00A42D70">
        <w:rPr>
          <w:rFonts w:ascii="Arial" w:eastAsia="Times New Roman" w:hAnsi="Arial" w:cs="Arial"/>
          <w:lang w:eastAsia="en-SG"/>
        </w:rPr>
        <w:t>– Full 360-degree installation flexibility, including Portrait Mode, instant On/Off power, quieter performance, and absolute black contract ration</w:t>
      </w:r>
    </w:p>
    <w:p w:rsidR="00A42D70" w:rsidRDefault="00A42D70" w:rsidP="00A42D70">
      <w:pPr>
        <w:pStyle w:val="NoSpacing"/>
        <w:rPr>
          <w:rFonts w:ascii="Arial" w:hAnsi="Arial" w:cs="Arial"/>
        </w:rPr>
      </w:pPr>
    </w:p>
    <w:p w:rsidR="00390E0D" w:rsidRDefault="00390E0D" w:rsidP="00390E0D">
      <w:pPr>
        <w:jc w:val="both"/>
        <w:rPr>
          <w:rFonts w:ascii="Arial" w:hAnsi="Arial" w:cs="Arial"/>
          <w:lang w:val="en-GB"/>
        </w:rPr>
      </w:pPr>
    </w:p>
    <w:p w:rsidR="00390E0D" w:rsidRDefault="00390E0D" w:rsidP="00390E0D">
      <w:pPr>
        <w:jc w:val="both"/>
        <w:rPr>
          <w:rFonts w:ascii="Arial" w:hAnsi="Arial" w:cs="Arial"/>
          <w:lang w:val="en-GB"/>
        </w:rPr>
      </w:pPr>
    </w:p>
    <w:p w:rsidR="00390E0D" w:rsidRDefault="00390E0D" w:rsidP="00390E0D">
      <w:pPr>
        <w:jc w:val="both"/>
        <w:rPr>
          <w:rFonts w:ascii="Arial" w:hAnsi="Arial" w:cs="Arial"/>
          <w:lang w:val="en-GB"/>
        </w:rPr>
      </w:pPr>
    </w:p>
    <w:p w:rsidR="00390E0D" w:rsidRDefault="00390E0D" w:rsidP="00390E0D">
      <w:pPr>
        <w:jc w:val="both"/>
        <w:rPr>
          <w:rFonts w:ascii="Arial" w:hAnsi="Arial" w:cs="Arial"/>
          <w:lang w:val="en-GB"/>
        </w:rPr>
      </w:pPr>
    </w:p>
    <w:p w:rsidR="00390E0D" w:rsidRPr="00531D59" w:rsidRDefault="00390E0D" w:rsidP="00390E0D">
      <w:pPr>
        <w:ind w:left="360"/>
        <w:jc w:val="both"/>
        <w:rPr>
          <w:rFonts w:ascii="Arial" w:hAnsi="Arial" w:cs="Arial"/>
          <w:b/>
          <w:sz w:val="18"/>
          <w:szCs w:val="18"/>
          <w:lang w:val="en-GB"/>
        </w:rPr>
      </w:pPr>
      <w:r w:rsidRPr="00531D59">
        <w:rPr>
          <w:rFonts w:ascii="Arial" w:hAnsi="Arial" w:cs="Arial"/>
          <w:b/>
          <w:sz w:val="18"/>
          <w:szCs w:val="18"/>
          <w:lang w:val="en-GB"/>
        </w:rPr>
        <w:lastRenderedPageBreak/>
        <w:t>About Epson</w:t>
      </w:r>
    </w:p>
    <w:p w:rsidR="00390E0D" w:rsidRPr="00531D59" w:rsidRDefault="00390E0D" w:rsidP="00390E0D">
      <w:pPr>
        <w:ind w:left="360"/>
        <w:jc w:val="both"/>
        <w:rPr>
          <w:rFonts w:ascii="Arial" w:hAnsi="Arial" w:cs="Arial"/>
          <w:sz w:val="18"/>
          <w:szCs w:val="18"/>
          <w:lang w:val="en-GB"/>
        </w:rPr>
      </w:pPr>
      <w:r w:rsidRPr="00531D59">
        <w:rPr>
          <w:rFonts w:ascii="Arial" w:hAnsi="Arial" w:cs="Arial"/>
          <w:sz w:val="18"/>
          <w:szCs w:val="18"/>
          <w:lang w:val="en-GB"/>
        </w:rPr>
        <w:t xml:space="preserve">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t>
      </w:r>
      <w:proofErr w:type="spellStart"/>
      <w:r w:rsidRPr="00531D59">
        <w:rPr>
          <w:rFonts w:ascii="Arial" w:hAnsi="Arial" w:cs="Arial"/>
          <w:sz w:val="18"/>
          <w:szCs w:val="18"/>
          <w:lang w:val="en-GB"/>
        </w:rPr>
        <w:t>wearables</w:t>
      </w:r>
      <w:proofErr w:type="spellEnd"/>
      <w:r w:rsidRPr="00531D59">
        <w:rPr>
          <w:rFonts w:ascii="Arial" w:hAnsi="Arial" w:cs="Arial"/>
          <w:sz w:val="18"/>
          <w:szCs w:val="18"/>
          <w:lang w:val="en-GB"/>
        </w:rPr>
        <w:t xml:space="preserve"> and robotics. Led by the Japan-based Seiko Epson Corporation, the Epson Group comprises more than 67,000 employees in 90 companies around the world, and is proud of its contributions to the communities in which it operates and its </w:t>
      </w:r>
      <w:proofErr w:type="spellStart"/>
      <w:r w:rsidRPr="00531D59">
        <w:rPr>
          <w:rFonts w:ascii="Arial" w:hAnsi="Arial" w:cs="Arial"/>
          <w:sz w:val="18"/>
          <w:szCs w:val="18"/>
          <w:lang w:val="en-GB"/>
        </w:rPr>
        <w:t>ongoing</w:t>
      </w:r>
      <w:proofErr w:type="spellEnd"/>
      <w:r w:rsidRPr="00531D59">
        <w:rPr>
          <w:rFonts w:ascii="Arial" w:hAnsi="Arial" w:cs="Arial"/>
          <w:sz w:val="18"/>
          <w:szCs w:val="18"/>
          <w:lang w:val="en-GB"/>
        </w:rPr>
        <w:t xml:space="preserve"> efforts to reduce environmental impacts.</w:t>
      </w:r>
    </w:p>
    <w:p w:rsidR="00390E0D" w:rsidRPr="00531D59" w:rsidRDefault="00390E0D" w:rsidP="00390E0D">
      <w:pPr>
        <w:ind w:left="360"/>
        <w:jc w:val="both"/>
        <w:rPr>
          <w:rFonts w:ascii="Arial" w:hAnsi="Arial" w:cs="Arial"/>
          <w:bCs/>
          <w:sz w:val="18"/>
          <w:szCs w:val="18"/>
          <w:lang w:val="en-GB"/>
        </w:rPr>
      </w:pPr>
    </w:p>
    <w:p w:rsidR="00390E0D" w:rsidRPr="00531D59" w:rsidRDefault="00390E0D" w:rsidP="00390E0D">
      <w:pPr>
        <w:autoSpaceDE w:val="0"/>
        <w:autoSpaceDN w:val="0"/>
        <w:adjustRightInd w:val="0"/>
        <w:ind w:left="360"/>
        <w:jc w:val="both"/>
        <w:rPr>
          <w:rFonts w:ascii="Arial" w:hAnsi="Arial" w:cs="Arial"/>
          <w:b/>
          <w:sz w:val="18"/>
          <w:szCs w:val="18"/>
          <w:lang w:val="en-GB"/>
        </w:rPr>
      </w:pPr>
      <w:r w:rsidRPr="00531D59">
        <w:rPr>
          <w:rFonts w:ascii="Arial" w:hAnsi="Arial" w:cs="Arial"/>
          <w:b/>
          <w:sz w:val="18"/>
          <w:szCs w:val="18"/>
          <w:lang w:val="en-GB"/>
        </w:rPr>
        <w:t xml:space="preserve">About Epson Malaysia </w:t>
      </w:r>
    </w:p>
    <w:p w:rsidR="00390E0D" w:rsidRPr="00531D59" w:rsidRDefault="00390E0D" w:rsidP="00390E0D">
      <w:pPr>
        <w:autoSpaceDE w:val="0"/>
        <w:autoSpaceDN w:val="0"/>
        <w:adjustRightInd w:val="0"/>
        <w:ind w:left="360"/>
        <w:jc w:val="both"/>
        <w:rPr>
          <w:rFonts w:ascii="Arial" w:hAnsi="Arial" w:cs="Arial"/>
          <w:sz w:val="18"/>
          <w:szCs w:val="18"/>
          <w:lang w:val="en-GB"/>
        </w:rPr>
      </w:pPr>
      <w:r w:rsidRPr="00531D59">
        <w:rPr>
          <w:rFonts w:ascii="Arial" w:hAnsi="Arial" w:cs="Arial"/>
          <w:sz w:val="18"/>
          <w:szCs w:val="18"/>
          <w:lang w:val="en-GB"/>
        </w:rPr>
        <w:t xml:space="preserve">Epson began operations in Malaysia in 1991 as Epson Trading (M) </w:t>
      </w:r>
      <w:proofErr w:type="spellStart"/>
      <w:r w:rsidRPr="00531D59">
        <w:rPr>
          <w:rFonts w:ascii="Arial" w:hAnsi="Arial" w:cs="Arial"/>
          <w:sz w:val="18"/>
          <w:szCs w:val="18"/>
          <w:lang w:val="en-GB"/>
        </w:rPr>
        <w:t>Sdn</w:t>
      </w:r>
      <w:proofErr w:type="spellEnd"/>
      <w:r w:rsidRPr="00531D59">
        <w:rPr>
          <w:rFonts w:ascii="Arial" w:hAnsi="Arial" w:cs="Arial"/>
          <w:sz w:val="18"/>
          <w:szCs w:val="18"/>
          <w:lang w:val="en-GB"/>
        </w:rPr>
        <w:t xml:space="preserve"> </w:t>
      </w:r>
      <w:proofErr w:type="spellStart"/>
      <w:r w:rsidRPr="00531D59">
        <w:rPr>
          <w:rFonts w:ascii="Arial" w:hAnsi="Arial" w:cs="Arial"/>
          <w:sz w:val="18"/>
          <w:szCs w:val="18"/>
          <w:lang w:val="en-GB"/>
        </w:rPr>
        <w:t>Bhd</w:t>
      </w:r>
      <w:proofErr w:type="spellEnd"/>
      <w:r w:rsidRPr="00531D59">
        <w:rPr>
          <w:rFonts w:ascii="Arial" w:hAnsi="Arial" w:cs="Arial"/>
          <w:sz w:val="18"/>
          <w:szCs w:val="18"/>
          <w:lang w:val="en-GB"/>
        </w:rPr>
        <w:t xml:space="preserve"> before being incorporated as Epson Malaysia </w:t>
      </w:r>
      <w:proofErr w:type="spellStart"/>
      <w:r w:rsidRPr="00531D59">
        <w:rPr>
          <w:rFonts w:ascii="Arial" w:hAnsi="Arial" w:cs="Arial"/>
          <w:sz w:val="18"/>
          <w:szCs w:val="18"/>
          <w:lang w:val="en-GB"/>
        </w:rPr>
        <w:t>Sdn</w:t>
      </w:r>
      <w:proofErr w:type="spellEnd"/>
      <w:r w:rsidRPr="00531D59">
        <w:rPr>
          <w:rFonts w:ascii="Arial" w:hAnsi="Arial" w:cs="Arial"/>
          <w:sz w:val="18"/>
          <w:szCs w:val="18"/>
          <w:lang w:val="en-GB"/>
        </w:rPr>
        <w:t xml:space="preserve"> Bhd. The company has the exclusive rights to market, distribute and support a complete range of leading-edge Epson consumer and business digital imaging products in Malaysia and Brunei. Today, Epson Malaysia has 84 employees and an extensive network of 61 authorised service outlets throughout the country. For more details, please visit </w:t>
      </w:r>
      <w:hyperlink r:id="rId15" w:history="1">
        <w:r w:rsidRPr="00531D59">
          <w:rPr>
            <w:rStyle w:val="Hyperlink"/>
            <w:rFonts w:ascii="Arial" w:hAnsi="Arial" w:cs="Arial"/>
            <w:sz w:val="18"/>
            <w:szCs w:val="18"/>
            <w:lang w:val="en-GB"/>
          </w:rPr>
          <w:t>www.epson.com.my</w:t>
        </w:r>
      </w:hyperlink>
      <w:r w:rsidRPr="00531D59">
        <w:rPr>
          <w:rFonts w:ascii="Arial" w:hAnsi="Arial" w:cs="Arial"/>
          <w:sz w:val="18"/>
          <w:szCs w:val="18"/>
          <w:lang w:val="en-GB"/>
        </w:rPr>
        <w:t xml:space="preserve"> or connect with us at </w:t>
      </w:r>
      <w:hyperlink r:id="rId16" w:history="1">
        <w:r w:rsidRPr="00531D59">
          <w:rPr>
            <w:rStyle w:val="Hyperlink"/>
            <w:rFonts w:ascii="Arial" w:hAnsi="Arial" w:cs="Arial"/>
            <w:sz w:val="18"/>
            <w:szCs w:val="18"/>
            <w:lang w:val="en-GB"/>
          </w:rPr>
          <w:t>www.facebook.com.my/EpsonMalaysia</w:t>
        </w:r>
      </w:hyperlink>
      <w:r w:rsidRPr="00531D59">
        <w:rPr>
          <w:rFonts w:ascii="Arial" w:hAnsi="Arial" w:cs="Arial"/>
          <w:sz w:val="18"/>
          <w:szCs w:val="18"/>
          <w:lang w:val="en-GB"/>
        </w:rPr>
        <w:t xml:space="preserve">. </w:t>
      </w:r>
    </w:p>
    <w:p w:rsidR="00390E0D" w:rsidRPr="00531D59" w:rsidRDefault="00390E0D" w:rsidP="00390E0D">
      <w:pPr>
        <w:autoSpaceDE w:val="0"/>
        <w:autoSpaceDN w:val="0"/>
        <w:adjustRightInd w:val="0"/>
        <w:ind w:left="360"/>
        <w:jc w:val="both"/>
        <w:rPr>
          <w:rFonts w:ascii="Arial" w:hAnsi="Arial" w:cs="Arial"/>
          <w:sz w:val="18"/>
          <w:szCs w:val="18"/>
          <w:lang w:val="en-GB"/>
        </w:rPr>
      </w:pPr>
    </w:p>
    <w:p w:rsidR="00390E0D" w:rsidRPr="00531D59" w:rsidRDefault="00390E0D" w:rsidP="00390E0D">
      <w:pPr>
        <w:ind w:left="360"/>
        <w:rPr>
          <w:rFonts w:ascii="Arial" w:hAnsi="Arial" w:cs="Arial"/>
          <w:sz w:val="18"/>
          <w:szCs w:val="18"/>
          <w:lang w:val="en-GB"/>
        </w:rPr>
      </w:pPr>
    </w:p>
    <w:p w:rsidR="00390E0D" w:rsidRPr="00531D59" w:rsidRDefault="00390E0D" w:rsidP="00390E0D">
      <w:pPr>
        <w:ind w:left="360"/>
        <w:rPr>
          <w:rFonts w:ascii="Arial" w:hAnsi="Arial" w:cs="Arial"/>
          <w:b/>
          <w:sz w:val="18"/>
          <w:szCs w:val="18"/>
          <w:vertAlign w:val="subscript"/>
          <w:lang w:val="en-GB"/>
        </w:rPr>
      </w:pPr>
      <w:bookmarkStart w:id="0" w:name="_GoBack"/>
      <w:r w:rsidRPr="00531D59">
        <w:rPr>
          <w:rFonts w:ascii="Arial" w:hAnsi="Arial" w:cs="Arial"/>
          <w:b/>
          <w:sz w:val="18"/>
          <w:szCs w:val="18"/>
          <w:vertAlign w:val="subscript"/>
          <w:lang w:val="en-GB"/>
        </w:rPr>
        <w:t>Media Enquiries:</w:t>
      </w:r>
    </w:p>
    <w:tbl>
      <w:tblPr>
        <w:tblW w:w="9236" w:type="dxa"/>
        <w:tblInd w:w="360" w:type="dxa"/>
        <w:tblCellMar>
          <w:top w:w="15" w:type="dxa"/>
          <w:left w:w="15" w:type="dxa"/>
          <w:bottom w:w="15" w:type="dxa"/>
          <w:right w:w="15" w:type="dxa"/>
        </w:tblCellMar>
        <w:tblLook w:val="04A0" w:firstRow="1" w:lastRow="0" w:firstColumn="1" w:lastColumn="0" w:noHBand="0" w:noVBand="1"/>
      </w:tblPr>
      <w:tblGrid>
        <w:gridCol w:w="4594"/>
        <w:gridCol w:w="4642"/>
      </w:tblGrid>
      <w:tr w:rsidR="00390E0D" w:rsidRPr="00531D59" w:rsidTr="00393A66">
        <w:tc>
          <w:tcPr>
            <w:tcW w:w="4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bookmarkEnd w:id="0"/>
          <w:p w:rsidR="00390E0D" w:rsidRPr="00531D59" w:rsidRDefault="00390E0D" w:rsidP="00393A66">
            <w:pPr>
              <w:pStyle w:val="NormalWeb"/>
              <w:spacing w:before="0" w:beforeAutospacing="0" w:after="0" w:afterAutospacing="0" w:line="280" w:lineRule="exact"/>
              <w:ind w:right="-20"/>
              <w:jc w:val="both"/>
              <w:rPr>
                <w:rFonts w:ascii="Arial" w:hAnsi="Arial" w:cs="Arial"/>
                <w:b/>
                <w:sz w:val="18"/>
                <w:szCs w:val="18"/>
                <w:vertAlign w:val="subscript"/>
                <w:lang w:val="en-GB"/>
              </w:rPr>
            </w:pPr>
            <w:r w:rsidRPr="00531D59">
              <w:rPr>
                <w:rFonts w:ascii="Arial" w:hAnsi="Arial" w:cs="Arial"/>
                <w:b/>
                <w:color w:val="000000"/>
                <w:sz w:val="18"/>
                <w:szCs w:val="18"/>
                <w:vertAlign w:val="subscript"/>
                <w:lang w:val="en-GB"/>
              </w:rPr>
              <w:t xml:space="preserve">Epson Malaysia </w:t>
            </w:r>
            <w:proofErr w:type="spellStart"/>
            <w:r w:rsidRPr="00531D59">
              <w:rPr>
                <w:rFonts w:ascii="Arial" w:hAnsi="Arial" w:cs="Arial"/>
                <w:b/>
                <w:color w:val="000000"/>
                <w:sz w:val="18"/>
                <w:szCs w:val="18"/>
                <w:vertAlign w:val="subscript"/>
                <w:lang w:val="en-GB"/>
              </w:rPr>
              <w:t>Sdn</w:t>
            </w:r>
            <w:proofErr w:type="spellEnd"/>
            <w:r w:rsidRPr="00531D59">
              <w:rPr>
                <w:rFonts w:ascii="Arial" w:hAnsi="Arial" w:cs="Arial"/>
                <w:b/>
                <w:color w:val="000000"/>
                <w:sz w:val="18"/>
                <w:szCs w:val="18"/>
                <w:vertAlign w:val="subscript"/>
                <w:lang w:val="en-GB"/>
              </w:rPr>
              <w:t xml:space="preserve"> </w:t>
            </w:r>
            <w:proofErr w:type="spellStart"/>
            <w:r w:rsidRPr="00531D59">
              <w:rPr>
                <w:rFonts w:ascii="Arial" w:hAnsi="Arial" w:cs="Arial"/>
                <w:b/>
                <w:color w:val="000000"/>
                <w:sz w:val="18"/>
                <w:szCs w:val="18"/>
                <w:vertAlign w:val="subscript"/>
                <w:lang w:val="en-GB"/>
              </w:rPr>
              <w:t>Bhd</w:t>
            </w:r>
            <w:proofErr w:type="spellEnd"/>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 xml:space="preserve">Chua Li </w:t>
            </w:r>
            <w:proofErr w:type="spellStart"/>
            <w:r w:rsidRPr="00531D59">
              <w:rPr>
                <w:rFonts w:ascii="Arial" w:hAnsi="Arial" w:cs="Arial"/>
                <w:color w:val="000000"/>
                <w:sz w:val="18"/>
                <w:szCs w:val="18"/>
                <w:vertAlign w:val="subscript"/>
                <w:lang w:val="en-GB"/>
              </w:rPr>
              <w:t>Tinn</w:t>
            </w:r>
            <w:proofErr w:type="spellEnd"/>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Manager – Marketing Communications</w:t>
            </w:r>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Tel: (03) 5628 8288 Ext 274</w:t>
            </w:r>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 xml:space="preserve">Email: </w:t>
            </w:r>
            <w:hyperlink r:id="rId17" w:history="1">
              <w:r w:rsidRPr="00531D59">
                <w:rPr>
                  <w:rStyle w:val="Hyperlink"/>
                  <w:rFonts w:ascii="Arial" w:hAnsi="Arial" w:cs="Arial"/>
                  <w:sz w:val="18"/>
                  <w:szCs w:val="18"/>
                  <w:vertAlign w:val="subscript"/>
                  <w:lang w:val="en-GB"/>
                </w:rPr>
                <w:t>ltchua@emsb.epson.com.my</w:t>
              </w:r>
            </w:hyperlink>
            <w:r w:rsidRPr="00531D59">
              <w:rPr>
                <w:rFonts w:ascii="Arial" w:hAnsi="Arial" w:cs="Arial"/>
                <w:color w:val="000000"/>
                <w:sz w:val="18"/>
                <w:szCs w:val="18"/>
                <w:vertAlign w:val="subscript"/>
                <w:lang w:val="en-GB"/>
              </w:rPr>
              <w:t xml:space="preserve"> </w:t>
            </w:r>
          </w:p>
        </w:tc>
        <w:tc>
          <w:tcPr>
            <w:tcW w:w="46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90E0D" w:rsidRPr="00531D59" w:rsidRDefault="00390E0D" w:rsidP="00393A66">
            <w:pPr>
              <w:pStyle w:val="NormalWeb"/>
              <w:spacing w:before="0" w:beforeAutospacing="0" w:after="0" w:afterAutospacing="0" w:line="280" w:lineRule="exact"/>
              <w:ind w:right="-20"/>
              <w:jc w:val="both"/>
              <w:rPr>
                <w:rFonts w:ascii="Arial" w:hAnsi="Arial" w:cs="Arial"/>
                <w:b/>
                <w:sz w:val="18"/>
                <w:szCs w:val="18"/>
                <w:vertAlign w:val="subscript"/>
                <w:lang w:val="en-GB"/>
              </w:rPr>
            </w:pPr>
            <w:r w:rsidRPr="00531D59">
              <w:rPr>
                <w:rFonts w:ascii="Arial" w:hAnsi="Arial" w:cs="Arial"/>
                <w:b/>
                <w:color w:val="000000"/>
                <w:sz w:val="18"/>
                <w:szCs w:val="18"/>
                <w:vertAlign w:val="subscript"/>
                <w:lang w:val="en-GB"/>
              </w:rPr>
              <w:t>SWOT Communications</w:t>
            </w:r>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Edina Manuel</w:t>
            </w:r>
          </w:p>
          <w:p w:rsidR="00390E0D" w:rsidRPr="00531D59" w:rsidRDefault="00390E0D" w:rsidP="00393A66">
            <w:pPr>
              <w:pStyle w:val="NormalWeb"/>
              <w:spacing w:before="0" w:beforeAutospacing="0" w:after="0" w:afterAutospacing="0" w:line="280" w:lineRule="exact"/>
              <w:ind w:right="-20"/>
              <w:jc w:val="both"/>
              <w:rPr>
                <w:rFonts w:ascii="Arial" w:hAnsi="Arial" w:cs="Arial"/>
                <w:color w:val="000000"/>
                <w:sz w:val="18"/>
                <w:szCs w:val="18"/>
                <w:vertAlign w:val="subscript"/>
                <w:lang w:val="en-GB"/>
              </w:rPr>
            </w:pPr>
            <w:r w:rsidRPr="00531D59">
              <w:rPr>
                <w:rFonts w:ascii="Arial" w:hAnsi="Arial" w:cs="Arial"/>
                <w:color w:val="000000"/>
                <w:sz w:val="18"/>
                <w:szCs w:val="18"/>
                <w:vertAlign w:val="subscript"/>
                <w:lang w:val="en-GB"/>
              </w:rPr>
              <w:t>Tel: 012 2500142</w:t>
            </w:r>
          </w:p>
          <w:p w:rsidR="00390E0D" w:rsidRPr="00531D59" w:rsidRDefault="00390E0D" w:rsidP="00393A66">
            <w:pPr>
              <w:pStyle w:val="NormalWeb"/>
              <w:spacing w:before="0" w:beforeAutospacing="0" w:after="0" w:afterAutospacing="0" w:line="280" w:lineRule="exact"/>
              <w:ind w:right="-20"/>
              <w:jc w:val="both"/>
              <w:rPr>
                <w:rFonts w:ascii="Arial" w:hAnsi="Arial" w:cs="Arial"/>
                <w:sz w:val="18"/>
                <w:szCs w:val="18"/>
                <w:vertAlign w:val="subscript"/>
                <w:lang w:val="en-GB"/>
              </w:rPr>
            </w:pPr>
            <w:r w:rsidRPr="00531D59">
              <w:rPr>
                <w:rFonts w:ascii="Arial" w:hAnsi="Arial" w:cs="Arial"/>
                <w:color w:val="000000"/>
                <w:sz w:val="18"/>
                <w:szCs w:val="18"/>
                <w:vertAlign w:val="subscript"/>
                <w:lang w:val="en-GB"/>
              </w:rPr>
              <w:t xml:space="preserve">Email: </w:t>
            </w:r>
            <w:hyperlink r:id="rId18" w:history="1">
              <w:r w:rsidRPr="00531D59">
                <w:rPr>
                  <w:rStyle w:val="Hyperlink"/>
                  <w:rFonts w:ascii="Arial" w:hAnsi="Arial" w:cs="Arial"/>
                  <w:sz w:val="18"/>
                  <w:szCs w:val="18"/>
                  <w:vertAlign w:val="subscript"/>
                  <w:lang w:val="en-GB"/>
                </w:rPr>
                <w:t>Edina@swotcommunications.com</w:t>
              </w:r>
            </w:hyperlink>
            <w:r w:rsidRPr="00531D59">
              <w:rPr>
                <w:rFonts w:ascii="Arial" w:hAnsi="Arial" w:cs="Arial"/>
                <w:color w:val="000000"/>
                <w:sz w:val="18"/>
                <w:szCs w:val="18"/>
                <w:vertAlign w:val="subscript"/>
                <w:lang w:val="en-GB"/>
              </w:rPr>
              <w:t xml:space="preserve"> </w:t>
            </w:r>
          </w:p>
        </w:tc>
      </w:tr>
    </w:tbl>
    <w:p w:rsidR="00390E0D" w:rsidRPr="00531D59" w:rsidRDefault="00390E0D" w:rsidP="00390E0D">
      <w:pPr>
        <w:pStyle w:val="NormalWeb"/>
        <w:spacing w:before="0" w:beforeAutospacing="0" w:after="0" w:afterAutospacing="0"/>
        <w:jc w:val="both"/>
        <w:rPr>
          <w:rFonts w:ascii="Arial" w:hAnsi="Arial" w:cs="Arial"/>
          <w:kern w:val="28"/>
          <w:sz w:val="18"/>
          <w:szCs w:val="18"/>
          <w:lang w:val="en-GB"/>
        </w:rPr>
      </w:pPr>
    </w:p>
    <w:p w:rsidR="00390E0D" w:rsidRPr="00531D59" w:rsidRDefault="00390E0D" w:rsidP="00390E0D">
      <w:pPr>
        <w:rPr>
          <w:rFonts w:ascii="Arial" w:hAnsi="Arial" w:cs="Arial"/>
          <w:sz w:val="18"/>
          <w:szCs w:val="18"/>
          <w:lang w:val="en-GB"/>
        </w:rPr>
      </w:pPr>
    </w:p>
    <w:p w:rsidR="00390E0D" w:rsidRDefault="00390E0D" w:rsidP="00390E0D"/>
    <w:p w:rsidR="00390E0D" w:rsidRPr="00A42D70" w:rsidRDefault="00390E0D" w:rsidP="00A42D70">
      <w:pPr>
        <w:pStyle w:val="NoSpacing"/>
        <w:rPr>
          <w:rFonts w:ascii="Arial" w:hAnsi="Arial" w:cs="Arial"/>
        </w:rPr>
      </w:pPr>
    </w:p>
    <w:sectPr w:rsidR="00390E0D" w:rsidRPr="00A42D7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9E" w:rsidRDefault="0094669E" w:rsidP="000E4C32">
      <w:pPr>
        <w:spacing w:after="0" w:line="240" w:lineRule="auto"/>
      </w:pPr>
      <w:r>
        <w:separator/>
      </w:r>
    </w:p>
  </w:endnote>
  <w:endnote w:type="continuationSeparator" w:id="0">
    <w:p w:rsidR="0094669E" w:rsidRDefault="0094669E" w:rsidP="000E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9E" w:rsidRDefault="0094669E" w:rsidP="000E4C32">
      <w:pPr>
        <w:spacing w:after="0" w:line="240" w:lineRule="auto"/>
      </w:pPr>
      <w:r>
        <w:separator/>
      </w:r>
    </w:p>
  </w:footnote>
  <w:footnote w:type="continuationSeparator" w:id="0">
    <w:p w:rsidR="0094669E" w:rsidRDefault="0094669E" w:rsidP="000E4C32">
      <w:pPr>
        <w:spacing w:after="0" w:line="240" w:lineRule="auto"/>
      </w:pPr>
      <w:r>
        <w:continuationSeparator/>
      </w:r>
    </w:p>
  </w:footnote>
  <w:footnote w:id="1">
    <w:p w:rsidR="000E4C32" w:rsidRPr="00A2766D" w:rsidRDefault="000E4C32">
      <w:pPr>
        <w:pStyle w:val="FootnoteText"/>
        <w:rPr>
          <w:sz w:val="18"/>
          <w:lang w:val="en-US"/>
        </w:rPr>
      </w:pPr>
      <w:r w:rsidRPr="00A2766D">
        <w:rPr>
          <w:rStyle w:val="FootnoteReference"/>
          <w:sz w:val="18"/>
        </w:rPr>
        <w:footnoteRef/>
      </w:r>
      <w:r w:rsidRPr="00A2766D">
        <w:rPr>
          <w:rFonts w:ascii="Helvetica" w:hAnsi="Helvetica"/>
          <w:color w:val="373737"/>
          <w:sz w:val="18"/>
          <w:shd w:val="clear" w:color="auto" w:fill="FFFFFF"/>
        </w:rPr>
        <w:t>Colo</w:t>
      </w:r>
      <w:r w:rsidR="006F4885">
        <w:rPr>
          <w:rFonts w:ascii="Helvetica" w:hAnsi="Helvetica"/>
          <w:color w:val="373737"/>
          <w:sz w:val="18"/>
          <w:shd w:val="clear" w:color="auto" w:fill="FFFFFF"/>
        </w:rPr>
        <w:t>u</w:t>
      </w:r>
      <w:r w:rsidRPr="00A2766D">
        <w:rPr>
          <w:rFonts w:ascii="Helvetica" w:hAnsi="Helvetica"/>
          <w:color w:val="373737"/>
          <w:sz w:val="18"/>
          <w:shd w:val="clear" w:color="auto" w:fill="FFFFFF"/>
        </w:rPr>
        <w:t>r brightness (colo</w:t>
      </w:r>
      <w:r w:rsidR="006F4885">
        <w:rPr>
          <w:rFonts w:ascii="Helvetica" w:hAnsi="Helvetica"/>
          <w:color w:val="373737"/>
          <w:sz w:val="18"/>
          <w:shd w:val="clear" w:color="auto" w:fill="FFFFFF"/>
        </w:rPr>
        <w:t>u</w:t>
      </w:r>
      <w:r w:rsidRPr="00A2766D">
        <w:rPr>
          <w:rFonts w:ascii="Helvetica" w:hAnsi="Helvetica"/>
          <w:color w:val="373737"/>
          <w:sz w:val="18"/>
          <w:shd w:val="clear" w:color="auto" w:fill="FFFFFF"/>
        </w:rPr>
        <w:t>r light output) and white brightness (white light output) will vary depending on usage conditions. Colo</w:t>
      </w:r>
      <w:r w:rsidR="00D574BE">
        <w:rPr>
          <w:rFonts w:ascii="Helvetica" w:hAnsi="Helvetica"/>
          <w:color w:val="373737"/>
          <w:sz w:val="18"/>
          <w:shd w:val="clear" w:color="auto" w:fill="FFFFFF"/>
        </w:rPr>
        <w:t>u</w:t>
      </w:r>
      <w:r w:rsidRPr="00A2766D">
        <w:rPr>
          <w:rFonts w:ascii="Helvetica" w:hAnsi="Helvetica"/>
          <w:color w:val="373737"/>
          <w:sz w:val="18"/>
          <w:shd w:val="clear" w:color="auto" w:fill="FFFFFF"/>
        </w:rPr>
        <w:t>r light output measured in accordance with IDMS 15.4; white light output measured in accordance with ISO 21118.</w:t>
      </w:r>
      <w:r w:rsidRPr="00A2766D">
        <w:rPr>
          <w:rStyle w:val="apple-converted-space"/>
          <w:rFonts w:ascii="Helvetica" w:hAnsi="Helvetica"/>
          <w:color w:val="373737"/>
          <w:sz w:val="18"/>
          <w:shd w:val="clear" w:color="auto" w:fill="FFFFFF"/>
        </w:rPr>
        <w:t> </w:t>
      </w:r>
    </w:p>
  </w:footnote>
  <w:footnote w:id="2">
    <w:p w:rsidR="00A2766D" w:rsidRPr="00A2766D" w:rsidRDefault="00A2766D">
      <w:pPr>
        <w:pStyle w:val="FootnoteText"/>
        <w:rPr>
          <w:lang w:val="en-US"/>
        </w:rPr>
      </w:pPr>
      <w:r w:rsidRPr="00A2766D">
        <w:rPr>
          <w:rStyle w:val="FootnoteReference"/>
          <w:sz w:val="18"/>
        </w:rPr>
        <w:footnoteRef/>
      </w:r>
      <w:r w:rsidRPr="00A2766D">
        <w:rPr>
          <w:sz w:val="18"/>
        </w:rPr>
        <w:t xml:space="preserve"> </w:t>
      </w:r>
      <w:r w:rsidRPr="00A2766D">
        <w:rPr>
          <w:rFonts w:ascii="Helvetica" w:hAnsi="Helvetica"/>
          <w:color w:val="373737"/>
          <w:sz w:val="18"/>
          <w:shd w:val="clear" w:color="auto" w:fill="FFFFFF"/>
        </w:rPr>
        <w:t>20,000 hours is the estimated projector life when used in Normal Mode. Actual hours may vary depending on mode and usage environment. The projectors come with a limited warranty of three years or 20,000 hours, whichever comes first.</w:t>
      </w:r>
      <w:r w:rsidRPr="00A2766D">
        <w:rPr>
          <w:rStyle w:val="apple-converted-space"/>
          <w:rFonts w:ascii="Helvetica" w:hAnsi="Helvetica"/>
          <w:color w:val="373737"/>
          <w:sz w:val="18"/>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EA" w:rsidRDefault="002731EA">
    <w:pPr>
      <w:pStyle w:val="Header"/>
    </w:pPr>
    <w:r>
      <w:rPr>
        <w:noProof/>
        <w:lang w:val="en-MY" w:eastAsia="en-MY"/>
      </w:rPr>
      <w:drawing>
        <wp:inline distT="0" distB="0" distL="0" distR="0" wp14:anchorId="10947AA6" wp14:editId="2B31D99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rsidR="002731EA" w:rsidRDefault="0027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7E"/>
    <w:multiLevelType w:val="multilevel"/>
    <w:tmpl w:val="0EE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383D84"/>
    <w:multiLevelType w:val="hybridMultilevel"/>
    <w:tmpl w:val="69520F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70"/>
    <w:rsid w:val="00002A82"/>
    <w:rsid w:val="000209BC"/>
    <w:rsid w:val="00020AF0"/>
    <w:rsid w:val="000801CA"/>
    <w:rsid w:val="00091F5A"/>
    <w:rsid w:val="0009763E"/>
    <w:rsid w:val="000E4C32"/>
    <w:rsid w:val="000F11C4"/>
    <w:rsid w:val="000F3700"/>
    <w:rsid w:val="000F50F3"/>
    <w:rsid w:val="000F7001"/>
    <w:rsid w:val="00113557"/>
    <w:rsid w:val="00115C20"/>
    <w:rsid w:val="00141DDF"/>
    <w:rsid w:val="00162448"/>
    <w:rsid w:val="00173007"/>
    <w:rsid w:val="0017624B"/>
    <w:rsid w:val="001A799B"/>
    <w:rsid w:val="001C20DA"/>
    <w:rsid w:val="001E3243"/>
    <w:rsid w:val="002673E2"/>
    <w:rsid w:val="002731EA"/>
    <w:rsid w:val="00273885"/>
    <w:rsid w:val="002852E7"/>
    <w:rsid w:val="002D0C40"/>
    <w:rsid w:val="002F40C6"/>
    <w:rsid w:val="00310C1C"/>
    <w:rsid w:val="00325EB3"/>
    <w:rsid w:val="003268BF"/>
    <w:rsid w:val="00347F2F"/>
    <w:rsid w:val="00361325"/>
    <w:rsid w:val="00361641"/>
    <w:rsid w:val="00390E0D"/>
    <w:rsid w:val="00412A90"/>
    <w:rsid w:val="00423B54"/>
    <w:rsid w:val="00445E4E"/>
    <w:rsid w:val="004550FC"/>
    <w:rsid w:val="00496E5E"/>
    <w:rsid w:val="004A0860"/>
    <w:rsid w:val="004B35D6"/>
    <w:rsid w:val="00531D59"/>
    <w:rsid w:val="0053289A"/>
    <w:rsid w:val="00533519"/>
    <w:rsid w:val="00546F62"/>
    <w:rsid w:val="005C3F19"/>
    <w:rsid w:val="005E16C3"/>
    <w:rsid w:val="00630B7C"/>
    <w:rsid w:val="006F4885"/>
    <w:rsid w:val="007811BF"/>
    <w:rsid w:val="007A5F5B"/>
    <w:rsid w:val="007F50CA"/>
    <w:rsid w:val="008125C4"/>
    <w:rsid w:val="0082426D"/>
    <w:rsid w:val="0088435A"/>
    <w:rsid w:val="008A6007"/>
    <w:rsid w:val="008A7231"/>
    <w:rsid w:val="00932907"/>
    <w:rsid w:val="00942468"/>
    <w:rsid w:val="0094669E"/>
    <w:rsid w:val="009640E9"/>
    <w:rsid w:val="00970619"/>
    <w:rsid w:val="00970787"/>
    <w:rsid w:val="00971B6B"/>
    <w:rsid w:val="009C66EC"/>
    <w:rsid w:val="009E2457"/>
    <w:rsid w:val="009F031A"/>
    <w:rsid w:val="00A2766D"/>
    <w:rsid w:val="00A42D70"/>
    <w:rsid w:val="00AA02F2"/>
    <w:rsid w:val="00AA3FD9"/>
    <w:rsid w:val="00AF2E1B"/>
    <w:rsid w:val="00B539C1"/>
    <w:rsid w:val="00B54BC6"/>
    <w:rsid w:val="00B633E3"/>
    <w:rsid w:val="00B83D9B"/>
    <w:rsid w:val="00B91575"/>
    <w:rsid w:val="00BB3103"/>
    <w:rsid w:val="00BD0508"/>
    <w:rsid w:val="00BD1229"/>
    <w:rsid w:val="00BE65C2"/>
    <w:rsid w:val="00BF0BA3"/>
    <w:rsid w:val="00BF1FB6"/>
    <w:rsid w:val="00C007BB"/>
    <w:rsid w:val="00C01553"/>
    <w:rsid w:val="00C04A9F"/>
    <w:rsid w:val="00C313A6"/>
    <w:rsid w:val="00C81574"/>
    <w:rsid w:val="00C85263"/>
    <w:rsid w:val="00CA3883"/>
    <w:rsid w:val="00CC775A"/>
    <w:rsid w:val="00D1204B"/>
    <w:rsid w:val="00D574BE"/>
    <w:rsid w:val="00D6185E"/>
    <w:rsid w:val="00D67230"/>
    <w:rsid w:val="00D71C5D"/>
    <w:rsid w:val="00D805B8"/>
    <w:rsid w:val="00D91052"/>
    <w:rsid w:val="00DE3F03"/>
    <w:rsid w:val="00DF1DDB"/>
    <w:rsid w:val="00DF75FE"/>
    <w:rsid w:val="00E14CE5"/>
    <w:rsid w:val="00E41484"/>
    <w:rsid w:val="00EB4C36"/>
    <w:rsid w:val="00ED27A3"/>
    <w:rsid w:val="00F00A69"/>
    <w:rsid w:val="00F0146F"/>
    <w:rsid w:val="00F41E50"/>
    <w:rsid w:val="00F449AE"/>
    <w:rsid w:val="00F468A7"/>
    <w:rsid w:val="00F907B4"/>
    <w:rsid w:val="00FA7442"/>
    <w:rsid w:val="00FD27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2D70"/>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D7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A42D70"/>
  </w:style>
  <w:style w:type="character" w:styleId="Hyperlink">
    <w:name w:val="Hyperlink"/>
    <w:basedOn w:val="DefaultParagraphFont"/>
    <w:uiPriority w:val="99"/>
    <w:semiHidden/>
    <w:unhideWhenUsed/>
    <w:rsid w:val="00A42D70"/>
    <w:rPr>
      <w:color w:val="0000FF"/>
      <w:u w:val="single"/>
    </w:rPr>
  </w:style>
  <w:style w:type="paragraph" w:styleId="NoSpacing">
    <w:name w:val="No Spacing"/>
    <w:uiPriority w:val="1"/>
    <w:qFormat/>
    <w:rsid w:val="00A42D70"/>
    <w:pPr>
      <w:spacing w:after="0" w:line="240" w:lineRule="auto"/>
    </w:pPr>
  </w:style>
  <w:style w:type="character" w:customStyle="1" w:styleId="Heading2Char">
    <w:name w:val="Heading 2 Char"/>
    <w:basedOn w:val="DefaultParagraphFont"/>
    <w:link w:val="Heading2"/>
    <w:uiPriority w:val="9"/>
    <w:rsid w:val="00A42D70"/>
    <w:rPr>
      <w:rFonts w:ascii="Times New Roman" w:eastAsia="Times New Roman" w:hAnsi="Times New Roman" w:cs="Times New Roman"/>
      <w:b/>
      <w:bCs/>
      <w:sz w:val="36"/>
      <w:szCs w:val="36"/>
      <w:lang w:eastAsia="en-SG"/>
    </w:rPr>
  </w:style>
  <w:style w:type="paragraph" w:styleId="FootnoteText">
    <w:name w:val="footnote text"/>
    <w:basedOn w:val="Normal"/>
    <w:link w:val="FootnoteTextChar"/>
    <w:uiPriority w:val="99"/>
    <w:semiHidden/>
    <w:unhideWhenUsed/>
    <w:rsid w:val="000E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C32"/>
    <w:rPr>
      <w:sz w:val="20"/>
      <w:szCs w:val="20"/>
    </w:rPr>
  </w:style>
  <w:style w:type="character" w:styleId="FootnoteReference">
    <w:name w:val="footnote reference"/>
    <w:basedOn w:val="DefaultParagraphFont"/>
    <w:uiPriority w:val="99"/>
    <w:semiHidden/>
    <w:unhideWhenUsed/>
    <w:rsid w:val="000E4C32"/>
    <w:rPr>
      <w:vertAlign w:val="superscript"/>
    </w:rPr>
  </w:style>
  <w:style w:type="paragraph" w:styleId="Header">
    <w:name w:val="header"/>
    <w:basedOn w:val="Normal"/>
    <w:link w:val="HeaderChar"/>
    <w:uiPriority w:val="99"/>
    <w:unhideWhenUsed/>
    <w:rsid w:val="0027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EA"/>
  </w:style>
  <w:style w:type="paragraph" w:styleId="Footer">
    <w:name w:val="footer"/>
    <w:basedOn w:val="Normal"/>
    <w:link w:val="FooterChar"/>
    <w:uiPriority w:val="99"/>
    <w:unhideWhenUsed/>
    <w:rsid w:val="0027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EA"/>
  </w:style>
  <w:style w:type="paragraph" w:styleId="BalloonText">
    <w:name w:val="Balloon Text"/>
    <w:basedOn w:val="Normal"/>
    <w:link w:val="BalloonTextChar"/>
    <w:uiPriority w:val="99"/>
    <w:semiHidden/>
    <w:unhideWhenUsed/>
    <w:rsid w:val="0027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EA"/>
    <w:rPr>
      <w:rFonts w:ascii="Tahoma" w:hAnsi="Tahoma" w:cs="Tahoma"/>
      <w:sz w:val="16"/>
      <w:szCs w:val="16"/>
    </w:rPr>
  </w:style>
  <w:style w:type="table" w:styleId="TableGrid">
    <w:name w:val="Table Grid"/>
    <w:basedOn w:val="TableNormal"/>
    <w:uiPriority w:val="59"/>
    <w:rsid w:val="006F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linevorHeadline">
    <w:name w:val="Subline vor Headline"/>
    <w:qFormat/>
    <w:rsid w:val="00390E0D"/>
    <w:pPr>
      <w:spacing w:after="0" w:line="340" w:lineRule="exact"/>
    </w:pPr>
    <w:rPr>
      <w:rFonts w:ascii="CorpoA" w:eastAsia="Times New Roman" w:hAnsi="CorpoA" w:cs="Times New Roman"/>
      <w:szCs w:val="20"/>
      <w:u w:val="single"/>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2D70"/>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D7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A42D70"/>
  </w:style>
  <w:style w:type="character" w:styleId="Hyperlink">
    <w:name w:val="Hyperlink"/>
    <w:basedOn w:val="DefaultParagraphFont"/>
    <w:uiPriority w:val="99"/>
    <w:semiHidden/>
    <w:unhideWhenUsed/>
    <w:rsid w:val="00A42D70"/>
    <w:rPr>
      <w:color w:val="0000FF"/>
      <w:u w:val="single"/>
    </w:rPr>
  </w:style>
  <w:style w:type="paragraph" w:styleId="NoSpacing">
    <w:name w:val="No Spacing"/>
    <w:uiPriority w:val="1"/>
    <w:qFormat/>
    <w:rsid w:val="00A42D70"/>
    <w:pPr>
      <w:spacing w:after="0" w:line="240" w:lineRule="auto"/>
    </w:pPr>
  </w:style>
  <w:style w:type="character" w:customStyle="1" w:styleId="Heading2Char">
    <w:name w:val="Heading 2 Char"/>
    <w:basedOn w:val="DefaultParagraphFont"/>
    <w:link w:val="Heading2"/>
    <w:uiPriority w:val="9"/>
    <w:rsid w:val="00A42D70"/>
    <w:rPr>
      <w:rFonts w:ascii="Times New Roman" w:eastAsia="Times New Roman" w:hAnsi="Times New Roman" w:cs="Times New Roman"/>
      <w:b/>
      <w:bCs/>
      <w:sz w:val="36"/>
      <w:szCs w:val="36"/>
      <w:lang w:eastAsia="en-SG"/>
    </w:rPr>
  </w:style>
  <w:style w:type="paragraph" w:styleId="FootnoteText">
    <w:name w:val="footnote text"/>
    <w:basedOn w:val="Normal"/>
    <w:link w:val="FootnoteTextChar"/>
    <w:uiPriority w:val="99"/>
    <w:semiHidden/>
    <w:unhideWhenUsed/>
    <w:rsid w:val="000E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C32"/>
    <w:rPr>
      <w:sz w:val="20"/>
      <w:szCs w:val="20"/>
    </w:rPr>
  </w:style>
  <w:style w:type="character" w:styleId="FootnoteReference">
    <w:name w:val="footnote reference"/>
    <w:basedOn w:val="DefaultParagraphFont"/>
    <w:uiPriority w:val="99"/>
    <w:semiHidden/>
    <w:unhideWhenUsed/>
    <w:rsid w:val="000E4C32"/>
    <w:rPr>
      <w:vertAlign w:val="superscript"/>
    </w:rPr>
  </w:style>
  <w:style w:type="paragraph" w:styleId="Header">
    <w:name w:val="header"/>
    <w:basedOn w:val="Normal"/>
    <w:link w:val="HeaderChar"/>
    <w:uiPriority w:val="99"/>
    <w:unhideWhenUsed/>
    <w:rsid w:val="0027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EA"/>
  </w:style>
  <w:style w:type="paragraph" w:styleId="Footer">
    <w:name w:val="footer"/>
    <w:basedOn w:val="Normal"/>
    <w:link w:val="FooterChar"/>
    <w:uiPriority w:val="99"/>
    <w:unhideWhenUsed/>
    <w:rsid w:val="0027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EA"/>
  </w:style>
  <w:style w:type="paragraph" w:styleId="BalloonText">
    <w:name w:val="Balloon Text"/>
    <w:basedOn w:val="Normal"/>
    <w:link w:val="BalloonTextChar"/>
    <w:uiPriority w:val="99"/>
    <w:semiHidden/>
    <w:unhideWhenUsed/>
    <w:rsid w:val="0027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EA"/>
    <w:rPr>
      <w:rFonts w:ascii="Tahoma" w:hAnsi="Tahoma" w:cs="Tahoma"/>
      <w:sz w:val="16"/>
      <w:szCs w:val="16"/>
    </w:rPr>
  </w:style>
  <w:style w:type="table" w:styleId="TableGrid">
    <w:name w:val="Table Grid"/>
    <w:basedOn w:val="TableNormal"/>
    <w:uiPriority w:val="59"/>
    <w:rsid w:val="006F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linevorHeadline">
    <w:name w:val="Subline vor Headline"/>
    <w:qFormat/>
    <w:rsid w:val="00390E0D"/>
    <w:pPr>
      <w:spacing w:after="0" w:line="340" w:lineRule="exact"/>
    </w:pPr>
    <w:rPr>
      <w:rFonts w:ascii="CorpoA" w:eastAsia="Times New Roman" w:hAnsi="CorpoA" w:cs="Times New Roman"/>
      <w:szCs w:val="20"/>
      <w:u w:val="single"/>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422">
      <w:bodyDiv w:val="1"/>
      <w:marLeft w:val="0"/>
      <w:marRight w:val="0"/>
      <w:marTop w:val="0"/>
      <w:marBottom w:val="0"/>
      <w:divBdr>
        <w:top w:val="none" w:sz="0" w:space="0" w:color="auto"/>
        <w:left w:val="none" w:sz="0" w:space="0" w:color="auto"/>
        <w:bottom w:val="none" w:sz="0" w:space="0" w:color="auto"/>
        <w:right w:val="none" w:sz="0" w:space="0" w:color="auto"/>
      </w:divBdr>
    </w:div>
    <w:div w:id="2056806929">
      <w:bodyDiv w:val="1"/>
      <w:marLeft w:val="0"/>
      <w:marRight w:val="0"/>
      <w:marTop w:val="0"/>
      <w:marBottom w:val="0"/>
      <w:divBdr>
        <w:top w:val="none" w:sz="0" w:space="0" w:color="auto"/>
        <w:left w:val="none" w:sz="0" w:space="0" w:color="auto"/>
        <w:bottom w:val="none" w:sz="0" w:space="0" w:color="auto"/>
        <w:right w:val="none" w:sz="0" w:space="0" w:color="auto"/>
      </w:divBdr>
    </w:div>
    <w:div w:id="2081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m.wikipedia.org/wiki/UNESCO" TargetMode="External"/><Relationship Id="rId18" Type="http://schemas.openxmlformats.org/officeDocument/2006/relationships/hyperlink" Target="mailto:Edina@swotcommunication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son.com/cgi-bin/Store/jsp/Product.do?sku=V11H679820" TargetMode="External"/><Relationship Id="rId17" Type="http://schemas.openxmlformats.org/officeDocument/2006/relationships/hyperlink" Target="mailto:ltchua@emsb.epson.com.my" TargetMode="External"/><Relationship Id="rId2" Type="http://schemas.openxmlformats.org/officeDocument/2006/relationships/numbering" Target="numbering.xml"/><Relationship Id="rId16" Type="http://schemas.openxmlformats.org/officeDocument/2006/relationships/hyperlink" Target="http://www.facebook.com.my/EpsonMalays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on.com/cgi-bin/Store/jsp/Product.do?sku=V11H679820" TargetMode="External"/><Relationship Id="rId5" Type="http://schemas.openxmlformats.org/officeDocument/2006/relationships/settings" Target="settings.xml"/><Relationship Id="rId15" Type="http://schemas.openxmlformats.org/officeDocument/2006/relationships/hyperlink" Target="http://www.epson.com.my"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m.wikipedia.org/wiki/World_Heritage_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6230-5087-4AC9-BAFA-EE1689E6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Clara</cp:lastModifiedBy>
  <cp:revision>6</cp:revision>
  <dcterms:created xsi:type="dcterms:W3CDTF">2016-10-10T03:50:00Z</dcterms:created>
  <dcterms:modified xsi:type="dcterms:W3CDTF">2016-10-13T03:13:00Z</dcterms:modified>
</cp:coreProperties>
</file>